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49.png" ContentType="image/png"/>
  <Override PartName="/word/media/rId50.png" ContentType="image/png"/>
  <Override PartName="/word/media/rId54.png" ContentType="image/png"/>
  <Override PartName="/word/media/rId57.png" ContentType="image/png"/>
  <Override PartName="/word/media/rId58.png" ContentType="image/png"/>
  <Override PartName="/word/media/rId59.png" ContentType="image/png"/>
  <Override PartName="/word/media/rId63.png" ContentType="image/png"/>
  <Override PartName="/word/media/rId64.png" ContentType="image/png"/>
  <Override PartName="/word/media/rId65.png" ContentType="image/png"/>
  <Override PartName="/word/media/rId70.png" ContentType="image/png"/>
  <Override PartName="/word/media/rId71.png" ContentType="image/png"/>
  <Override PartName="/word/media/rId72.png" ContentType="image/png"/>
  <Override PartName="/word/media/rId73.png" ContentType="image/png"/>
  <Override PartName="/word/media/rId77.png" ContentType="image/png"/>
  <Override PartName="/word/media/rId87.png" ContentType="image/png"/>
  <Override PartName="/word/media/rId24.png" ContentType="image/png"/>
  <Override PartName="/word/media/rId25.png" ContentType="image/png"/>
  <Override PartName="/word/media/rId26.png" ContentType="image/png"/>
  <Override PartName="/word/media/rId114.png" ContentType="image/png"/>
  <Override PartName="/word/media/rId115.png" ContentType="image/png"/>
  <Override PartName="/word/media/rId116.png" ContentType="image/png"/>
  <Override PartName="/word/media/rId122.png" ContentType="image/png"/>
  <Override PartName="/word/media/rId123.png" ContentType="image/png"/>
  <Override PartName="/word/media/rId124.png" ContentType="image/png"/>
  <Override PartName="/word/media/rId130.png" ContentType="image/png"/>
  <Override PartName="/word/media/rId131.png" ContentType="image/png"/>
  <Override PartName="/word/media/rId132.png" ContentType="image/png"/>
  <Override PartName="/word/media/rId136.png" ContentType="image/png"/>
  <Override PartName="/word/media/rId141.png" ContentType="image/png"/>
  <Override PartName="/word/media/rId146.png" ContentType="image/png"/>
  <Override PartName="/word/media/rId147.png" ContentType="image/png"/>
  <Override PartName="/word/media/rId151.png" ContentType="image/png"/>
  <Override PartName="/word/media/rId152.png" ContentType="image/png"/>
  <Override PartName="/word/media/rId156.png" ContentType="image/png"/>
  <Override PartName="/word/media/rId157.png" ContentType="image/png"/>
  <Override PartName="/word/media/rId161.png" ContentType="image/png"/>
  <Override PartName="/word/media/rId162.png" ContentType="image/png"/>
  <Override PartName="/word/media/rId165.png" ContentType="image/png"/>
  <Override PartName="/word/media/rId35.png" ContentType="image/png"/>
  <Override PartName="/word/media/rId36.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Data624</w:t>
      </w:r>
      <w:r>
        <w:t xml:space="preserve"> </w:t>
      </w:r>
      <w:r>
        <w:t xml:space="preserve">HW1</w:t>
      </w:r>
    </w:p>
    <w:p>
      <w:pPr>
        <w:pStyle w:val="Author"/>
      </w:pPr>
      <w:r>
        <w:t xml:space="preserve">Samuel</w:t>
      </w:r>
      <w:r>
        <w:t xml:space="preserve"> </w:t>
      </w:r>
      <w:r>
        <w:t xml:space="preserve">Kigamba,</w:t>
      </w:r>
      <w:r>
        <w:t xml:space="preserve"> </w:t>
      </w:r>
      <w:r>
        <w:t xml:space="preserve">Lin</w:t>
      </w:r>
      <w:r>
        <w:t xml:space="preserve"> </w:t>
      </w:r>
      <w:r>
        <w:t xml:space="preserve">Li,</w:t>
      </w:r>
      <w:r>
        <w:t xml:space="preserve"> </w:t>
      </w:r>
      <w:r>
        <w:t xml:space="preserve">Patrick</w:t>
      </w:r>
      <w:r>
        <w:t xml:space="preserve"> </w:t>
      </w:r>
      <w:r>
        <w:t xml:space="preserve">Maloney,</w:t>
      </w:r>
      <w:r>
        <w:t xml:space="preserve"> </w:t>
      </w:r>
      <w:r>
        <w:t xml:space="preserve">Daniel</w:t>
      </w:r>
      <w:r>
        <w:t xml:space="preserve"> </w:t>
      </w:r>
      <w:r>
        <w:t xml:space="preserve">Moscoe,</w:t>
      </w:r>
      <w:r>
        <w:t xml:space="preserve"> </w:t>
      </w:r>
      <w:r>
        <w:t xml:space="preserve">David</w:t>
      </w:r>
      <w:r>
        <w:t xml:space="preserve"> </w:t>
      </w:r>
      <w:r>
        <w:t xml:space="preserve">Moste</w:t>
      </w:r>
    </w:p>
    <w:p>
      <w:pPr>
        <w:pStyle w:val="Date"/>
      </w:pPr>
      <w:r>
        <w:t xml:space="preserve">6/27/2021</w:t>
      </w:r>
    </w:p>
    <w:bookmarkStart w:id="34" w:name="ha-2.1"/>
    <w:p>
      <w:pPr>
        <w:pStyle w:val="Heading1"/>
      </w:pPr>
      <w:r>
        <w:t xml:space="preserve">HA 2.1</w:t>
      </w:r>
    </w:p>
    <w:bookmarkStart w:id="20" w:name="question"/>
    <w:p>
      <w:pPr>
        <w:pStyle w:val="Heading4"/>
      </w:pPr>
      <w:r>
        <w:t xml:space="preserve">Question</w:t>
      </w:r>
    </w:p>
    <w:p>
      <w:pPr>
        <w:pStyle w:val="FirstParagraph"/>
      </w:pPr>
      <w:r>
        <w:t xml:space="preserve">Use the help function to explore what the series gold, woolyrnq and gas represent.</w:t>
      </w:r>
    </w:p>
    <w:bookmarkEnd w:id="20"/>
    <w:bookmarkStart w:id="21" w:name="code"/>
    <w:p>
      <w:pPr>
        <w:pStyle w:val="Heading4"/>
      </w:pPr>
      <w:r>
        <w:t xml:space="preserve">Code</w:t>
      </w:r>
    </w:p>
    <w:p>
      <w:pPr>
        <w:pStyle w:val="SourceCode"/>
      </w:pPr>
      <w:r>
        <w:rPr>
          <w:rStyle w:val="FunctionTok"/>
        </w:rPr>
        <w:t xml:space="preserve">library</w:t>
      </w:r>
      <w:r>
        <w:rPr>
          <w:rStyle w:val="NormalTok"/>
        </w:rPr>
        <w:t xml:space="preserve">(forecast)</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CommentTok"/>
        </w:rPr>
        <w:t xml:space="preserve"># Use help function to explore the three datasets</w:t>
      </w:r>
      <w:r>
        <w:br/>
      </w:r>
      <w:r>
        <w:rPr>
          <w:rStyle w:val="NormalTok"/>
        </w:rPr>
        <w:t xml:space="preserve">??gold</w:t>
      </w:r>
    </w:p>
    <w:p>
      <w:pPr>
        <w:pStyle w:val="SourceCode"/>
      </w:pPr>
      <w:r>
        <w:rPr>
          <w:rStyle w:val="VerbatimChar"/>
        </w:rPr>
        <w:t xml:space="preserve">## starting httpd help server ...</w:t>
      </w:r>
    </w:p>
    <w:p>
      <w:pPr>
        <w:pStyle w:val="SourceCode"/>
      </w:pPr>
      <w:r>
        <w:rPr>
          <w:rStyle w:val="VerbatimChar"/>
        </w:rPr>
        <w:t xml:space="preserve">##  done</w:t>
      </w:r>
    </w:p>
    <w:p>
      <w:pPr>
        <w:pStyle w:val="SourceCode"/>
      </w:pPr>
      <w:r>
        <w:rPr>
          <w:rStyle w:val="NormalTok"/>
        </w:rPr>
        <w:t xml:space="preserve">??woolyrnq</w:t>
      </w:r>
      <w:r>
        <w:br/>
      </w:r>
      <w:r>
        <w:rPr>
          <w:rStyle w:val="NormalTok"/>
        </w:rPr>
        <w:t xml:space="preserve">??gas</w:t>
      </w:r>
    </w:p>
    <w:bookmarkEnd w:id="21"/>
    <w:bookmarkStart w:id="22" w:name="response"/>
    <w:p>
      <w:pPr>
        <w:pStyle w:val="Heading4"/>
      </w:pPr>
      <w:r>
        <w:t xml:space="preserve">Response</w:t>
      </w:r>
    </w:p>
    <w:p>
      <w:pPr>
        <w:pStyle w:val="FirstParagraph"/>
      </w:pPr>
      <w:r>
        <w:t xml:space="preserve">“</w:t>
      </w:r>
      <w:r>
        <w:t xml:space="preserve">gold</w:t>
      </w:r>
      <w:r>
        <w:t xml:space="preserve">”</w:t>
      </w:r>
      <w:r>
        <w:t xml:space="preserve"> </w:t>
      </w:r>
      <w:r>
        <w:t xml:space="preserve">is a time series object that contains daily morning gold prices in US dollars from January 1 of 1985 through March 31 of 1989.</w:t>
      </w:r>
    </w:p>
    <w:p>
      <w:pPr>
        <w:pStyle w:val="BodyText"/>
      </w:pPr>
      <w:r>
        <w:t xml:space="preserve">“</w:t>
      </w:r>
      <w:r>
        <w:t xml:space="preserve">woolyrng</w:t>
      </w:r>
      <w:r>
        <w:t xml:space="preserve">”</w:t>
      </w:r>
      <w:r>
        <w:t xml:space="preserve"> </w:t>
      </w:r>
      <w:r>
        <w:t xml:space="preserve">is a time series object ofquartely production of woollen yarn in Australia in tonnes from March of 1965 to September of 1994.</w:t>
      </w:r>
    </w:p>
    <w:p>
      <w:pPr>
        <w:pStyle w:val="BodyText"/>
      </w:pPr>
      <w:r>
        <w:t xml:space="preserve">“</w:t>
      </w:r>
      <w:r>
        <w:t xml:space="preserve">gas</w:t>
      </w:r>
      <w:r>
        <w:t xml:space="preserve">”</w:t>
      </w:r>
      <w:r>
        <w:t xml:space="preserve"> </w:t>
      </w:r>
      <w:r>
        <w:t xml:space="preserve">is a time series object of Australian monthly gas production between 1956 and 1995.</w:t>
      </w:r>
    </w:p>
    <w:bookmarkEnd w:id="22"/>
    <w:bookmarkStart w:id="23" w:name="question-1"/>
    <w:p>
      <w:pPr>
        <w:pStyle w:val="Heading4"/>
      </w:pPr>
      <w:r>
        <w:t xml:space="preserve">Question</w:t>
      </w:r>
    </w:p>
    <w:p>
      <w:pPr>
        <w:pStyle w:val="FirstParagraph"/>
      </w:pPr>
      <w:r>
        <w:t xml:space="preserve">Use autoplot() to plot each of these in separate plots.</w:t>
      </w:r>
    </w:p>
    <w:bookmarkEnd w:id="23"/>
    <w:bookmarkStart w:id="27" w:name="code-1"/>
    <w:p>
      <w:pPr>
        <w:pStyle w:val="Heading4"/>
      </w:pPr>
      <w:r>
        <w:t xml:space="preserve">Code</w:t>
      </w:r>
    </w:p>
    <w:p>
      <w:pPr>
        <w:pStyle w:val="SourceCode"/>
      </w:pPr>
      <w:r>
        <w:rPr>
          <w:rStyle w:val="FunctionTok"/>
        </w:rPr>
        <w:t xml:space="preserve">library</w:t>
      </w:r>
      <w:r>
        <w:rPr>
          <w:rStyle w:val="NormalTok"/>
        </w:rPr>
        <w:t xml:space="preserve">(forecast)</w:t>
      </w:r>
      <w:r>
        <w:br/>
      </w:r>
      <w:r>
        <w:rPr>
          <w:rStyle w:val="FunctionTok"/>
        </w:rPr>
        <w:t xml:space="preserve">library</w:t>
      </w:r>
      <w:r>
        <w:rPr>
          <w:rStyle w:val="NormalTok"/>
        </w:rPr>
        <w:t xml:space="preserve">(ggplot2)</w:t>
      </w:r>
      <w:r>
        <w:br/>
      </w:r>
      <w:r>
        <w:br/>
      </w:r>
      <w:r>
        <w:rPr>
          <w:rStyle w:val="CommentTok"/>
        </w:rPr>
        <w:t xml:space="preserve"># Generate autoplot for "gold"</w:t>
      </w:r>
      <w:r>
        <w:br/>
      </w:r>
      <w:r>
        <w:rPr>
          <w:rStyle w:val="FunctionTok"/>
        </w:rPr>
        <w:t xml:space="preserve">autoplot</w:t>
      </w:r>
      <w:r>
        <w:rPr>
          <w:rStyle w:val="NormalTok"/>
        </w:rPr>
        <w:t xml:space="preserve">(gold)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"Gold Prices"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"Price in US dollars"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Generate autoplot for "woolyrnq"</w:t>
      </w:r>
      <w:r>
        <w:br/>
      </w:r>
      <w:r>
        <w:rPr>
          <w:rStyle w:val="FunctionTok"/>
        </w:rPr>
        <w:t xml:space="preserve">autoplot</w:t>
      </w:r>
      <w:r>
        <w:rPr>
          <w:rStyle w:val="NormalTok"/>
        </w:rPr>
        <w:t xml:space="preserve">(woolyrnq)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"Production of wollen yarn in Australia"</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"Tonne"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2-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Generate autoplot for "gas"</w:t>
      </w:r>
      <w:r>
        <w:br/>
      </w:r>
      <w:r>
        <w:rPr>
          <w:rStyle w:val="FunctionTok"/>
        </w:rPr>
        <w:t xml:space="preserve">autoplot</w:t>
      </w:r>
      <w:r>
        <w:rPr>
          <w:rStyle w:val="NormalTok"/>
        </w:rPr>
        <w:t xml:space="preserve">(gas)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"Australian monthly gas production"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2-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question-2"/>
    <w:p>
      <w:pPr>
        <w:pStyle w:val="Heading4"/>
      </w:pPr>
      <w:r>
        <w:t xml:space="preserve">Question</w:t>
      </w:r>
    </w:p>
    <w:p>
      <w:pPr>
        <w:pStyle w:val="FirstParagraph"/>
      </w:pPr>
      <w:r>
        <w:t xml:space="preserve">What is the frequency of each series? Hint: apply the frequency() function.</w:t>
      </w:r>
    </w:p>
    <w:bookmarkEnd w:id="28"/>
    <w:bookmarkStart w:id="29" w:name="code-2"/>
    <w:p>
      <w:pPr>
        <w:pStyle w:val="Heading4"/>
      </w:pPr>
      <w:r>
        <w:t xml:space="preserve">Code</w:t>
      </w:r>
    </w:p>
    <w:p>
      <w:pPr>
        <w:pStyle w:val="SourceCode"/>
      </w:pPr>
      <w:r>
        <w:rPr>
          <w:rStyle w:val="CommentTok"/>
        </w:rPr>
        <w:t xml:space="preserve"># Get frequency for each series</w:t>
      </w:r>
      <w:r>
        <w:br/>
      </w:r>
      <w:r>
        <w:rPr>
          <w:rStyle w:val="FunctionTok"/>
        </w:rPr>
        <w:t xml:space="preserve">frequency</w:t>
      </w:r>
      <w:r>
        <w:rPr>
          <w:rStyle w:val="NormalTok"/>
        </w:rPr>
        <w:t xml:space="preserve">(gold)</w:t>
      </w:r>
    </w:p>
    <w:p>
      <w:pPr>
        <w:pStyle w:val="SourceCode"/>
      </w:pPr>
      <w:r>
        <w:rPr>
          <w:rStyle w:val="VerbatimChar"/>
        </w:rPr>
        <w:t xml:space="preserve">## [1] 1</w:t>
      </w:r>
    </w:p>
    <w:p>
      <w:pPr>
        <w:pStyle w:val="SourceCode"/>
      </w:pPr>
      <w:r>
        <w:rPr>
          <w:rStyle w:val="FunctionTok"/>
        </w:rPr>
        <w:t xml:space="preserve">frequency</w:t>
      </w:r>
      <w:r>
        <w:rPr>
          <w:rStyle w:val="NormalTok"/>
        </w:rPr>
        <w:t xml:space="preserve">(woolyrnq)</w:t>
      </w:r>
    </w:p>
    <w:p>
      <w:pPr>
        <w:pStyle w:val="SourceCode"/>
      </w:pPr>
      <w:r>
        <w:rPr>
          <w:rStyle w:val="VerbatimChar"/>
        </w:rPr>
        <w:t xml:space="preserve">## [1] 4</w:t>
      </w:r>
    </w:p>
    <w:p>
      <w:pPr>
        <w:pStyle w:val="SourceCode"/>
      </w:pPr>
      <w:r>
        <w:rPr>
          <w:rStyle w:val="FunctionTok"/>
        </w:rPr>
        <w:t xml:space="preserve">frequency</w:t>
      </w:r>
      <w:r>
        <w:rPr>
          <w:rStyle w:val="NormalTok"/>
        </w:rPr>
        <w:t xml:space="preserve">(gas)</w:t>
      </w:r>
    </w:p>
    <w:p>
      <w:pPr>
        <w:pStyle w:val="SourceCode"/>
      </w:pPr>
      <w:r>
        <w:rPr>
          <w:rStyle w:val="VerbatimChar"/>
        </w:rPr>
        <w:t xml:space="preserve">## [1] 12</w:t>
      </w:r>
    </w:p>
    <w:bookmarkEnd w:id="29"/>
    <w:bookmarkStart w:id="30" w:name="response-1"/>
    <w:p>
      <w:pPr>
        <w:pStyle w:val="Heading4"/>
      </w:pPr>
      <w:r>
        <w:t xml:space="preserve">Response</w:t>
      </w:r>
    </w:p>
    <w:p>
      <w:pPr>
        <w:pStyle w:val="FirstParagraph"/>
      </w:pPr>
      <w:r>
        <w:t xml:space="preserve">The frequency is annual, quarterly, and monthly for gold, woolyrnq and gas, respectively.</w:t>
      </w:r>
    </w:p>
    <w:bookmarkEnd w:id="30"/>
    <w:bookmarkStart w:id="31" w:name="question-3"/>
    <w:p>
      <w:pPr>
        <w:pStyle w:val="Heading4"/>
      </w:pPr>
      <w:r>
        <w:t xml:space="preserve">Question</w:t>
      </w:r>
    </w:p>
    <w:p>
      <w:pPr>
        <w:pStyle w:val="FirstParagraph"/>
      </w:pPr>
      <w:r>
        <w:t xml:space="preserve">Use which.max() to spot the outlier in the gold series. Which observation was it?</w:t>
      </w:r>
    </w:p>
    <w:bookmarkEnd w:id="31"/>
    <w:bookmarkStart w:id="32" w:name="code-3"/>
    <w:p>
      <w:pPr>
        <w:pStyle w:val="Heading4"/>
      </w:pPr>
      <w:r>
        <w:t xml:space="preserve">Code</w:t>
      </w:r>
    </w:p>
    <w:p>
      <w:pPr>
        <w:pStyle w:val="SourceCode"/>
      </w:pPr>
      <w:r>
        <w:rPr>
          <w:rStyle w:val="CommentTok"/>
        </w:rPr>
        <w:t xml:space="preserve"># Use which.max() to spot the outlier in the gold series. Which observation was it?</w:t>
      </w:r>
      <w:r>
        <w:br/>
      </w:r>
      <w:r>
        <w:rPr>
          <w:rStyle w:val="FunctionTok"/>
        </w:rPr>
        <w:t xml:space="preserve">which.max</w:t>
      </w:r>
      <w:r>
        <w:rPr>
          <w:rStyle w:val="NormalTok"/>
        </w:rPr>
        <w:t xml:space="preserve">(gold)</w:t>
      </w:r>
    </w:p>
    <w:p>
      <w:pPr>
        <w:pStyle w:val="SourceCode"/>
      </w:pPr>
      <w:r>
        <w:rPr>
          <w:rStyle w:val="VerbatimChar"/>
        </w:rPr>
        <w:t xml:space="preserve">## [1] 770</w:t>
      </w:r>
    </w:p>
    <w:bookmarkEnd w:id="32"/>
    <w:bookmarkStart w:id="33" w:name="response-2"/>
    <w:p>
      <w:pPr>
        <w:pStyle w:val="Heading4"/>
      </w:pPr>
      <w:r>
        <w:t xml:space="preserve">Response</w:t>
      </w:r>
    </w:p>
    <w:p>
      <w:pPr>
        <w:pStyle w:val="FirstParagraph"/>
      </w:pPr>
      <w:r>
        <w:t xml:space="preserve">The outlier is at trading day 770. we can also see a peak in the plot at around day 770.</w:t>
      </w:r>
    </w:p>
    <w:bookmarkEnd w:id="33"/>
    <w:bookmarkEnd w:id="34"/>
    <w:bookmarkStart w:id="39" w:name="ha-2.2"/>
    <w:p>
      <w:pPr>
        <w:pStyle w:val="Heading1"/>
      </w:pPr>
      <w:r>
        <w:t xml:space="preserve">HA 2.2</w:t>
      </w:r>
    </w:p>
    <w:bookmarkStart w:id="37" w:name="question-4"/>
    <w:p>
      <w:pPr>
        <w:pStyle w:val="Heading4"/>
      </w:pPr>
      <w:r>
        <w:t xml:space="preserve">Question</w:t>
      </w:r>
    </w:p>
    <w:p>
      <w:pPr>
        <w:pStyle w:val="FirstParagraph"/>
      </w:pPr>
      <w:r>
        <w:t xml:space="preserve">Download the file tute1.csv from the book website, open it in Excel (or some other spreadsheet application), and review its contents. You should find four columns of information. Columns B through D each contain a quarterly series, labelled Sales, AdBudget and GDP. Sales contains the quarterly sales for a small company over the period 1981-2005. AdBudget is the advertising budget and GDP is the gross domestic product. All series have been adjusted for inflation.</w:t>
      </w:r>
    </w:p>
    <w:p>
      <w:pPr>
        <w:numPr>
          <w:ilvl w:val="0"/>
          <w:numId w:val="1001"/>
        </w:numPr>
        <w:pStyle w:val="Compact"/>
      </w:pPr>
      <w:r>
        <w:t xml:space="preserve">You can read the data into R with the following script:</w:t>
      </w:r>
    </w:p>
    <w:p>
      <w:pPr>
        <w:pStyle w:val="SourceCode"/>
      </w:pPr>
      <w:r>
        <w:rPr>
          <w:rStyle w:val="CommentTok"/>
        </w:rPr>
        <w:t xml:space="preserve"># Get tute1 file</w:t>
      </w:r>
      <w:r>
        <w:br/>
      </w:r>
      <w:r>
        <w:rPr>
          <w:rStyle w:val="NormalTok"/>
        </w:rPr>
        <w:t xml:space="preserve">tute1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"https://raw.githubusercontent.com/nealxun/Forecasting_Principle_and_Practices/master/extrafiles/tute1.csv"</w:t>
      </w:r>
      <w:r>
        <w:rPr>
          <w:rStyle w:val="NormalTok"/>
        </w:rPr>
        <w:t xml:space="preserve">)</w:t>
      </w:r>
      <w:r>
        <w:br/>
      </w:r>
      <w:r>
        <w:rPr>
          <w:rStyle w:val="FunctionTok"/>
        </w:rPr>
        <w:t xml:space="preserve">View</w:t>
      </w:r>
      <w:r>
        <w:rPr>
          <w:rStyle w:val="NormalTok"/>
        </w:rPr>
        <w:t xml:space="preserve">(tute1)</w:t>
      </w:r>
    </w:p>
    <w:p>
      <w:pPr>
        <w:numPr>
          <w:ilvl w:val="0"/>
          <w:numId w:val="1002"/>
        </w:numPr>
        <w:pStyle w:val="Compact"/>
      </w:pPr>
      <w:r>
        <w:t xml:space="preserve">Convert the data to time series</w:t>
      </w:r>
    </w:p>
    <w:p>
      <w:pPr>
        <w:pStyle w:val="SourceCode"/>
      </w:pPr>
      <w:r>
        <w:rPr>
          <w:rStyle w:val="NormalTok"/>
        </w:rPr>
        <w:t xml:space="preserve">mytimeseries </w:t>
      </w:r>
      <w:r>
        <w:rPr>
          <w:rStyle w:val="OtherTok"/>
        </w:rPr>
        <w:t xml:space="preserve">&lt;-</w:t>
      </w:r>
      <w:r>
        <w:rPr>
          <w:rStyle w:val="NormalTok"/>
        </w:rPr>
        <w:t xml:space="preserve"> </w:t>
      </w:r>
      <w:r>
        <w:rPr>
          <w:rStyle w:val="FunctionTok"/>
        </w:rPr>
        <w:t xml:space="preserve">ts</w:t>
      </w:r>
      <w:r>
        <w:rPr>
          <w:rStyle w:val="NormalTok"/>
        </w:rPr>
        <w:t xml:space="preserve">(tute1[,</w:t>
      </w:r>
      <w:r>
        <w:rPr>
          <w:rStyle w:val="SpecialCharTok"/>
        </w:rPr>
        <w:t xml:space="preserve">-</w:t>
      </w:r>
      <w:r>
        <w:rPr>
          <w:rStyle w:val="DecValTok"/>
        </w:rPr>
        <w:t xml:space="preserve">1</w:t>
      </w:r>
      <w:r>
        <w:rPr>
          <w:rStyle w:val="NormalTok"/>
        </w:rPr>
        <w:t xml:space="preserve">], </w:t>
      </w:r>
      <w:r>
        <w:rPr>
          <w:rStyle w:val="AttributeTok"/>
        </w:rPr>
        <w:t xml:space="preserve">start=</w:t>
      </w:r>
      <w:r>
        <w:rPr>
          <w:rStyle w:val="DecValTok"/>
        </w:rPr>
        <w:t xml:space="preserve">1981</w:t>
      </w:r>
      <w:r>
        <w:rPr>
          <w:rStyle w:val="NormalTok"/>
        </w:rPr>
        <w:t xml:space="preserve">, </w:t>
      </w:r>
      <w:r>
        <w:rPr>
          <w:rStyle w:val="AttributeTok"/>
        </w:rPr>
        <w:t xml:space="preserve">frequency=</w:t>
      </w:r>
      <w:r>
        <w:rPr>
          <w:rStyle w:val="DecValTok"/>
        </w:rPr>
        <w:t xml:space="preserve">4</w:t>
      </w:r>
      <w:r>
        <w:rPr>
          <w:rStyle w:val="NormalTok"/>
        </w:rPr>
        <w:t xml:space="preserve">)</w:t>
      </w:r>
    </w:p>
    <w:p>
      <w:pPr>
        <w:numPr>
          <w:ilvl w:val="0"/>
          <w:numId w:val="1003"/>
        </w:numPr>
        <w:pStyle w:val="Compact"/>
      </w:pPr>
      <w:r>
        <w:t xml:space="preserve">Construct time series plots of each of the three series</w:t>
      </w:r>
    </w:p>
    <w:p>
      <w:pPr>
        <w:pStyle w:val="SourceCode"/>
      </w:pPr>
      <w:r>
        <w:rPr>
          <w:rStyle w:val="FunctionTok"/>
        </w:rPr>
        <w:t xml:space="preserve">autoplot</w:t>
      </w:r>
      <w:r>
        <w:rPr>
          <w:rStyle w:val="NormalTok"/>
        </w:rPr>
        <w:t xml:space="preserve">(mytimeseries, </w:t>
      </w:r>
      <w:r>
        <w:rPr>
          <w:rStyle w:val="AttributeTok"/>
        </w:rPr>
        <w:t xml:space="preserve">facets=</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Check what happens when you don’t include facets = TRUE.</w:t>
      </w:r>
    </w:p>
    <w:p>
      <w:pPr>
        <w:pStyle w:val="SourceCode"/>
      </w:pPr>
      <w:r>
        <w:rPr>
          <w:rStyle w:val="CommentTok"/>
        </w:rPr>
        <w:t xml:space="preserve"># Plot without facets = TRUE</w:t>
      </w:r>
      <w:r>
        <w:br/>
      </w:r>
      <w:r>
        <w:rPr>
          <w:rStyle w:val="FunctionTok"/>
        </w:rPr>
        <w:t xml:space="preserve">autoplot</w:t>
      </w:r>
      <w:r>
        <w:rPr>
          <w:rStyle w:val="NormalTok"/>
        </w:rPr>
        <w:t xml:space="preserve">(mytimeseries)</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38" w:name="response-3"/>
    <w:p>
      <w:pPr>
        <w:pStyle w:val="Heading4"/>
      </w:pPr>
      <w:r>
        <w:t xml:space="preserve">Response</w:t>
      </w:r>
    </w:p>
    <w:p>
      <w:pPr>
        <w:pStyle w:val="FirstParagraph"/>
      </w:pPr>
      <w:r>
        <w:t xml:space="preserve">The facets = True commend spits the plot into individual time series plots. Without using the function, the data get plotted as a single plot on a single axes.</w:t>
      </w:r>
    </w:p>
    <w:bookmarkEnd w:id="38"/>
    <w:bookmarkEnd w:id="39"/>
    <w:bookmarkStart w:id="68" w:name="ha-6.2"/>
    <w:p>
      <w:pPr>
        <w:pStyle w:val="Heading1"/>
      </w:pPr>
      <w:r>
        <w:t xml:space="preserve">HA 6.2</w:t>
      </w:r>
    </w:p>
    <w:p>
      <w:pPr>
        <w:pStyle w:val="FirstParagraph"/>
      </w:pPr>
      <w:r>
        <w:t xml:space="preserve">The plastics data set consists of the monthly sales (in thousands) of product A for a plastics manufacturer for five years.</w:t>
      </w:r>
    </w:p>
    <w:bookmarkStart w:id="40" w:name="question-5"/>
    <w:p>
      <w:pPr>
        <w:pStyle w:val="Heading4"/>
      </w:pPr>
      <w:r>
        <w:t xml:space="preserve">Question</w:t>
      </w:r>
    </w:p>
    <w:p>
      <w:pPr>
        <w:numPr>
          <w:ilvl w:val="0"/>
          <w:numId w:val="1004"/>
        </w:numPr>
        <w:pStyle w:val="Compact"/>
      </w:pPr>
      <w:r>
        <w:t xml:space="preserve">Plot the time series of sales of product A. Can you identify seasonal fluctuations and/or a trend-cycle?</w:t>
      </w:r>
    </w:p>
    <w:bookmarkEnd w:id="40"/>
    <w:bookmarkStart w:id="42" w:name="code-4"/>
    <w:p>
      <w:pPr>
        <w:pStyle w:val="Heading4"/>
      </w:pPr>
      <w:r>
        <w:t xml:space="preserve">Code</w:t>
      </w:r>
    </w:p>
    <w:p>
      <w:pPr>
        <w:pStyle w:val="SourceCode"/>
      </w:pPr>
      <w:r>
        <w:rPr>
          <w:rStyle w:val="FunctionTok"/>
        </w:rPr>
        <w:t xml:space="preserve">library</w:t>
      </w:r>
      <w:r>
        <w:rPr>
          <w:rStyle w:val="NormalTok"/>
        </w:rPr>
        <w:t xml:space="preserve">(fma)</w:t>
      </w:r>
      <w:r>
        <w:br/>
      </w:r>
      <w:r>
        <w:br/>
      </w:r>
      <w:r>
        <w:rPr>
          <w:rStyle w:val="NormalTok"/>
        </w:rPr>
        <w:t xml:space="preserve">p </w:t>
      </w:r>
      <w:r>
        <w:rPr>
          <w:rStyle w:val="OtherTok"/>
        </w:rPr>
        <w:t xml:space="preserve">&lt;-</w:t>
      </w:r>
      <w:r>
        <w:rPr>
          <w:rStyle w:val="NormalTok"/>
        </w:rPr>
        <w:t xml:space="preserve"> plastics</w:t>
      </w:r>
      <w:r>
        <w:br/>
      </w:r>
      <w:r>
        <w:rPr>
          <w:rStyle w:val="FunctionTok"/>
        </w:rPr>
        <w:t xml:space="preserve">autoplot</w:t>
      </w:r>
      <w:r>
        <w:rPr>
          <w:rStyle w:val="NormalTok"/>
        </w:rPr>
        <w:t xml:space="preserve">(p, </w:t>
      </w:r>
      <w:r>
        <w:rPr>
          <w:rStyle w:val="AttributeTok"/>
        </w:rPr>
        <w:t xml:space="preserve">series=</w:t>
      </w:r>
      <w:r>
        <w:rPr>
          <w:rStyle w:val="StringTok"/>
        </w:rPr>
        <w:t xml:space="preserve">"Data"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"Sales"</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"Product A: Monthly Sales '000'"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3" w:name="response-4"/>
    <w:p>
      <w:pPr>
        <w:pStyle w:val="Heading4"/>
      </w:pPr>
      <w:r>
        <w:t xml:space="preserve">Response</w:t>
      </w:r>
    </w:p>
    <w:p>
      <w:pPr>
        <w:pStyle w:val="FirstParagraph"/>
      </w:pPr>
      <w:r>
        <w:t xml:space="preserve">The plot above shows that there is a seasonal nature to the plastics data set. It appears that the seasonality is annual will sales peaking at mid year.</w:t>
      </w:r>
      <w:r>
        <w:t xml:space="preserve"> </w:t>
      </w:r>
      <w:r>
        <w:t xml:space="preserve">There trend cycle appears to be positive with strong sales growth every year.</w:t>
      </w:r>
    </w:p>
    <w:bookmarkEnd w:id="43"/>
    <w:bookmarkStart w:id="44" w:name="question-6"/>
    <w:p>
      <w:pPr>
        <w:pStyle w:val="Heading4"/>
      </w:pPr>
      <w:r>
        <w:t xml:space="preserve">Question</w:t>
      </w:r>
    </w:p>
    <w:p>
      <w:pPr>
        <w:numPr>
          <w:ilvl w:val="0"/>
          <w:numId w:val="1005"/>
        </w:numPr>
        <w:pStyle w:val="Compact"/>
      </w:pPr>
      <w:r>
        <w:t xml:space="preserve">Use a classical multiplicative decomposition to calculate the trend-cycle and seasonal indices.</w:t>
      </w:r>
    </w:p>
    <w:bookmarkEnd w:id="44"/>
    <w:bookmarkStart w:id="45" w:name="code-5"/>
    <w:p>
      <w:pPr>
        <w:pStyle w:val="Heading4"/>
      </w:pPr>
      <w:r>
        <w:t xml:space="preserve">Code</w:t>
      </w:r>
    </w:p>
    <w:p>
      <w:pPr>
        <w:pStyle w:val="SourceCode"/>
      </w:pPr>
      <w:r>
        <w:rPr>
          <w:rStyle w:val="FunctionTok"/>
        </w:rPr>
        <w:t xml:space="preserve">library</w:t>
      </w:r>
      <w:r>
        <w:rPr>
          <w:rStyle w:val="NormalTok"/>
        </w:rPr>
        <w:t xml:space="preserve">(fma)</w:t>
      </w:r>
      <w:r>
        <w:br/>
      </w:r>
      <w:r>
        <w:br/>
      </w:r>
      <w:r>
        <w:rPr>
          <w:rStyle w:val="NormalTok"/>
        </w:rPr>
        <w:t xml:space="preserve">p </w:t>
      </w:r>
      <w:r>
        <w:rPr>
          <w:rStyle w:val="OtherTok"/>
        </w:rPr>
        <w:t xml:space="preserve">&lt;-</w:t>
      </w:r>
      <w:r>
        <w:rPr>
          <w:rStyle w:val="NormalTok"/>
        </w:rPr>
        <w:t xml:space="preserve"> plastics</w:t>
      </w:r>
      <w:r>
        <w:br/>
      </w:r>
      <w:r>
        <w:br/>
      </w:r>
      <w:r>
        <w:rPr>
          <w:rStyle w:val="CommentTok"/>
        </w:rPr>
        <w:t xml:space="preserve"># Decompose plastics data</w:t>
      </w:r>
      <w:r>
        <w:br/>
      </w:r>
      <w:r>
        <w:rPr>
          <w:rStyle w:val="NormalTok"/>
        </w:rPr>
        <w:t xml:space="preserve">m </w:t>
      </w:r>
      <w:r>
        <w:rPr>
          <w:rStyle w:val="OtherTok"/>
        </w:rPr>
        <w:t xml:space="preserve">=</w:t>
      </w:r>
      <w:r>
        <w:rPr>
          <w:rStyle w:val="NormalTok"/>
        </w:rPr>
        <w:t xml:space="preserve"> </w:t>
      </w:r>
      <w:r>
        <w:rPr>
          <w:rStyle w:val="FunctionTok"/>
        </w:rPr>
        <w:t xml:space="preserve">decompose</w:t>
      </w:r>
      <w:r>
        <w:rPr>
          <w:rStyle w:val="NormalTok"/>
        </w:rPr>
        <w:t xml:space="preserve">(p, </w:t>
      </w:r>
      <w:r>
        <w:rPr>
          <w:rStyle w:val="AttributeTok"/>
        </w:rPr>
        <w:t xml:space="preserve">type=</w:t>
      </w:r>
      <w:r>
        <w:rPr>
          <w:rStyle w:val="StringTok"/>
        </w:rPr>
        <w:t xml:space="preserve">"multiplicative"</w:t>
      </w:r>
      <w:r>
        <w:rPr>
          <w:rStyle w:val="NormalTok"/>
        </w:rPr>
        <w:t xml:space="preserve">)</w:t>
      </w:r>
      <w:r>
        <w:br/>
      </w:r>
      <w:r>
        <w:rPr>
          <w:rStyle w:val="CommentTok"/>
        </w:rPr>
        <w:t xml:space="preserve"># Calculating trend-cycle</w:t>
      </w:r>
      <w:r>
        <w:br/>
      </w:r>
      <w:r>
        <w:rPr>
          <w:rStyle w:val="FunctionTok"/>
        </w:rPr>
        <w:t xml:space="preserve">print</w:t>
      </w:r>
      <w:r>
        <w:rPr>
          <w:rStyle w:val="NormalTok"/>
        </w:rPr>
        <w:t xml:space="preserve">(m</w:t>
      </w:r>
      <w:r>
        <w:rPr>
          <w:rStyle w:val="SpecialCharTok"/>
        </w:rPr>
        <w:t xml:space="preserve">$</w:t>
      </w:r>
      <w:r>
        <w:rPr>
          <w:rStyle w:val="NormalTok"/>
        </w:rPr>
        <w:t xml:space="preserve">trend)</w:t>
      </w:r>
    </w:p>
    <w:p>
      <w:pPr>
        <w:pStyle w:val="SourceCode"/>
      </w:pPr>
      <w:r>
        <w:rPr>
          <w:rStyle w:val="VerbatimChar"/>
        </w:rPr>
        <w:t xml:space="preserve">##         Jan       Feb       Mar       Apr       May       Jun       Jul</w:t>
      </w:r>
      <w:r>
        <w:br/>
      </w:r>
      <w:r>
        <w:rPr>
          <w:rStyle w:val="VerbatimChar"/>
        </w:rPr>
        <w:t xml:space="preserve">## 1        NA        NA        NA        NA        NA        NA  976.9583</w:t>
      </w:r>
      <w:r>
        <w:br/>
      </w:r>
      <w:r>
        <w:rPr>
          <w:rStyle w:val="VerbatimChar"/>
        </w:rPr>
        <w:t xml:space="preserve">## 2 1000.4583 1011.2083 1022.2917 1034.7083 1045.5417 1054.4167 1065.7917</w:t>
      </w:r>
      <w:r>
        <w:br/>
      </w:r>
      <w:r>
        <w:rPr>
          <w:rStyle w:val="VerbatimChar"/>
        </w:rPr>
        <w:t xml:space="preserve">## 3 1117.3750 1121.5417 1130.6667 1142.7083 1153.5833 1163.0000 1170.3750</w:t>
      </w:r>
      <w:r>
        <w:br/>
      </w:r>
      <w:r>
        <w:rPr>
          <w:rStyle w:val="VerbatimChar"/>
        </w:rPr>
        <w:t xml:space="preserve">## 4 1208.7083 1221.2917 1231.7083 1243.2917 1259.1250 1276.5833 1287.6250</w:t>
      </w:r>
      <w:r>
        <w:br/>
      </w:r>
      <w:r>
        <w:rPr>
          <w:rStyle w:val="VerbatimChar"/>
        </w:rPr>
        <w:t xml:space="preserve">## 5 1374.7917 1382.2083 1381.2500 1370.5833 1351.2500 1331.2500        NA</w:t>
      </w:r>
      <w:r>
        <w:br/>
      </w:r>
      <w:r>
        <w:rPr>
          <w:rStyle w:val="VerbatimChar"/>
        </w:rPr>
        <w:t xml:space="preserve">##         Aug       Sep       Oct       Nov       Dec</w:t>
      </w:r>
      <w:r>
        <w:br/>
      </w:r>
      <w:r>
        <w:rPr>
          <w:rStyle w:val="VerbatimChar"/>
        </w:rPr>
        <w:t xml:space="preserve">## 1  977.0417  977.0833  978.4167  982.7083  990.4167</w:t>
      </w:r>
      <w:r>
        <w:br/>
      </w:r>
      <w:r>
        <w:rPr>
          <w:rStyle w:val="VerbatimChar"/>
        </w:rPr>
        <w:t xml:space="preserve">## 2 1076.1250 1084.6250 1094.3750 1103.8750 1112.5417</w:t>
      </w:r>
      <w:r>
        <w:br/>
      </w:r>
      <w:r>
        <w:rPr>
          <w:rStyle w:val="VerbatimChar"/>
        </w:rPr>
        <w:t xml:space="preserve">## 3 1175.5000 1180.5417 1185.0000 1190.1667 1197.0833</w:t>
      </w:r>
      <w:r>
        <w:br/>
      </w:r>
      <w:r>
        <w:rPr>
          <w:rStyle w:val="VerbatimChar"/>
        </w:rPr>
        <w:t xml:space="preserve">## 4 1298.0417 1313.0000 1328.1667 1343.5833 1360.6250</w:t>
      </w:r>
      <w:r>
        <w:br/>
      </w:r>
      <w:r>
        <w:rPr>
          <w:rStyle w:val="VerbatimChar"/>
        </w:rPr>
        <w:t xml:space="preserve">## 5        NA        NA        NA        NA        NA</w:t>
      </w:r>
    </w:p>
    <w:p>
      <w:pPr>
        <w:pStyle w:val="SourceCode"/>
      </w:pPr>
      <w:r>
        <w:rPr>
          <w:rStyle w:val="CommentTok"/>
        </w:rPr>
        <w:t xml:space="preserve"># Calculating seasonal indices</w:t>
      </w:r>
      <w:r>
        <w:br/>
      </w:r>
      <w:r>
        <w:rPr>
          <w:rStyle w:val="FunctionTok"/>
        </w:rPr>
        <w:t xml:space="preserve">print</w:t>
      </w:r>
      <w:r>
        <w:rPr>
          <w:rStyle w:val="NormalTok"/>
        </w:rPr>
        <w:t xml:space="preserve">(m</w:t>
      </w:r>
      <w:r>
        <w:rPr>
          <w:rStyle w:val="SpecialCharTok"/>
        </w:rPr>
        <w:t xml:space="preserve">$</w:t>
      </w:r>
      <w:r>
        <w:rPr>
          <w:rStyle w:val="NormalTok"/>
        </w:rPr>
        <w:t xml:space="preserve">seasonal)</w:t>
      </w:r>
    </w:p>
    <w:p>
      <w:pPr>
        <w:pStyle w:val="SourceCode"/>
      </w:pPr>
      <w:r>
        <w:rPr>
          <w:rStyle w:val="VerbatimChar"/>
        </w:rPr>
        <w:t xml:space="preserve">##         Jan       Feb       Mar       Apr       May       Jun       Jul</w:t>
      </w:r>
      <w:r>
        <w:br/>
      </w:r>
      <w:r>
        <w:rPr>
          <w:rStyle w:val="VerbatimChar"/>
        </w:rPr>
        <w:t xml:space="preserve">## 1 0.7670466 0.7103357 0.7765294 0.9103112 1.0447386 1.1570026 1.1636317</w:t>
      </w:r>
      <w:r>
        <w:br/>
      </w:r>
      <w:r>
        <w:rPr>
          <w:rStyle w:val="VerbatimChar"/>
        </w:rPr>
        <w:t xml:space="preserve">## 2 0.7670466 0.7103357 0.7765294 0.9103112 1.0447386 1.1570026 1.1636317</w:t>
      </w:r>
      <w:r>
        <w:br/>
      </w:r>
      <w:r>
        <w:rPr>
          <w:rStyle w:val="VerbatimChar"/>
        </w:rPr>
        <w:t xml:space="preserve">## 3 0.7670466 0.7103357 0.7765294 0.9103112 1.0447386 1.1570026 1.1636317</w:t>
      </w:r>
      <w:r>
        <w:br/>
      </w:r>
      <w:r>
        <w:rPr>
          <w:rStyle w:val="VerbatimChar"/>
        </w:rPr>
        <w:t xml:space="preserve">## 4 0.7670466 0.7103357 0.7765294 0.9103112 1.0447386 1.1570026 1.1636317</w:t>
      </w:r>
      <w:r>
        <w:br/>
      </w:r>
      <w:r>
        <w:rPr>
          <w:rStyle w:val="VerbatimChar"/>
        </w:rPr>
        <w:t xml:space="preserve">## 5 0.7670466 0.7103357 0.7765294 0.9103112 1.0447386 1.1570026 1.1636317</w:t>
      </w:r>
      <w:r>
        <w:br/>
      </w:r>
      <w:r>
        <w:rPr>
          <w:rStyle w:val="VerbatimChar"/>
        </w:rPr>
        <w:t xml:space="preserve">##         Aug       Sep       Oct       Nov       Dec</w:t>
      </w:r>
      <w:r>
        <w:br/>
      </w:r>
      <w:r>
        <w:rPr>
          <w:rStyle w:val="VerbatimChar"/>
        </w:rPr>
        <w:t xml:space="preserve">## 1 1.2252952 1.2313635 1.1887444 0.9919176 0.8330834</w:t>
      </w:r>
      <w:r>
        <w:br/>
      </w:r>
      <w:r>
        <w:rPr>
          <w:rStyle w:val="VerbatimChar"/>
        </w:rPr>
        <w:t xml:space="preserve">## 2 1.2252952 1.2313635 1.1887444 0.9919176 0.8330834</w:t>
      </w:r>
      <w:r>
        <w:br/>
      </w:r>
      <w:r>
        <w:rPr>
          <w:rStyle w:val="VerbatimChar"/>
        </w:rPr>
        <w:t xml:space="preserve">## 3 1.2252952 1.2313635 1.1887444 0.9919176 0.8330834</w:t>
      </w:r>
      <w:r>
        <w:br/>
      </w:r>
      <w:r>
        <w:rPr>
          <w:rStyle w:val="VerbatimChar"/>
        </w:rPr>
        <w:t xml:space="preserve">## 4 1.2252952 1.2313635 1.1887444 0.9919176 0.8330834</w:t>
      </w:r>
      <w:r>
        <w:br/>
      </w:r>
      <w:r>
        <w:rPr>
          <w:rStyle w:val="VerbatimChar"/>
        </w:rPr>
        <w:t xml:space="preserve">## 5 1.2252952 1.2313635 1.1887444 0.9919176 0.8330834</w:t>
      </w:r>
    </w:p>
    <w:p>
      <w:pPr>
        <w:pStyle w:val="SourceCode"/>
      </w:pPr>
      <w:r>
        <w:rPr>
          <w:rStyle w:val="CommentTok"/>
        </w:rPr>
        <w:t xml:space="preserve"># Calculating remainder component</w:t>
      </w:r>
      <w:r>
        <w:br/>
      </w:r>
      <w:r>
        <w:rPr>
          <w:rStyle w:val="FunctionTok"/>
        </w:rPr>
        <w:t xml:space="preserve">print</w:t>
      </w:r>
      <w:r>
        <w:rPr>
          <w:rStyle w:val="NormalTok"/>
        </w:rPr>
        <w:t xml:space="preserve">(m</w:t>
      </w:r>
      <w:r>
        <w:rPr>
          <w:rStyle w:val="SpecialCharTok"/>
        </w:rPr>
        <w:t xml:space="preserve">$</w:t>
      </w:r>
      <w:r>
        <w:rPr>
          <w:rStyle w:val="NormalTok"/>
        </w:rPr>
        <w:t xml:space="preserve">random)</w:t>
      </w:r>
    </w:p>
    <w:p>
      <w:pPr>
        <w:pStyle w:val="SourceCode"/>
      </w:pPr>
      <w:r>
        <w:rPr>
          <w:rStyle w:val="VerbatimChar"/>
        </w:rPr>
        <w:t xml:space="preserve">##         Jan       Feb       Mar       Apr       May       Jun       Jul</w:t>
      </w:r>
      <w:r>
        <w:br/>
      </w:r>
      <w:r>
        <w:rPr>
          <w:rStyle w:val="VerbatimChar"/>
        </w:rPr>
        <w:t xml:space="preserve">## 1        NA        NA        NA        NA        NA        NA 1.0247887</w:t>
      </w:r>
      <w:r>
        <w:br/>
      </w:r>
      <w:r>
        <w:rPr>
          <w:rStyle w:val="VerbatimChar"/>
        </w:rPr>
        <w:t xml:space="preserve">## 2 0.9656005 0.9745267 0.9750081 0.9894824 1.0061175 1.0024895 1.0401641</w:t>
      </w:r>
      <w:r>
        <w:br/>
      </w:r>
      <w:r>
        <w:rPr>
          <w:rStyle w:val="VerbatimChar"/>
        </w:rPr>
        <w:t xml:space="preserve">## 3 1.0454117 0.9953920 1.0079773 1.0142083 0.9990100 0.9854384 0.9567618</w:t>
      </w:r>
      <w:r>
        <w:br/>
      </w:r>
      <w:r>
        <w:rPr>
          <w:rStyle w:val="VerbatimChar"/>
        </w:rPr>
        <w:t xml:space="preserve">## 4 1.0257400 0.9924762 0.9807020 0.9798704 0.9684851 0.9627557 0.9917766</w:t>
      </w:r>
      <w:r>
        <w:br/>
      </w:r>
      <w:r>
        <w:rPr>
          <w:rStyle w:val="VerbatimChar"/>
        </w:rPr>
        <w:t xml:space="preserve">## 5 0.9767392 1.0510964 1.0498039 1.0299302 1.0398787 1.0628077        NA</w:t>
      </w:r>
      <w:r>
        <w:br/>
      </w:r>
      <w:r>
        <w:rPr>
          <w:rStyle w:val="VerbatimChar"/>
        </w:rPr>
        <w:t xml:space="preserve">##         Aug       Sep       Oct       Nov       Dec</w:t>
      </w:r>
      <w:r>
        <w:br/>
      </w:r>
      <w:r>
        <w:rPr>
          <w:rStyle w:val="VerbatimChar"/>
        </w:rPr>
        <w:t xml:space="preserve">## 1 1.0157335 1.0040354 0.9724119 0.9961368 0.9489762</w:t>
      </w:r>
      <w:r>
        <w:br/>
      </w:r>
      <w:r>
        <w:rPr>
          <w:rStyle w:val="VerbatimChar"/>
        </w:rPr>
        <w:t xml:space="preserve">## 2 1.0230774 1.0040674 0.9962088 0.9735577 0.9721203</w:t>
      </w:r>
      <w:r>
        <w:br/>
      </w:r>
      <w:r>
        <w:rPr>
          <w:rStyle w:val="VerbatimChar"/>
        </w:rPr>
        <w:t xml:space="preserve">## 3 0.9969907 1.0132932 1.0314752 0.9910657 1.0258002</w:t>
      </w:r>
      <w:r>
        <w:br/>
      </w:r>
      <w:r>
        <w:rPr>
          <w:rStyle w:val="VerbatimChar"/>
        </w:rPr>
        <w:t xml:space="preserve">## 4 0.9776897 0.9920952 1.0133954 1.0527311 1.0665946</w:t>
      </w:r>
      <w:r>
        <w:br/>
      </w:r>
      <w:r>
        <w:rPr>
          <w:rStyle w:val="VerbatimChar"/>
        </w:rPr>
        <w:t xml:space="preserve">## 5        NA        NA        NA        NA        NA</w:t>
      </w:r>
    </w:p>
    <w:bookmarkEnd w:id="45"/>
    <w:bookmarkStart w:id="46" w:name="response-5"/>
    <w:p>
      <w:pPr>
        <w:pStyle w:val="Heading4"/>
      </w:pPr>
      <w:r>
        <w:t xml:space="preserve">Response</w:t>
      </w:r>
    </w:p>
    <w:p>
      <w:pPr>
        <w:pStyle w:val="FirstParagraph"/>
      </w:pPr>
      <w:r>
        <w:t xml:space="preserve">See output above.</w:t>
      </w:r>
    </w:p>
    <w:p>
      <w:pPr>
        <w:pStyle w:val="BodyText"/>
      </w:pPr>
      <w:r>
        <w:t xml:space="preserve">Note that the estimate of the trend-cycle is unavailable for the first 6 and last 6 observations and as a result there is also no estimate of the remainder component for the same period.</w:t>
      </w:r>
    </w:p>
    <w:p>
      <w:pPr>
        <w:pStyle w:val="BodyText"/>
      </w:pPr>
      <w:r>
        <w:t xml:space="preserve">This is a common problem with the classical decomposition.</w:t>
      </w:r>
    </w:p>
    <w:bookmarkEnd w:id="46"/>
    <w:bookmarkStart w:id="47" w:name="question-7"/>
    <w:p>
      <w:pPr>
        <w:pStyle w:val="Heading4"/>
      </w:pPr>
      <w:r>
        <w:t xml:space="preserve">Question</w:t>
      </w:r>
    </w:p>
    <w:p>
      <w:pPr>
        <w:numPr>
          <w:ilvl w:val="0"/>
          <w:numId w:val="1006"/>
        </w:numPr>
        <w:pStyle w:val="Compact"/>
      </w:pPr>
      <w:r>
        <w:t xml:space="preserve">Do the results support the graphical interpretation from part a?</w:t>
      </w:r>
    </w:p>
    <w:bookmarkEnd w:id="47"/>
    <w:bookmarkStart w:id="51" w:name="code-6"/>
    <w:p>
      <w:pPr>
        <w:pStyle w:val="Heading4"/>
      </w:pPr>
      <w:r>
        <w:t xml:space="preserve">Code</w:t>
      </w:r>
    </w:p>
    <w:p>
      <w:pPr>
        <w:pStyle w:val="SourceCode"/>
      </w:pPr>
      <w:r>
        <w:rPr>
          <w:rStyle w:val="CommentTok"/>
        </w:rPr>
        <w:t xml:space="preserve"># Plot seasonal indices</w:t>
      </w:r>
      <w:r>
        <w:br/>
      </w:r>
      <w:r>
        <w:rPr>
          <w:rStyle w:val="FunctionTok"/>
        </w:rPr>
        <w:t xml:space="preserve">autoplot</w:t>
      </w:r>
      <w:r>
        <w:rPr>
          <w:rStyle w:val="NormalTok"/>
        </w:rPr>
        <w:t xml:space="preserve">(m</w:t>
      </w:r>
      <w:r>
        <w:rPr>
          <w:rStyle w:val="SpecialCharTok"/>
        </w:rPr>
        <w:t xml:space="preserve">$</w:t>
      </w:r>
      <w:r>
        <w:rPr>
          <w:rStyle w:val="NormalTok"/>
        </w:rPr>
        <w:t xml:space="preserve">seasonal)</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1-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trend-cycle</w:t>
      </w:r>
      <w:r>
        <w:br/>
      </w:r>
      <w:r>
        <w:rPr>
          <w:rStyle w:val="FunctionTok"/>
        </w:rPr>
        <w:t xml:space="preserve">autoplot</w:t>
      </w:r>
      <w:r>
        <w:rPr>
          <w:rStyle w:val="NormalTok"/>
        </w:rPr>
        <w:t xml:space="preserve">(m</w:t>
      </w:r>
      <w:r>
        <w:rPr>
          <w:rStyle w:val="SpecialCharTok"/>
        </w:rPr>
        <w:t xml:space="preserve">$</w:t>
      </w:r>
      <w:r>
        <w:rPr>
          <w:rStyle w:val="NormalTok"/>
        </w:rPr>
        <w:t xml:space="preserve">trend)</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1-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trend-cycle</w:t>
      </w:r>
      <w:r>
        <w:br/>
      </w:r>
      <w:r>
        <w:rPr>
          <w:rStyle w:val="FunctionTok"/>
        </w:rPr>
        <w:t xml:space="preserve">autoplot</w:t>
      </w:r>
      <w:r>
        <w:rPr>
          <w:rStyle w:val="NormalTok"/>
        </w:rPr>
        <w:t xml:space="preserve">(m</w:t>
      </w:r>
      <w:r>
        <w:rPr>
          <w:rStyle w:val="SpecialCharTok"/>
        </w:rPr>
        <w:t xml:space="preserve">$</w:t>
      </w:r>
      <w:r>
        <w:rPr>
          <w:rStyle w:val="NormalTok"/>
        </w:rPr>
        <w:t xml:space="preserve">random)</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1-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2" w:name="response-6"/>
    <w:p>
      <w:pPr>
        <w:pStyle w:val="Heading4"/>
      </w:pPr>
      <w:r>
        <w:t xml:space="preserve">Response</w:t>
      </w:r>
    </w:p>
    <w:p>
      <w:pPr>
        <w:pStyle w:val="FirstParagraph"/>
      </w:pPr>
      <w:r>
        <w:t xml:space="preserve">The plot of seasonal decomposition shows a clear pattern of annual seasonality while the trend-cycle plot shows a strong positive trend of growth in sales over the 5 year period.</w:t>
      </w:r>
      <w:r>
        <w:t xml:space="preserve"> </w:t>
      </w:r>
      <w:r>
        <w:t xml:space="preserve">This infact confirms the conclusion made under graph number 1.</w:t>
      </w:r>
    </w:p>
    <w:bookmarkEnd w:id="52"/>
    <w:bookmarkStart w:id="53" w:name="question-8"/>
    <w:p>
      <w:pPr>
        <w:pStyle w:val="Heading4"/>
      </w:pPr>
      <w:r>
        <w:t xml:space="preserve">Question</w:t>
      </w:r>
    </w:p>
    <w:p>
      <w:pPr>
        <w:numPr>
          <w:ilvl w:val="0"/>
          <w:numId w:val="1007"/>
        </w:numPr>
        <w:pStyle w:val="Compact"/>
      </w:pPr>
      <w:r>
        <w:t xml:space="preserve">Compute and plot the seasonally adjusted data.</w:t>
      </w:r>
    </w:p>
    <w:bookmarkEnd w:id="53"/>
    <w:bookmarkStart w:id="55" w:name="code-7"/>
    <w:p>
      <w:pPr>
        <w:pStyle w:val="Heading4"/>
      </w:pPr>
      <w:r>
        <w:t xml:space="preserve">Code</w:t>
      </w:r>
    </w:p>
    <w:p>
      <w:pPr>
        <w:pStyle w:val="SourceCode"/>
      </w:pPr>
      <w:r>
        <w:rPr>
          <w:rStyle w:val="CommentTok"/>
        </w:rPr>
        <w:t xml:space="preserve"># Seasonal adjustment of multiplicative decomposition</w:t>
      </w:r>
      <w:r>
        <w:br/>
      </w:r>
      <w:r>
        <w:rPr>
          <w:rStyle w:val="NormalTok"/>
        </w:rPr>
        <w:t xml:space="preserve">p_adj </w:t>
      </w:r>
      <w:r>
        <w:rPr>
          <w:rStyle w:val="OtherTok"/>
        </w:rPr>
        <w:t xml:space="preserve">&lt;-</w:t>
      </w:r>
      <w:r>
        <w:rPr>
          <w:rStyle w:val="NormalTok"/>
        </w:rPr>
        <w:t xml:space="preserve"> p</w:t>
      </w:r>
      <w:r>
        <w:rPr>
          <w:rStyle w:val="SpecialCharTok"/>
        </w:rPr>
        <w:t xml:space="preserve">/</w:t>
      </w:r>
      <w:r>
        <w:rPr>
          <w:rStyle w:val="NormalTok"/>
        </w:rPr>
        <w:t xml:space="preserve">m</w:t>
      </w:r>
      <w:r>
        <w:rPr>
          <w:rStyle w:val="SpecialCharTok"/>
        </w:rPr>
        <w:t xml:space="preserve">$</w:t>
      </w:r>
      <w:r>
        <w:rPr>
          <w:rStyle w:val="NormalTok"/>
        </w:rPr>
        <w:t xml:space="preserve">seasonal</w:t>
      </w:r>
      <w:r>
        <w:br/>
      </w:r>
      <w:r>
        <w:rPr>
          <w:rStyle w:val="FunctionTok"/>
        </w:rPr>
        <w:t xml:space="preserve">autoplot</w:t>
      </w:r>
      <w:r>
        <w:rPr>
          <w:rStyle w:val="NormalTok"/>
        </w:rPr>
        <w:t xml:space="preserve">(p_adj)</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2-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56" w:name="question-9"/>
    <w:p>
      <w:pPr>
        <w:pStyle w:val="Heading4"/>
      </w:pPr>
      <w:r>
        <w:t xml:space="preserve">Question</w:t>
      </w:r>
    </w:p>
    <w:p>
      <w:pPr>
        <w:numPr>
          <w:ilvl w:val="0"/>
          <w:numId w:val="1008"/>
        </w:numPr>
        <w:pStyle w:val="Compact"/>
      </w:pPr>
      <w:r>
        <w:t xml:space="preserve">Change one observation to be an outlier (e.g., add 500 to one observation), and recompute the seasonally adjusted data. What is the effect of the outlier?</w:t>
      </w:r>
    </w:p>
    <w:bookmarkEnd w:id="56"/>
    <w:bookmarkStart w:id="60" w:name="code-8"/>
    <w:p>
      <w:pPr>
        <w:pStyle w:val="Heading4"/>
      </w:pPr>
      <w:r>
        <w:t xml:space="preserve">Code</w:t>
      </w:r>
    </w:p>
    <w:p>
      <w:pPr>
        <w:pStyle w:val="SourceCode"/>
      </w:pPr>
      <w:r>
        <w:rPr>
          <w:rStyle w:val="NormalTok"/>
        </w:rPr>
        <w:t xml:space="preserve">p[</w:t>
      </w:r>
      <w:r>
        <w:rPr>
          <w:rStyle w:val="DecValTok"/>
        </w:rPr>
        <w:t xml:space="preserve">15</w:t>
      </w:r>
      <w:r>
        <w:rPr>
          <w:rStyle w:val="NormalTok"/>
        </w:rPr>
        <w:t xml:space="preserve">] </w:t>
      </w:r>
      <w:r>
        <w:rPr>
          <w:rStyle w:val="OtherTok"/>
        </w:rPr>
        <w:t xml:space="preserve">&lt;-</w:t>
      </w:r>
      <w:r>
        <w:rPr>
          <w:rStyle w:val="NormalTok"/>
        </w:rPr>
        <w:t xml:space="preserve"> p[</w:t>
      </w:r>
      <w:r>
        <w:rPr>
          <w:rStyle w:val="DecValTok"/>
        </w:rPr>
        <w:t xml:space="preserve">15</w:t>
      </w:r>
      <w:r>
        <w:rPr>
          <w:rStyle w:val="NormalTok"/>
        </w:rPr>
        <w:t xml:space="preserve">] </w:t>
      </w:r>
      <w:r>
        <w:rPr>
          <w:rStyle w:val="SpecialCharTok"/>
        </w:rPr>
        <w:t xml:space="preserve">+</w:t>
      </w:r>
      <w:r>
        <w:rPr>
          <w:rStyle w:val="NormalTok"/>
        </w:rPr>
        <w:t xml:space="preserve"> </w:t>
      </w:r>
      <w:r>
        <w:rPr>
          <w:rStyle w:val="DecValTok"/>
        </w:rPr>
        <w:t xml:space="preserve">500</w:t>
      </w:r>
      <w:r>
        <w:br/>
      </w:r>
      <w:r>
        <w:rPr>
          <w:rStyle w:val="NormalTok"/>
        </w:rPr>
        <w:t xml:space="preserve">m_1 </w:t>
      </w:r>
      <w:r>
        <w:rPr>
          <w:rStyle w:val="OtherTok"/>
        </w:rPr>
        <w:t xml:space="preserve">&lt;-</w:t>
      </w:r>
      <w:r>
        <w:rPr>
          <w:rStyle w:val="NormalTok"/>
        </w:rPr>
        <w:t xml:space="preserve"> </w:t>
      </w:r>
      <w:r>
        <w:rPr>
          <w:rStyle w:val="FunctionTok"/>
        </w:rPr>
        <w:t xml:space="preserve">decompose</w:t>
      </w:r>
      <w:r>
        <w:rPr>
          <w:rStyle w:val="NormalTok"/>
        </w:rPr>
        <w:t xml:space="preserve">(p, </w:t>
      </w:r>
      <w:r>
        <w:rPr>
          <w:rStyle w:val="AttributeTok"/>
        </w:rPr>
        <w:t xml:space="preserve">type =</w:t>
      </w:r>
      <w:r>
        <w:rPr>
          <w:rStyle w:val="NormalTok"/>
        </w:rPr>
        <w:t xml:space="preserve"> </w:t>
      </w:r>
      <w:r>
        <w:rPr>
          <w:rStyle w:val="StringTok"/>
        </w:rPr>
        <w:t xml:space="preserve">"multiplicative"</w:t>
      </w:r>
      <w:r>
        <w:rPr>
          <w:rStyle w:val="NormalTok"/>
        </w:rPr>
        <w:t xml:space="preserve">)</w:t>
      </w:r>
      <w:r>
        <w:br/>
      </w:r>
      <w:r>
        <w:rPr>
          <w:rStyle w:val="NormalTok"/>
        </w:rPr>
        <w:t xml:space="preserve">p_adj_1 </w:t>
      </w:r>
      <w:r>
        <w:rPr>
          <w:rStyle w:val="OtherTok"/>
        </w:rPr>
        <w:t xml:space="preserve">&lt;-</w:t>
      </w:r>
      <w:r>
        <w:rPr>
          <w:rStyle w:val="NormalTok"/>
        </w:rPr>
        <w:t xml:space="preserve"> p</w:t>
      </w:r>
      <w:r>
        <w:rPr>
          <w:rStyle w:val="SpecialCharTok"/>
        </w:rPr>
        <w:t xml:space="preserve">/</w:t>
      </w:r>
      <w:r>
        <w:rPr>
          <w:rStyle w:val="NormalTok"/>
        </w:rPr>
        <w:t xml:space="preserve">m_1</w:t>
      </w:r>
      <w:r>
        <w:rPr>
          <w:rStyle w:val="SpecialCharTok"/>
        </w:rPr>
        <w:t xml:space="preserve">$</w:t>
      </w:r>
      <w:r>
        <w:rPr>
          <w:rStyle w:val="NormalTok"/>
        </w:rPr>
        <w:t xml:space="preserve">seasonal</w:t>
      </w:r>
      <w:r>
        <w:br/>
      </w:r>
      <w:r>
        <w:rPr>
          <w:rStyle w:val="FunctionTok"/>
        </w:rPr>
        <w:t xml:space="preserve">autoplot</w:t>
      </w:r>
      <w:r>
        <w:rPr>
          <w:rStyle w:val="NormalTok"/>
        </w:rPr>
        <w:t xml:space="preserve">(p_adj_1)</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3-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(m_1</w:t>
      </w:r>
      <w:r>
        <w:rPr>
          <w:rStyle w:val="SpecialCharTok"/>
        </w:rPr>
        <w:t xml:space="preserve">$</w:t>
      </w:r>
      <w:r>
        <w:rPr>
          <w:rStyle w:val="NormalTok"/>
        </w:rPr>
        <w:t xml:space="preserve">trend)</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3-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(m_1</w:t>
      </w:r>
      <w:r>
        <w:rPr>
          <w:rStyle w:val="SpecialCharTok"/>
        </w:rPr>
        <w:t xml:space="preserve">$</w:t>
      </w:r>
      <w:r>
        <w:rPr>
          <w:rStyle w:val="NormalTok"/>
        </w:rPr>
        <w:t xml:space="preserve">random)</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3-3.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Start w:id="61" w:name="response-7"/>
    <w:p>
      <w:pPr>
        <w:pStyle w:val="Heading4"/>
      </w:pPr>
      <w:r>
        <w:t xml:space="preserve">Response</w:t>
      </w:r>
    </w:p>
    <w:p>
      <w:pPr>
        <w:pStyle w:val="FirstParagraph"/>
      </w:pPr>
      <w:r>
        <w:t xml:space="preserve">The addition of an outlier to the data impacts decomposition because the classical decomposition methods (multiplicative in this case) are unable to capture these seasonal changes over time.</w:t>
      </w:r>
    </w:p>
    <w:p>
      <w:pPr>
        <w:pStyle w:val="BodyText"/>
      </w:pPr>
      <w:r>
        <w:t xml:space="preserve">The trend-cycle also tends to oversmooth this rapid rise in the data. This is an inherent weakness of this method.</w:t>
      </w:r>
    </w:p>
    <w:bookmarkEnd w:id="61"/>
    <w:bookmarkStart w:id="62" w:name="question-10"/>
    <w:p>
      <w:pPr>
        <w:pStyle w:val="Heading4"/>
      </w:pPr>
      <w:r>
        <w:t xml:space="preserve">Question</w:t>
      </w:r>
    </w:p>
    <w:p>
      <w:pPr>
        <w:numPr>
          <w:ilvl w:val="0"/>
          <w:numId w:val="1009"/>
        </w:numPr>
        <w:pStyle w:val="Compact"/>
      </w:pPr>
      <w:r>
        <w:t xml:space="preserve">Does it make any difference if the outlier is near the end rather than in the middle of the time series?.</w:t>
      </w:r>
    </w:p>
    <w:bookmarkEnd w:id="62"/>
    <w:bookmarkStart w:id="66" w:name="code-9"/>
    <w:p>
      <w:pPr>
        <w:pStyle w:val="Heading4"/>
      </w:pPr>
      <w:r>
        <w:t xml:space="preserve">Code</w:t>
      </w:r>
    </w:p>
    <w:p>
      <w:pPr>
        <w:pStyle w:val="SourceCode"/>
      </w:pPr>
      <w:r>
        <w:rPr>
          <w:rStyle w:val="NormalTok"/>
        </w:rPr>
        <w:t xml:space="preserve">p[</w:t>
      </w:r>
      <w:r>
        <w:rPr>
          <w:rStyle w:val="DecValTok"/>
        </w:rPr>
        <w:t xml:space="preserve">10</w:t>
      </w:r>
      <w:r>
        <w:rPr>
          <w:rStyle w:val="NormalTok"/>
        </w:rPr>
        <w:t xml:space="preserve">] </w:t>
      </w:r>
      <w:r>
        <w:rPr>
          <w:rStyle w:val="OtherTok"/>
        </w:rPr>
        <w:t xml:space="preserve">&lt;-</w:t>
      </w:r>
      <w:r>
        <w:rPr>
          <w:rStyle w:val="NormalTok"/>
        </w:rPr>
        <w:t xml:space="preserve"> p[</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500</w:t>
      </w:r>
      <w:r>
        <w:br/>
      </w:r>
      <w:r>
        <w:rPr>
          <w:rStyle w:val="NormalTok"/>
        </w:rPr>
        <w:t xml:space="preserve">p[</w:t>
      </w:r>
      <w:r>
        <w:rPr>
          <w:rStyle w:val="DecValTok"/>
        </w:rPr>
        <w:t xml:space="preserve">50</w:t>
      </w:r>
      <w:r>
        <w:rPr>
          <w:rStyle w:val="NormalTok"/>
        </w:rPr>
        <w:t xml:space="preserve">] </w:t>
      </w:r>
      <w:r>
        <w:rPr>
          <w:rStyle w:val="OtherTok"/>
        </w:rPr>
        <w:t xml:space="preserve">&lt;-</w:t>
      </w:r>
      <w:r>
        <w:rPr>
          <w:rStyle w:val="NormalTok"/>
        </w:rPr>
        <w:t xml:space="preserve"> p[</w:t>
      </w:r>
      <w:r>
        <w:rPr>
          <w:rStyle w:val="DecValTok"/>
        </w:rPr>
        <w:t xml:space="preserve">50</w:t>
      </w:r>
      <w:r>
        <w:rPr>
          <w:rStyle w:val="NormalTok"/>
        </w:rPr>
        <w:t xml:space="preserve">] </w:t>
      </w:r>
      <w:r>
        <w:rPr>
          <w:rStyle w:val="SpecialCharTok"/>
        </w:rPr>
        <w:t xml:space="preserve">+</w:t>
      </w:r>
      <w:r>
        <w:rPr>
          <w:rStyle w:val="NormalTok"/>
        </w:rPr>
        <w:t xml:space="preserve"> </w:t>
      </w:r>
      <w:r>
        <w:rPr>
          <w:rStyle w:val="DecValTok"/>
        </w:rPr>
        <w:t xml:space="preserve">500</w:t>
      </w:r>
      <w:r>
        <w:br/>
      </w:r>
      <w:r>
        <w:rPr>
          <w:rStyle w:val="NormalTok"/>
        </w:rPr>
        <w:t xml:space="preserve">m_2 </w:t>
      </w:r>
      <w:r>
        <w:rPr>
          <w:rStyle w:val="OtherTok"/>
        </w:rPr>
        <w:t xml:space="preserve">&lt;-</w:t>
      </w:r>
      <w:r>
        <w:rPr>
          <w:rStyle w:val="NormalTok"/>
        </w:rPr>
        <w:t xml:space="preserve"> </w:t>
      </w:r>
      <w:r>
        <w:rPr>
          <w:rStyle w:val="FunctionTok"/>
        </w:rPr>
        <w:t xml:space="preserve">decompose</w:t>
      </w:r>
      <w:r>
        <w:rPr>
          <w:rStyle w:val="NormalTok"/>
        </w:rPr>
        <w:t xml:space="preserve">(p, </w:t>
      </w:r>
      <w:r>
        <w:rPr>
          <w:rStyle w:val="AttributeTok"/>
        </w:rPr>
        <w:t xml:space="preserve">type =</w:t>
      </w:r>
      <w:r>
        <w:rPr>
          <w:rStyle w:val="NormalTok"/>
        </w:rPr>
        <w:t xml:space="preserve"> </w:t>
      </w:r>
      <w:r>
        <w:rPr>
          <w:rStyle w:val="StringTok"/>
        </w:rPr>
        <w:t xml:space="preserve">"multiplicative"</w:t>
      </w:r>
      <w:r>
        <w:rPr>
          <w:rStyle w:val="NormalTok"/>
        </w:rPr>
        <w:t xml:space="preserve">)</w:t>
      </w:r>
      <w:r>
        <w:br/>
      </w:r>
      <w:r>
        <w:rPr>
          <w:rStyle w:val="NormalTok"/>
        </w:rPr>
        <w:t xml:space="preserve">p_adj_2 </w:t>
      </w:r>
      <w:r>
        <w:rPr>
          <w:rStyle w:val="OtherTok"/>
        </w:rPr>
        <w:t xml:space="preserve">&lt;-</w:t>
      </w:r>
      <w:r>
        <w:rPr>
          <w:rStyle w:val="NormalTok"/>
        </w:rPr>
        <w:t xml:space="preserve"> p</w:t>
      </w:r>
      <w:r>
        <w:rPr>
          <w:rStyle w:val="SpecialCharTok"/>
        </w:rPr>
        <w:t xml:space="preserve">/</w:t>
      </w:r>
      <w:r>
        <w:rPr>
          <w:rStyle w:val="NormalTok"/>
        </w:rPr>
        <w:t xml:space="preserve">m_2</w:t>
      </w:r>
      <w:r>
        <w:rPr>
          <w:rStyle w:val="SpecialCharTok"/>
        </w:rPr>
        <w:t xml:space="preserve">$</w:t>
      </w:r>
      <w:r>
        <w:rPr>
          <w:rStyle w:val="NormalTok"/>
        </w:rPr>
        <w:t xml:space="preserve">seasonal</w:t>
      </w:r>
      <w:r>
        <w:br/>
      </w:r>
      <w:r>
        <w:rPr>
          <w:rStyle w:val="FunctionTok"/>
        </w:rPr>
        <w:t xml:space="preserve">autoplot</w:t>
      </w:r>
      <w:r>
        <w:rPr>
          <w:rStyle w:val="NormalTok"/>
        </w:rPr>
        <w:t xml:space="preserve">(p_adj_2)</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4-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(m_2</w:t>
      </w:r>
      <w:r>
        <w:rPr>
          <w:rStyle w:val="SpecialCharTok"/>
        </w:rPr>
        <w:t xml:space="preserve">$</w:t>
      </w:r>
      <w:r>
        <w:rPr>
          <w:rStyle w:val="NormalTok"/>
        </w:rPr>
        <w:t xml:space="preserve">trend)</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4-2.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(m_2</w:t>
      </w:r>
      <w:r>
        <w:rPr>
          <w:rStyle w:val="SpecialCharTok"/>
        </w:rPr>
        <w:t xml:space="preserve">$</w:t>
      </w:r>
      <w:r>
        <w:rPr>
          <w:rStyle w:val="NormalTok"/>
        </w:rPr>
        <w:t xml:space="preserve">random)</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4-3.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bookmarkEnd w:id="66"/>
    <w:bookmarkStart w:id="67" w:name="response-8"/>
    <w:p>
      <w:pPr>
        <w:pStyle w:val="Heading4"/>
      </w:pPr>
      <w:r>
        <w:t xml:space="preserve">Response</w:t>
      </w:r>
    </w:p>
    <w:p>
      <w:pPr>
        <w:pStyle w:val="FirstParagraph"/>
      </w:pPr>
      <w:r>
        <w:t xml:space="preserve">The position of the outlier does not seem to make any difference in the decomposition since the classical methods are unable to capture these seasonal changes over time.</w:t>
      </w:r>
    </w:p>
    <w:p>
      <w:pPr>
        <w:pStyle w:val="BodyText"/>
      </w:pPr>
      <w:r>
        <w:t xml:space="preserve">Its also evident that the trend-cycle tend to over-smooth the two rapid rises in the data as a result of the two introduced outliers.</w:t>
      </w:r>
    </w:p>
    <w:bookmarkEnd w:id="67"/>
    <w:bookmarkEnd w:id="68"/>
    <w:bookmarkStart w:id="82" w:name="kj-3.1"/>
    <w:p>
      <w:pPr>
        <w:pStyle w:val="Heading1"/>
      </w:pPr>
      <w:r>
        <w:t xml:space="preserve">KJ 3.1</w:t>
      </w:r>
    </w:p>
    <w:bookmarkStart w:id="69" w:name="question-11"/>
    <w:p>
      <w:pPr>
        <w:pStyle w:val="Heading4"/>
      </w:pPr>
      <w:r>
        <w:t xml:space="preserve">Question</w:t>
      </w:r>
    </w:p>
    <w:p>
      <w:pPr>
        <w:pStyle w:val="FirstParagraph"/>
      </w:pPr>
      <w:r>
        <w:t xml:space="preserve">The UC Irvine Machine Learning Repository contains a data set related to glass identification. The data consist of 214 glass samples labeled as one of seven class categories. There are nine predictors, including the refractive index and percentages of eight elements: Na, Mg, Al, Si, K, Ca, Ba, and Fe.</w:t>
      </w:r>
    </w:p>
    <w:p>
      <w:pPr>
        <w:numPr>
          <w:ilvl w:val="0"/>
          <w:numId w:val="1010"/>
        </w:numPr>
        <w:pStyle w:val="Compact"/>
      </w:pPr>
      <w:r>
        <w:t xml:space="preserve">Using visualizations, explore the predictor variables to understand their distributions as well as the relationships between predictors.</w:t>
      </w:r>
    </w:p>
    <w:bookmarkEnd w:id="69"/>
    <w:bookmarkStart w:id="74" w:name="code-10"/>
    <w:p>
      <w:pPr>
        <w:pStyle w:val="Heading4"/>
      </w:pPr>
      <w:r>
        <w:t xml:space="preserve">Code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(mlbench)</w:t>
      </w:r>
      <w:r>
        <w:br/>
      </w:r>
      <w:r>
        <w:br/>
      </w:r>
      <w:r>
        <w:rPr>
          <w:rStyle w:val="FunctionTok"/>
        </w:rPr>
        <w:t xml:space="preserve">data</w:t>
      </w:r>
      <w:r>
        <w:rPr>
          <w:rStyle w:val="NormalTok"/>
        </w:rPr>
        <w:t xml:space="preserve">(Glass)</w:t>
      </w:r>
      <w:r>
        <w:br/>
      </w:r>
      <w:r>
        <w:br/>
      </w:r>
      <w:r>
        <w:rPr>
          <w:rStyle w:val="FunctionTok"/>
        </w:rPr>
        <w:t xml:space="preserve">ggpairs</w:t>
      </w:r>
      <w:r>
        <w:rPr>
          <w:rStyle w:val="NormalTok"/>
        </w:rPr>
        <w:t xml:space="preserve">(Glass)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"Glass: Pairwise scatterplots and correlations"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5-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corrplot</w:t>
      </w:r>
      <w:r>
        <w:rPr>
          <w:rStyle w:val="SpecialCharTok"/>
        </w:rPr>
        <w:t xml:space="preserve">::</w:t>
      </w:r>
      <w:r>
        <w:rPr>
          <w:rStyle w:val="FunctionTok"/>
        </w:rPr>
        <w:t xml:space="preserve">corrplot</w:t>
      </w:r>
      <w:r>
        <w:rPr>
          <w:rStyle w:val="NormalTok"/>
        </w:rPr>
        <w:t xml:space="preserve">(</w:t>
      </w:r>
      <w:r>
        <w:rPr>
          <w:rStyle w:val="FunctionTok"/>
        </w:rPr>
        <w:t xml:space="preserve">cor</w:t>
      </w:r>
      <w:r>
        <w:rPr>
          <w:rStyle w:val="NormalTok"/>
        </w:rPr>
        <w:t xml:space="preserve">(Glass[</w:t>
      </w:r>
      <w:r>
        <w:rPr>
          <w:rStyle w:val="DecValTok"/>
        </w:rPr>
        <w:t xml:space="preserve">1</w:t>
      </w:r>
      <w:r>
        <w:rPr>
          <w:rStyle w:val="SpecialChar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5-2.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Glass, </w:t>
      </w:r>
      <w:r>
        <w:rPr>
          <w:rStyle w:val="FunctionTok"/>
        </w:rPr>
        <w:t xml:space="preserve">aes</w:t>
      </w:r>
      <w:r>
        <w:rPr>
          <w:rStyle w:val="NormalTok"/>
        </w:rPr>
        <w:t xml:space="preserve">(</w:t>
      </w:r>
      <w:r>
        <w:rPr>
          <w:rStyle w:val="AttributeTok"/>
        </w:rPr>
        <w:t xml:space="preserve">x =</w:t>
      </w:r>
      <w:r>
        <w:rPr>
          <w:rStyle w:val="NormalTok"/>
        </w:rPr>
        <w:t xml:space="preserve"> K))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"Glass: Distribution of K"</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"K content (% by weight)"</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samples"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5-3.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Glass, </w:t>
      </w:r>
      <w:r>
        <w:rPr>
          <w:rStyle w:val="FunctionTok"/>
        </w:rPr>
        <w:t xml:space="preserve">aes</w:t>
      </w:r>
      <w:r>
        <w:rPr>
          <w:rStyle w:val="NormalTok"/>
        </w:rPr>
        <w:t xml:space="preserve">(</w:t>
      </w:r>
      <w:r>
        <w:rPr>
          <w:rStyle w:val="AttributeTok"/>
        </w:rPr>
        <w:t xml:space="preserve">x =</w:t>
      </w:r>
      <w:r>
        <w:rPr>
          <w:rStyle w:val="NormalTok"/>
        </w:rPr>
        <w:t xml:space="preserve"> Ba))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"Glass: Distribution of Ba"</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"Ba content (% by weight)"</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samples"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5-4.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4"/>
    <w:bookmarkStart w:id="75" w:name="response-9"/>
    <w:p>
      <w:pPr>
        <w:pStyle w:val="Heading4"/>
      </w:pPr>
      <w:r>
        <w:t xml:space="preserve">Response</w:t>
      </w:r>
    </w:p>
    <w:p>
      <w:pPr>
        <w:pStyle w:val="FirstParagraph"/>
      </w:pPr>
      <w:r>
        <w:t xml:space="preserve">A visual exploration of our data gives us a quick overview of the distributions of each of the nine variables, as well as how they correlate with each other. The pairwise scatterplots and correlations above, Na, Al, and Si appear approximately normally distributed, with minimal to moderate skew. RI, Mg, and Ca demonstrate significant skew, and may require transformations that mitigate skewness. K, Ba, and Fe appear to be comprised of a large number of low- or zero-values, along with a small number of larger or outlying vales.</w:t>
      </w:r>
    </w:p>
    <w:p>
      <w:pPr>
        <w:pStyle w:val="BodyText"/>
      </w:pPr>
      <w:r>
        <w:t xml:space="preserve">There is a clear linear relationship between the amount of Ca in a sample and its Reflective Index, with a correlation coefficient of 0.81. Si and RI have a correlation coefficient of -0.542. Both these linear correlations are clearly visible in the scatterplots for these pairs of variables. In order to avoid collinearity, it may make sense to drop either Ca or RI from the forecast, given the high correlation between the two.</w:t>
      </w:r>
    </w:p>
    <w:p>
      <w:pPr>
        <w:pStyle w:val="BodyText"/>
      </w:pPr>
      <w:r>
        <w:t xml:space="preserve">After taking a deeper dive into the variables that don’t follow a normal distribution, we see that the variable K appears bimodally distributed around 0 and 0.6, when outliers are excluded. We also see that Ba is a low-variance variable, with only 38 of 214 samples having a non-zero value.</w:t>
      </w:r>
    </w:p>
    <w:bookmarkEnd w:id="75"/>
    <w:bookmarkStart w:id="76" w:name="question-12"/>
    <w:p>
      <w:pPr>
        <w:pStyle w:val="Heading4"/>
      </w:pPr>
      <w:r>
        <w:t xml:space="preserve">Question</w:t>
      </w:r>
    </w:p>
    <w:p>
      <w:pPr>
        <w:numPr>
          <w:ilvl w:val="0"/>
          <w:numId w:val="1011"/>
        </w:numPr>
        <w:pStyle w:val="Compact"/>
      </w:pPr>
      <w:r>
        <w:t xml:space="preserve">Do there appear to be any outliers in the data? Are any predictors skewed?</w:t>
      </w:r>
    </w:p>
    <w:bookmarkEnd w:id="76"/>
    <w:bookmarkStart w:id="78" w:name="code-11"/>
    <w:p>
      <w:pPr>
        <w:pStyle w:val="Heading4"/>
      </w:pPr>
      <w:r>
        <w:t xml:space="preserve">Code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(mlbench)</w:t>
      </w:r>
      <w:r>
        <w:br/>
      </w:r>
      <w:r>
        <w:rPr>
          <w:rStyle w:val="FunctionTok"/>
        </w:rPr>
        <w:t xml:space="preserve">library</w:t>
      </w:r>
      <w:r>
        <w:rPr>
          <w:rStyle w:val="NormalTok"/>
        </w:rPr>
        <w:t xml:space="preserve">(e1071)</w:t>
      </w:r>
      <w:r>
        <w:br/>
      </w:r>
      <w:r>
        <w:rPr>
          <w:rStyle w:val="FunctionTok"/>
        </w:rPr>
        <w:t xml:space="preserve">library</w:t>
      </w:r>
      <w:r>
        <w:rPr>
          <w:rStyle w:val="NormalTok"/>
        </w:rPr>
        <w:t xml:space="preserve">(tidyr)</w:t>
      </w:r>
      <w:r>
        <w:br/>
      </w:r>
      <w:r>
        <w:br/>
      </w:r>
      <w:r>
        <w:rPr>
          <w:rStyle w:val="NormalTok"/>
        </w:rPr>
        <w:t xml:space="preserve">skewness </w:t>
      </w:r>
      <w:r>
        <w:rPr>
          <w:rStyle w:val="OtherTok"/>
        </w:rPr>
        <w:t xml:space="preserve">&lt;-</w:t>
      </w:r>
      <w:r>
        <w:rPr>
          <w:rStyle w:val="NormalTok"/>
        </w:rPr>
        <w:t xml:space="preserve"> </w:t>
      </w:r>
      <w:r>
        <w:rPr>
          <w:rStyle w:val="FunctionTok"/>
        </w:rPr>
        <w:t xml:space="preserve">apply</w:t>
      </w:r>
      <w:r>
        <w:rPr>
          <w:rStyle w:val="NormalTok"/>
        </w:rPr>
        <w:t xml:space="preserve">(Glass[,</w:t>
      </w:r>
      <w:r>
        <w:rPr>
          <w:rStyle w:val="DecValTok"/>
        </w:rPr>
        <w:t xml:space="preserve">1</w:t>
      </w:r>
      <w:r>
        <w:rPr>
          <w:rStyle w:val="SpecialCharTok"/>
        </w:rPr>
        <w:t xml:space="preserve">:</w:t>
      </w:r>
      <w:r>
        <w:rPr>
          <w:rStyle w:val="DecValTok"/>
        </w:rPr>
        <w:t xml:space="preserve">9</w:t>
      </w:r>
      <w:r>
        <w:rPr>
          <w:rStyle w:val="NormalTok"/>
        </w:rPr>
        <w:t xml:space="preserve">], </w:t>
      </w:r>
      <w:r>
        <w:rPr>
          <w:rStyle w:val="DecValTok"/>
        </w:rPr>
        <w:t xml:space="preserve">2</w:t>
      </w:r>
      <w:r>
        <w:rPr>
          <w:rStyle w:val="NormalTok"/>
        </w:rPr>
        <w:t xml:space="preserve">, skewness)</w:t>
      </w:r>
      <w:r>
        <w:br/>
      </w:r>
      <w:r>
        <w:rPr>
          <w:rStyle w:val="NormalTok"/>
        </w:rPr>
        <w:t xml:space="preserve">skewness</w:t>
      </w:r>
    </w:p>
    <w:p>
      <w:pPr>
        <w:pStyle w:val="SourceCode"/>
      </w:pPr>
      <w:r>
        <w:rPr>
          <w:rStyle w:val="VerbatimChar"/>
        </w:rPr>
        <w:t xml:space="preserve">##         RI         Na         Mg         Al         Si          K         Ca </w:t>
      </w:r>
      <w:r>
        <w:br/>
      </w:r>
      <w:r>
        <w:rPr>
          <w:rStyle w:val="VerbatimChar"/>
        </w:rPr>
        <w:t xml:space="preserve">##  1.6027151  0.4478343 -1.1364523  0.8946104 -0.7202392  6.4600889  2.0184463 </w:t>
      </w:r>
      <w:r>
        <w:br/>
      </w:r>
      <w:r>
        <w:rPr>
          <w:rStyle w:val="VerbatimChar"/>
        </w:rPr>
        <w:t xml:space="preserve">##         Ba         Fe </w:t>
      </w:r>
      <w:r>
        <w:br/>
      </w:r>
      <w:r>
        <w:rPr>
          <w:rStyle w:val="VerbatimChar"/>
        </w:rPr>
        <w:t xml:space="preserve">##  3.3686800  1.7298107</w:t>
      </w:r>
    </w:p>
    <w:p>
      <w:pPr>
        <w:pStyle w:val="SourceCode"/>
      </w:pPr>
      <w:r>
        <w:rPr>
          <w:rStyle w:val="NormalTok"/>
        </w:rPr>
        <w:t xml:space="preserve">Glass_features </w:t>
      </w:r>
      <w:r>
        <w:rPr>
          <w:rStyle w:val="OtherTok"/>
        </w:rPr>
        <w:t xml:space="preserve">&lt;-</w:t>
      </w:r>
      <w:r>
        <w:rPr>
          <w:rStyle w:val="NormalTok"/>
        </w:rPr>
        <w:t xml:space="preserve"> Glass[,</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'variable'</w:t>
      </w:r>
      <w:r>
        <w:rPr>
          <w:rStyle w:val="NormalTok"/>
        </w:rPr>
        <w:t xml:space="preserve">, </w:t>
      </w:r>
      <w:r>
        <w:rPr>
          <w:rStyle w:val="AttributeTok"/>
        </w:rPr>
        <w:t xml:space="preserve">value =</w:t>
      </w:r>
      <w:r>
        <w:rPr>
          <w:rStyle w:val="NormalTok"/>
        </w:rPr>
        <w:t xml:space="preserve"> </w:t>
      </w:r>
      <w:r>
        <w:rPr>
          <w:rStyle w:val="StringTok"/>
        </w:rPr>
        <w:t xml:space="preserve">'value'</w:t>
      </w:r>
      <w:r>
        <w:rPr>
          <w:rStyle w:val="NormalTok"/>
        </w:rPr>
        <w:t xml:space="preserve">)</w:t>
      </w:r>
      <w:r>
        <w:br/>
      </w:r>
      <w:r>
        <w:br/>
      </w:r>
      <w:r>
        <w:rPr>
          <w:rStyle w:val="FunctionTok"/>
        </w:rPr>
        <w:t xml:space="preserve">ggplot</w:t>
      </w:r>
      <w:r>
        <w:rPr>
          <w:rStyle w:val="NormalTok"/>
        </w:rPr>
        <w:t xml:space="preserve">(Glass_features, </w:t>
      </w:r>
      <w:r>
        <w:rPr>
          <w:rStyle w:val="FunctionTok"/>
        </w:rPr>
        <w:t xml:space="preserve">aes</w:t>
      </w:r>
      <w:r>
        <w:rPr>
          <w:rStyle w:val="NormalTok"/>
        </w:rPr>
        <w:t xml:space="preserve">(variable, value))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variable,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"Glass: Boxplots for independent variables"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"variable"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 content by weight"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6-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78"/>
    <w:bookmarkStart w:id="79" w:name="response-10"/>
    <w:p>
      <w:pPr>
        <w:pStyle w:val="Heading4"/>
      </w:pPr>
      <w:r>
        <w:t xml:space="preserve">Response</w:t>
      </w:r>
    </w:p>
    <w:p>
      <w:pPr>
        <w:pStyle w:val="FirstParagraph"/>
      </w:pPr>
      <w:r>
        <w:t xml:space="preserve">Yes, the data contains both outliers and skewness. The skewness table shows us that all the variables contain some degree of skewness, but K, Ca, and Ba are significantly skewed (above a 2.0 threshold). These will need to be transformed. Fe comes in below the threshold, but contains many zero values and also would be suitable for transformation.</w:t>
      </w:r>
    </w:p>
    <w:p>
      <w:pPr>
        <w:pStyle w:val="BodyText"/>
      </w:pPr>
      <w:r>
        <w:t xml:space="preserve">According to the boxplots, all the variables contain statistical outliers except Mg. K contains the most significant outlier by far, which should definitely be excluded. Ba, Fe, and K are especially noteworthy, because they combine significant skewness with a large number of outlying values.</w:t>
      </w:r>
    </w:p>
    <w:bookmarkEnd w:id="79"/>
    <w:bookmarkStart w:id="80" w:name="question-13"/>
    <w:p>
      <w:pPr>
        <w:pStyle w:val="Heading4"/>
      </w:pPr>
      <w:r>
        <w:t xml:space="preserve">Question</w:t>
      </w:r>
    </w:p>
    <w:p>
      <w:pPr>
        <w:numPr>
          <w:ilvl w:val="0"/>
          <w:numId w:val="1012"/>
        </w:numPr>
        <w:pStyle w:val="Compact"/>
      </w:pPr>
      <w:r>
        <w:t xml:space="preserve">Are there any relevant transformations of one or more predictors that might improve the classification model?</w:t>
      </w:r>
    </w:p>
    <w:bookmarkEnd w:id="80"/>
    <w:bookmarkStart w:id="81" w:name="response-11"/>
    <w:p>
      <w:pPr>
        <w:pStyle w:val="Heading4"/>
      </w:pPr>
      <w:r>
        <w:t xml:space="preserve">Response</w:t>
      </w:r>
    </w:p>
    <w:p>
      <w:pPr>
        <w:pStyle w:val="FirstParagraph"/>
      </w:pPr>
      <w:r>
        <w:t xml:space="preserve">Centering and scaling would be an appropriate approach given the orders of magnitude between Si and Fe and Ba. Most of the variables would be suitable for a Box-Cox transformation, but especially Ba, Fe, and K. Also, it may be worth considering excluding Ca from the analysis, given its high collinearity with RI, and high level of skewness.</w:t>
      </w:r>
    </w:p>
    <w:bookmarkEnd w:id="81"/>
    <w:bookmarkEnd w:id="82"/>
    <w:bookmarkStart w:id="92" w:name="kj-3.2"/>
    <w:p>
      <w:pPr>
        <w:pStyle w:val="Heading1"/>
      </w:pPr>
      <w:r>
        <w:t xml:space="preserve">KJ 3.2</w:t>
      </w:r>
    </w:p>
    <w:bookmarkStart w:id="83" w:name="question-14"/>
    <w:p>
      <w:pPr>
        <w:pStyle w:val="Heading4"/>
      </w:pPr>
      <w:r>
        <w:t xml:space="preserve">Question</w:t>
      </w:r>
    </w:p>
    <w:p>
      <w:pPr>
        <w:pStyle w:val="FirstParagraph"/>
      </w:pPr>
      <w:r>
        <w:t xml:space="preserve">The soybean data can also be found at the UC Irvine Machine Learning Repository. DAta were collected to predict disease in 683 soybeans. The 35 predictors are mostly categorical and include information on the environmental conditions (e.g., temperature, precipitation) and plant conditions (e.g., left spots, mold growth). The outcome labels consist of 19 distinct classes.</w:t>
      </w:r>
    </w:p>
    <w:p>
      <w:pPr>
        <w:numPr>
          <w:ilvl w:val="0"/>
          <w:numId w:val="1013"/>
        </w:numPr>
        <w:pStyle w:val="Compact"/>
      </w:pPr>
      <w:r>
        <w:t xml:space="preserve">Investigate the frequency distributions for the categorical predictors. Are any of the distributions degenerate in the ways discussed earlier in this chapter?</w:t>
      </w:r>
    </w:p>
    <w:bookmarkEnd w:id="83"/>
    <w:bookmarkStart w:id="84" w:name="code-12"/>
    <w:p>
      <w:pPr>
        <w:pStyle w:val="Heading4"/>
      </w:pPr>
      <w:r>
        <w:t xml:space="preserve">Code</w:t>
      </w:r>
    </w:p>
    <w:p>
      <w:pPr>
        <w:pStyle w:val="SourceCode"/>
      </w:pPr>
      <w:r>
        <w:rPr>
          <w:rStyle w:val="FunctionTok"/>
        </w:rPr>
        <w:t xml:space="preserve">library</w:t>
      </w:r>
      <w:r>
        <w:rPr>
          <w:rStyle w:val="NormalTok"/>
        </w:rPr>
        <w:t xml:space="preserve">(mlbench)</w:t>
      </w:r>
      <w:r>
        <w:br/>
      </w:r>
      <w:r>
        <w:rPr>
          <w:rStyle w:val="FunctionTok"/>
        </w:rPr>
        <w:t xml:space="preserve">library</w:t>
      </w:r>
      <w:r>
        <w:rPr>
          <w:rStyle w:val="NormalTok"/>
        </w:rPr>
        <w:t xml:space="preserve">(caret)</w:t>
      </w:r>
      <w:r>
        <w:br/>
      </w:r>
      <w:r>
        <w:br/>
      </w:r>
      <w:r>
        <w:rPr>
          <w:rStyle w:val="FunctionTok"/>
        </w:rPr>
        <w:t xml:space="preserve">data</w:t>
      </w:r>
      <w:r>
        <w:rPr>
          <w:rStyle w:val="NormalTok"/>
        </w:rPr>
        <w:t xml:space="preserve">(Soybean)</w:t>
      </w:r>
      <w:r>
        <w:br/>
      </w:r>
      <w:r>
        <w:rPr>
          <w:rStyle w:val="NormalTok"/>
        </w:rPr>
        <w:t xml:space="preserve">nzv </w:t>
      </w:r>
      <w:r>
        <w:rPr>
          <w:rStyle w:val="OtherTok"/>
        </w:rPr>
        <w:t xml:space="preserve">&lt;-</w:t>
      </w:r>
      <w:r>
        <w:rPr>
          <w:rStyle w:val="NormalTok"/>
        </w:rPr>
        <w:t xml:space="preserve"> </w:t>
      </w:r>
      <w:r>
        <w:rPr>
          <w:rStyle w:val="FunctionTok"/>
        </w:rPr>
        <w:t xml:space="preserve">nearZeroVar</w:t>
      </w:r>
      <w:r>
        <w:rPr>
          <w:rStyle w:val="NormalTok"/>
        </w:rPr>
        <w:t xml:space="preserve">(Soybean, </w:t>
      </w:r>
      <w:r>
        <w:rPr>
          <w:rStyle w:val="AttributeTok"/>
        </w:rPr>
        <w:t xml:space="preserve">saveMetrics =</w:t>
      </w:r>
      <w:r>
        <w:rPr>
          <w:rStyle w:val="NormalTok"/>
        </w:rPr>
        <w:t xml:space="preserve"> </w:t>
      </w:r>
      <w:r>
        <w:rPr>
          <w:rStyle w:val="ConstantTok"/>
        </w:rPr>
        <w:t xml:space="preserve">TRUE</w:t>
      </w:r>
      <w:r>
        <w:rPr>
          <w:rStyle w:val="NormalTok"/>
        </w:rPr>
        <w:t xml:space="preserve">)</w:t>
      </w:r>
      <w:r>
        <w:br/>
      </w:r>
      <w:r>
        <w:rPr>
          <w:rStyle w:val="NormalTok"/>
        </w:rPr>
        <w:t xml:space="preserve">nzv[nzv[,</w:t>
      </w:r>
      <w:r>
        <w:rPr>
          <w:rStyle w:val="StringTok"/>
        </w:rPr>
        <w:t xml:space="preserve">"nzv"</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freqRatio percentUnique zeroVar  nzv</w:t>
      </w:r>
      <w:r>
        <w:br/>
      </w:r>
      <w:r>
        <w:rPr>
          <w:rStyle w:val="VerbatimChar"/>
        </w:rPr>
        <w:t xml:space="preserve">## leaf.mild     26.75     0.4392387   FALSE TRUE</w:t>
      </w:r>
      <w:r>
        <w:br/>
      </w:r>
      <w:r>
        <w:rPr>
          <w:rStyle w:val="VerbatimChar"/>
        </w:rPr>
        <w:t xml:space="preserve">## mycelium     106.50     0.2928258   FALSE TRUE</w:t>
      </w:r>
      <w:r>
        <w:br/>
      </w:r>
      <w:r>
        <w:rPr>
          <w:rStyle w:val="VerbatimChar"/>
        </w:rPr>
        <w:t xml:space="preserve">## sclerotia     31.25     0.2928258   FALSE TRUE</w:t>
      </w:r>
    </w:p>
    <w:bookmarkEnd w:id="84"/>
    <w:bookmarkStart w:id="85" w:name="response-12"/>
    <w:p>
      <w:pPr>
        <w:pStyle w:val="Heading4"/>
      </w:pPr>
      <w:r>
        <w:t xml:space="preserve">Response</w:t>
      </w:r>
    </w:p>
    <w:p>
      <w:pPr>
        <w:pStyle w:val="FirstParagraph"/>
      </w:pPr>
      <w:r>
        <w:t xml:space="preserve">Leaf.mild, myselium, and scleorota all have high frequency ratios (more than 20), combined with a low percentage of unique values vs. the overall samples (less than 10%).</w:t>
      </w:r>
    </w:p>
    <w:bookmarkEnd w:id="85"/>
    <w:bookmarkStart w:id="86" w:name="question-15"/>
    <w:p>
      <w:pPr>
        <w:pStyle w:val="Heading4"/>
      </w:pPr>
      <w:r>
        <w:t xml:space="preserve">Question</w:t>
      </w:r>
    </w:p>
    <w:p>
      <w:pPr>
        <w:numPr>
          <w:ilvl w:val="0"/>
          <w:numId w:val="1014"/>
        </w:numPr>
        <w:pStyle w:val="Compact"/>
      </w:pPr>
      <w:r>
        <w:t xml:space="preserve">Roughly 18% of the data are missing. Are there particular predictors that are more likely to be missing? Is the pattern of missing data related to the classes?</w:t>
      </w:r>
    </w:p>
    <w:bookmarkEnd w:id="86"/>
    <w:bookmarkStart w:id="88" w:name="code-13"/>
    <w:p>
      <w:pPr>
        <w:pStyle w:val="Heading4"/>
      </w:pPr>
      <w:r>
        <w:t xml:space="preserve">Code</w:t>
      </w:r>
    </w:p>
    <w:p>
      <w:pPr>
        <w:pStyle w:val="SourceCode"/>
      </w:pPr>
      <w:r>
        <w:rPr>
          <w:rStyle w:val="FunctionTok"/>
        </w:rPr>
        <w:t xml:space="preserve">library</w:t>
      </w:r>
      <w:r>
        <w:rPr>
          <w:rStyle w:val="NormalTok"/>
        </w:rPr>
        <w:t xml:space="preserve">(mlbench)</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(VIM)</w:t>
      </w:r>
      <w:r>
        <w:br/>
      </w:r>
      <w:r>
        <w:br/>
      </w:r>
      <w:r>
        <w:rPr>
          <w:rStyle w:val="NormalTok"/>
        </w:rPr>
        <w:t xml:space="preserve">soybean_na </w:t>
      </w:r>
      <w:r>
        <w:rPr>
          <w:rStyle w:val="OtherTok"/>
        </w:rPr>
        <w:t xml:space="preserve">&lt;-</w:t>
      </w:r>
      <w:r>
        <w:rPr>
          <w:rStyle w:val="NormalTok"/>
        </w:rPr>
        <w:t xml:space="preserve"> </w:t>
      </w:r>
      <w:r>
        <w:rPr>
          <w:rStyle w:val="FunctionTok"/>
        </w:rPr>
        <w:t xml:space="preserve">sapply</w:t>
      </w:r>
      <w:r>
        <w:rPr>
          <w:rStyle w:val="NormalTok"/>
        </w:rPr>
        <w:t xml:space="preserve">(Soybean,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rPr>
          <w:rStyle w:val="NormalTok"/>
        </w:rPr>
        <w:t xml:space="preserve">soybean_na </w:t>
      </w:r>
      <w:r>
        <w:rPr>
          <w:rStyle w:val="OtherTok"/>
        </w:rPr>
        <w:t xml:space="preserve">&lt;-</w:t>
      </w:r>
      <w:r>
        <w:rPr>
          <w:rStyle w:val="NormalTok"/>
        </w:rPr>
        <w:t xml:space="preserve"> </w:t>
      </w:r>
      <w:r>
        <w:rPr>
          <w:rStyle w:val="FunctionTok"/>
        </w:rPr>
        <w:t xml:space="preserve">data.frame</w:t>
      </w:r>
      <w:r>
        <w:rPr>
          <w:rStyle w:val="NormalTok"/>
        </w:rPr>
        <w:t xml:space="preserve">(soybean_na)</w:t>
      </w:r>
      <w:r>
        <w:br/>
      </w:r>
      <w:r>
        <w:rPr>
          <w:rStyle w:val="FunctionTok"/>
        </w:rPr>
        <w:t xml:space="preserve">arrange</w:t>
      </w:r>
      <w:r>
        <w:rPr>
          <w:rStyle w:val="NormalTok"/>
        </w:rPr>
        <w:t xml:space="preserve">(soybean_na, </w:t>
      </w:r>
      <w:r>
        <w:rPr>
          <w:rStyle w:val="SpecialCharTok"/>
        </w:rPr>
        <w:t xml:space="preserve">-</w:t>
      </w:r>
      <w:r>
        <w:rPr>
          <w:rStyle w:val="NormalTok"/>
        </w:rPr>
        <w:t xml:space="preserve">soybean_na)</w:t>
      </w:r>
    </w:p>
    <w:p>
      <w:pPr>
        <w:pStyle w:val="SourceCode"/>
      </w:pPr>
      <w:r>
        <w:rPr>
          <w:rStyle w:val="VerbatimChar"/>
        </w:rPr>
        <w:t xml:space="preserve">##                 soybean_na</w:t>
      </w:r>
      <w:r>
        <w:br/>
      </w:r>
      <w:r>
        <w:rPr>
          <w:rStyle w:val="VerbatimChar"/>
        </w:rPr>
        <w:t xml:space="preserve">## hail                   121</w:t>
      </w:r>
      <w:r>
        <w:br/>
      </w:r>
      <w:r>
        <w:rPr>
          <w:rStyle w:val="VerbatimChar"/>
        </w:rPr>
        <w:t xml:space="preserve">## sever                  121</w:t>
      </w:r>
      <w:r>
        <w:br/>
      </w:r>
      <w:r>
        <w:rPr>
          <w:rStyle w:val="VerbatimChar"/>
        </w:rPr>
        <w:t xml:space="preserve">## seed.tmt               121</w:t>
      </w:r>
      <w:r>
        <w:br/>
      </w:r>
      <w:r>
        <w:rPr>
          <w:rStyle w:val="VerbatimChar"/>
        </w:rPr>
        <w:t xml:space="preserve">## lodging                121</w:t>
      </w:r>
      <w:r>
        <w:br/>
      </w:r>
      <w:r>
        <w:rPr>
          <w:rStyle w:val="VerbatimChar"/>
        </w:rPr>
        <w:t xml:space="preserve">## germ                   112</w:t>
      </w:r>
      <w:r>
        <w:br/>
      </w:r>
      <w:r>
        <w:rPr>
          <w:rStyle w:val="VerbatimChar"/>
        </w:rPr>
        <w:t xml:space="preserve">## leaf.mild              108</w:t>
      </w:r>
      <w:r>
        <w:br/>
      </w:r>
      <w:r>
        <w:rPr>
          <w:rStyle w:val="VerbatimChar"/>
        </w:rPr>
        <w:t xml:space="preserve">## fruiting.bodies        106</w:t>
      </w:r>
      <w:r>
        <w:br/>
      </w:r>
      <w:r>
        <w:rPr>
          <w:rStyle w:val="VerbatimChar"/>
        </w:rPr>
        <w:t xml:space="preserve">## fruit.spots            106</w:t>
      </w:r>
      <w:r>
        <w:br/>
      </w:r>
      <w:r>
        <w:rPr>
          <w:rStyle w:val="VerbatimChar"/>
        </w:rPr>
        <w:t xml:space="preserve">## seed.discolor          106</w:t>
      </w:r>
      <w:r>
        <w:br/>
      </w:r>
      <w:r>
        <w:rPr>
          <w:rStyle w:val="VerbatimChar"/>
        </w:rPr>
        <w:t xml:space="preserve">## shriveling             106</w:t>
      </w:r>
      <w:r>
        <w:br/>
      </w:r>
      <w:r>
        <w:rPr>
          <w:rStyle w:val="VerbatimChar"/>
        </w:rPr>
        <w:t xml:space="preserve">## leaf.shread            100</w:t>
      </w:r>
      <w:r>
        <w:br/>
      </w:r>
      <w:r>
        <w:rPr>
          <w:rStyle w:val="VerbatimChar"/>
        </w:rPr>
        <w:t xml:space="preserve">## seed                    92</w:t>
      </w:r>
      <w:r>
        <w:br/>
      </w:r>
      <w:r>
        <w:rPr>
          <w:rStyle w:val="VerbatimChar"/>
        </w:rPr>
        <w:t xml:space="preserve">## mold.growth             92</w:t>
      </w:r>
      <w:r>
        <w:br/>
      </w:r>
      <w:r>
        <w:rPr>
          <w:rStyle w:val="VerbatimChar"/>
        </w:rPr>
        <w:t xml:space="preserve">## seed.size               92</w:t>
      </w:r>
      <w:r>
        <w:br/>
      </w:r>
      <w:r>
        <w:rPr>
          <w:rStyle w:val="VerbatimChar"/>
        </w:rPr>
        <w:t xml:space="preserve">## leaf.halo               84</w:t>
      </w:r>
      <w:r>
        <w:br/>
      </w:r>
      <w:r>
        <w:rPr>
          <w:rStyle w:val="VerbatimChar"/>
        </w:rPr>
        <w:t xml:space="preserve">## leaf.marg               84</w:t>
      </w:r>
      <w:r>
        <w:br/>
      </w:r>
      <w:r>
        <w:rPr>
          <w:rStyle w:val="VerbatimChar"/>
        </w:rPr>
        <w:t xml:space="preserve">## leaf.size               84</w:t>
      </w:r>
      <w:r>
        <w:br/>
      </w:r>
      <w:r>
        <w:rPr>
          <w:rStyle w:val="VerbatimChar"/>
        </w:rPr>
        <w:t xml:space="preserve">## leaf.malf               84</w:t>
      </w:r>
      <w:r>
        <w:br/>
      </w:r>
      <w:r>
        <w:rPr>
          <w:rStyle w:val="VerbatimChar"/>
        </w:rPr>
        <w:t xml:space="preserve">## fruit.pods              84</w:t>
      </w:r>
      <w:r>
        <w:br/>
      </w:r>
      <w:r>
        <w:rPr>
          <w:rStyle w:val="VerbatimChar"/>
        </w:rPr>
        <w:t xml:space="preserve">## precip                  38</w:t>
      </w:r>
      <w:r>
        <w:br/>
      </w:r>
      <w:r>
        <w:rPr>
          <w:rStyle w:val="VerbatimChar"/>
        </w:rPr>
        <w:t xml:space="preserve">## stem.cankers            38</w:t>
      </w:r>
      <w:r>
        <w:br/>
      </w:r>
      <w:r>
        <w:rPr>
          <w:rStyle w:val="VerbatimChar"/>
        </w:rPr>
        <w:t xml:space="preserve">## canker.lesion           38</w:t>
      </w:r>
      <w:r>
        <w:br/>
      </w:r>
      <w:r>
        <w:rPr>
          <w:rStyle w:val="VerbatimChar"/>
        </w:rPr>
        <w:t xml:space="preserve">## ext.decay               38</w:t>
      </w:r>
      <w:r>
        <w:br/>
      </w:r>
      <w:r>
        <w:rPr>
          <w:rStyle w:val="VerbatimChar"/>
        </w:rPr>
        <w:t xml:space="preserve">## mycelium                38</w:t>
      </w:r>
      <w:r>
        <w:br/>
      </w:r>
      <w:r>
        <w:rPr>
          <w:rStyle w:val="VerbatimChar"/>
        </w:rPr>
        <w:t xml:space="preserve">## int.discolor            38</w:t>
      </w:r>
      <w:r>
        <w:br/>
      </w:r>
      <w:r>
        <w:rPr>
          <w:rStyle w:val="VerbatimChar"/>
        </w:rPr>
        <w:t xml:space="preserve">## sclerotia               38</w:t>
      </w:r>
      <w:r>
        <w:br/>
      </w:r>
      <w:r>
        <w:rPr>
          <w:rStyle w:val="VerbatimChar"/>
        </w:rPr>
        <w:t xml:space="preserve">## plant.stand             36</w:t>
      </w:r>
      <w:r>
        <w:br/>
      </w:r>
      <w:r>
        <w:rPr>
          <w:rStyle w:val="VerbatimChar"/>
        </w:rPr>
        <w:t xml:space="preserve">## roots                   31</w:t>
      </w:r>
      <w:r>
        <w:br/>
      </w:r>
      <w:r>
        <w:rPr>
          <w:rStyle w:val="VerbatimChar"/>
        </w:rPr>
        <w:t xml:space="preserve">## temp                    30</w:t>
      </w:r>
      <w:r>
        <w:br/>
      </w:r>
      <w:r>
        <w:rPr>
          <w:rStyle w:val="VerbatimChar"/>
        </w:rPr>
        <w:t xml:space="preserve">## crop.hist               16</w:t>
      </w:r>
      <w:r>
        <w:br/>
      </w:r>
      <w:r>
        <w:rPr>
          <w:rStyle w:val="VerbatimChar"/>
        </w:rPr>
        <w:t xml:space="preserve">## plant.growth            16</w:t>
      </w:r>
      <w:r>
        <w:br/>
      </w:r>
      <w:r>
        <w:rPr>
          <w:rStyle w:val="VerbatimChar"/>
        </w:rPr>
        <w:t xml:space="preserve">## stem                    16</w:t>
      </w:r>
      <w:r>
        <w:br/>
      </w:r>
      <w:r>
        <w:rPr>
          <w:rStyle w:val="VerbatimChar"/>
        </w:rPr>
        <w:t xml:space="preserve">## date                     1</w:t>
      </w:r>
      <w:r>
        <w:br/>
      </w:r>
      <w:r>
        <w:rPr>
          <w:rStyle w:val="VerbatimChar"/>
        </w:rPr>
        <w:t xml:space="preserve">## area.dam                 1</w:t>
      </w:r>
      <w:r>
        <w:br/>
      </w:r>
      <w:r>
        <w:rPr>
          <w:rStyle w:val="VerbatimChar"/>
        </w:rPr>
        <w:t xml:space="preserve">## Class                    0</w:t>
      </w:r>
      <w:r>
        <w:br/>
      </w:r>
      <w:r>
        <w:rPr>
          <w:rStyle w:val="VerbatimChar"/>
        </w:rPr>
        <w:t xml:space="preserve">## leaves                   0</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FunctionTok"/>
        </w:rPr>
        <w:t xml:space="preserve">aggr</w:t>
      </w:r>
      <w:r>
        <w:rPr>
          <w:rStyle w:val="NormalTok"/>
        </w:rPr>
        <w:t xml:space="preserve">(Soybean, </w:t>
      </w:r>
      <w:r>
        <w:rPr>
          <w:rStyle w:val="AttributeTok"/>
        </w:rPr>
        <w:t xml:space="preserve">only.miss=</w:t>
      </w:r>
      <w:r>
        <w:rPr>
          <w:rStyle w:val="ConstantTok"/>
        </w:rPr>
        <w:t xml:space="preserve">TRUE</w:t>
      </w:r>
      <w:r>
        <w:rPr>
          <w:rStyle w:val="NormalTok"/>
        </w:rPr>
        <w:t xml:space="preserve">, </w:t>
      </w:r>
      <w:r>
        <w:rPr>
          <w:rStyle w:val="AttributeTok"/>
        </w:rPr>
        <w:t xml:space="preserve">sortVars=</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8-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Variables sorted by number of missings: </w:t>
      </w:r>
      <w:r>
        <w:br/>
      </w:r>
      <w:r>
        <w:rPr>
          <w:rStyle w:val="VerbatimChar"/>
        </w:rPr>
        <w:t xml:space="preserve">##         Variable       Count</w:t>
      </w:r>
      <w:r>
        <w:br/>
      </w:r>
      <w:r>
        <w:rPr>
          <w:rStyle w:val="VerbatimChar"/>
        </w:rPr>
        <w:t xml:space="preserve">##             hail 0.177159590</w:t>
      </w:r>
      <w:r>
        <w:br/>
      </w:r>
      <w:r>
        <w:rPr>
          <w:rStyle w:val="VerbatimChar"/>
        </w:rPr>
        <w:t xml:space="preserve">##            sever 0.177159590</w:t>
      </w:r>
      <w:r>
        <w:br/>
      </w:r>
      <w:r>
        <w:rPr>
          <w:rStyle w:val="VerbatimChar"/>
        </w:rPr>
        <w:t xml:space="preserve">##         seed.tmt 0.177159590</w:t>
      </w:r>
      <w:r>
        <w:br/>
      </w:r>
      <w:r>
        <w:rPr>
          <w:rStyle w:val="VerbatimChar"/>
        </w:rPr>
        <w:t xml:space="preserve">##          lodging 0.177159590</w:t>
      </w:r>
      <w:r>
        <w:br/>
      </w:r>
      <w:r>
        <w:rPr>
          <w:rStyle w:val="VerbatimChar"/>
        </w:rPr>
        <w:t xml:space="preserve">##             germ 0.163982430</w:t>
      </w:r>
      <w:r>
        <w:br/>
      </w:r>
      <w:r>
        <w:rPr>
          <w:rStyle w:val="VerbatimChar"/>
        </w:rPr>
        <w:t xml:space="preserve">##        leaf.mild 0.158125915</w:t>
      </w:r>
      <w:r>
        <w:br/>
      </w:r>
      <w:r>
        <w:rPr>
          <w:rStyle w:val="VerbatimChar"/>
        </w:rPr>
        <w:t xml:space="preserve">##  fruiting.bodies 0.155197657</w:t>
      </w:r>
      <w:r>
        <w:br/>
      </w:r>
      <w:r>
        <w:rPr>
          <w:rStyle w:val="VerbatimChar"/>
        </w:rPr>
        <w:t xml:space="preserve">##      fruit.spots 0.155197657</w:t>
      </w:r>
      <w:r>
        <w:br/>
      </w:r>
      <w:r>
        <w:rPr>
          <w:rStyle w:val="VerbatimChar"/>
        </w:rPr>
        <w:t xml:space="preserve">##    seed.discolor 0.155197657</w:t>
      </w:r>
      <w:r>
        <w:br/>
      </w:r>
      <w:r>
        <w:rPr>
          <w:rStyle w:val="VerbatimChar"/>
        </w:rPr>
        <w:t xml:space="preserve">##       shriveling 0.155197657</w:t>
      </w:r>
      <w:r>
        <w:br/>
      </w:r>
      <w:r>
        <w:rPr>
          <w:rStyle w:val="VerbatimChar"/>
        </w:rPr>
        <w:t xml:space="preserve">##      leaf.shread 0.146412884</w:t>
      </w:r>
      <w:r>
        <w:br/>
      </w:r>
      <w:r>
        <w:rPr>
          <w:rStyle w:val="VerbatimChar"/>
        </w:rPr>
        <w:t xml:space="preserve">##             seed 0.134699854</w:t>
      </w:r>
      <w:r>
        <w:br/>
      </w:r>
      <w:r>
        <w:rPr>
          <w:rStyle w:val="VerbatimChar"/>
        </w:rPr>
        <w:t xml:space="preserve">##      mold.growth 0.134699854</w:t>
      </w:r>
      <w:r>
        <w:br/>
      </w:r>
      <w:r>
        <w:rPr>
          <w:rStyle w:val="VerbatimChar"/>
        </w:rPr>
        <w:t xml:space="preserve">##        seed.size 0.134699854</w:t>
      </w:r>
      <w:r>
        <w:br/>
      </w:r>
      <w:r>
        <w:rPr>
          <w:rStyle w:val="VerbatimChar"/>
        </w:rPr>
        <w:t xml:space="preserve">##        leaf.halo 0.122986823</w:t>
      </w:r>
      <w:r>
        <w:br/>
      </w:r>
      <w:r>
        <w:rPr>
          <w:rStyle w:val="VerbatimChar"/>
        </w:rPr>
        <w:t xml:space="preserve">##        leaf.marg 0.122986823</w:t>
      </w:r>
      <w:r>
        <w:br/>
      </w:r>
      <w:r>
        <w:rPr>
          <w:rStyle w:val="VerbatimChar"/>
        </w:rPr>
        <w:t xml:space="preserve">##        leaf.size 0.122986823</w:t>
      </w:r>
      <w:r>
        <w:br/>
      </w:r>
      <w:r>
        <w:rPr>
          <w:rStyle w:val="VerbatimChar"/>
        </w:rPr>
        <w:t xml:space="preserve">##        leaf.malf 0.122986823</w:t>
      </w:r>
      <w:r>
        <w:br/>
      </w:r>
      <w:r>
        <w:rPr>
          <w:rStyle w:val="VerbatimChar"/>
        </w:rPr>
        <w:t xml:space="preserve">##       fruit.pods 0.122986823</w:t>
      </w:r>
      <w:r>
        <w:br/>
      </w:r>
      <w:r>
        <w:rPr>
          <w:rStyle w:val="VerbatimChar"/>
        </w:rPr>
        <w:t xml:space="preserve">##           precip 0.055636896</w:t>
      </w:r>
      <w:r>
        <w:br/>
      </w:r>
      <w:r>
        <w:rPr>
          <w:rStyle w:val="VerbatimChar"/>
        </w:rPr>
        <w:t xml:space="preserve">##     stem.cankers 0.055636896</w:t>
      </w:r>
      <w:r>
        <w:br/>
      </w:r>
      <w:r>
        <w:rPr>
          <w:rStyle w:val="VerbatimChar"/>
        </w:rPr>
        <w:t xml:space="preserve">##    canker.lesion 0.055636896</w:t>
      </w:r>
      <w:r>
        <w:br/>
      </w:r>
      <w:r>
        <w:rPr>
          <w:rStyle w:val="VerbatimChar"/>
        </w:rPr>
        <w:t xml:space="preserve">##        ext.decay 0.055636896</w:t>
      </w:r>
      <w:r>
        <w:br/>
      </w:r>
      <w:r>
        <w:rPr>
          <w:rStyle w:val="VerbatimChar"/>
        </w:rPr>
        <w:t xml:space="preserve">##         mycelium 0.055636896</w:t>
      </w:r>
      <w:r>
        <w:br/>
      </w:r>
      <w:r>
        <w:rPr>
          <w:rStyle w:val="VerbatimChar"/>
        </w:rPr>
        <w:t xml:space="preserve">##     int.discolor 0.055636896</w:t>
      </w:r>
      <w:r>
        <w:br/>
      </w:r>
      <w:r>
        <w:rPr>
          <w:rStyle w:val="VerbatimChar"/>
        </w:rPr>
        <w:t xml:space="preserve">##        sclerotia 0.055636896</w:t>
      </w:r>
      <w:r>
        <w:br/>
      </w:r>
      <w:r>
        <w:rPr>
          <w:rStyle w:val="VerbatimChar"/>
        </w:rPr>
        <w:t xml:space="preserve">##      plant.stand 0.052708638</w:t>
      </w:r>
      <w:r>
        <w:br/>
      </w:r>
      <w:r>
        <w:rPr>
          <w:rStyle w:val="VerbatimChar"/>
        </w:rPr>
        <w:t xml:space="preserve">##            roots 0.045387994</w:t>
      </w:r>
      <w:r>
        <w:br/>
      </w:r>
      <w:r>
        <w:rPr>
          <w:rStyle w:val="VerbatimChar"/>
        </w:rPr>
        <w:t xml:space="preserve">##             temp 0.043923865</w:t>
      </w:r>
      <w:r>
        <w:br/>
      </w:r>
      <w:r>
        <w:rPr>
          <w:rStyle w:val="VerbatimChar"/>
        </w:rPr>
        <w:t xml:space="preserve">##        crop.hist 0.023426061</w:t>
      </w:r>
      <w:r>
        <w:br/>
      </w:r>
      <w:r>
        <w:rPr>
          <w:rStyle w:val="VerbatimChar"/>
        </w:rPr>
        <w:t xml:space="preserve">##     plant.growth 0.023426061</w:t>
      </w:r>
      <w:r>
        <w:br/>
      </w:r>
      <w:r>
        <w:rPr>
          <w:rStyle w:val="VerbatimChar"/>
        </w:rPr>
        <w:t xml:space="preserve">##             stem 0.023426061</w:t>
      </w:r>
      <w:r>
        <w:br/>
      </w:r>
      <w:r>
        <w:rPr>
          <w:rStyle w:val="VerbatimChar"/>
        </w:rPr>
        <w:t xml:space="preserve">##             date 0.001464129</w:t>
      </w:r>
      <w:r>
        <w:br/>
      </w:r>
      <w:r>
        <w:rPr>
          <w:rStyle w:val="VerbatimChar"/>
        </w:rPr>
        <w:t xml:space="preserve">##         area.dam 0.001464129</w:t>
      </w:r>
      <w:r>
        <w:br/>
      </w:r>
      <w:r>
        <w:rPr>
          <w:rStyle w:val="VerbatimChar"/>
        </w:rPr>
        <w:t xml:space="preserve">##            Class 0.000000000</w:t>
      </w:r>
      <w:r>
        <w:br/>
      </w:r>
      <w:r>
        <w:rPr>
          <w:rStyle w:val="VerbatimChar"/>
        </w:rPr>
        <w:t xml:space="preserve">##           leaves 0.000000000</w:t>
      </w:r>
    </w:p>
    <w:bookmarkEnd w:id="88"/>
    <w:bookmarkStart w:id="89" w:name="response-13"/>
    <w:p>
      <w:pPr>
        <w:pStyle w:val="Heading4"/>
      </w:pPr>
      <w:r>
        <w:t xml:space="preserve">Response</w:t>
      </w:r>
    </w:p>
    <w:p>
      <w:pPr>
        <w:pStyle w:val="FirstParagraph"/>
      </w:pPr>
      <w:r>
        <w:t xml:space="preserve">The predictors most likely to be missing are hail, sever, seed.tmt, and lodging, each with 121 missing values. As we can see from the missing values plot, there seems to be a pattern with several variables containing the same amount of missing values. For example,in the summation table all variables beginning with</w:t>
      </w:r>
      <w:r>
        <w:t xml:space="preserve"> </w:t>
      </w:r>
      <w:r>
        <w:rPr>
          <w:rStyle w:val="VerbatimChar"/>
        </w:rPr>
        <w:t xml:space="preserve">leaf.</w:t>
      </w:r>
      <w:r>
        <w:t xml:space="preserve"> </w:t>
      </w:r>
      <w:r>
        <w:t xml:space="preserve">exhibit the same number of missing values, 84. And a group of variables that seems to relate to plant diseases all share the same number of missing values, 38. These variables are stem.cankers, canker.lesion, ext.decay, mycelium, int.discolor, sclerotia. This suggests that perhaps there was an issue with certain facets of the data not being measured or uploaded at the same time as other features.</w:t>
      </w:r>
    </w:p>
    <w:bookmarkEnd w:id="89"/>
    <w:bookmarkStart w:id="90" w:name="question-16"/>
    <w:p>
      <w:pPr>
        <w:pStyle w:val="Heading4"/>
      </w:pPr>
      <w:r>
        <w:t xml:space="preserve">Question</w:t>
      </w:r>
    </w:p>
    <w:p>
      <w:pPr>
        <w:numPr>
          <w:ilvl w:val="0"/>
          <w:numId w:val="1015"/>
        </w:numPr>
        <w:pStyle w:val="Compact"/>
      </w:pPr>
      <w:r>
        <w:t xml:space="preserve">Develop a strategy for handling missing data, either by eliminating predictors or imputation.</w:t>
      </w:r>
    </w:p>
    <w:bookmarkEnd w:id="90"/>
    <w:bookmarkStart w:id="91" w:name="response-14"/>
    <w:p>
      <w:pPr>
        <w:pStyle w:val="Heading4"/>
      </w:pPr>
      <w:r>
        <w:t xml:space="preserve">Response</w:t>
      </w:r>
    </w:p>
    <w:p>
      <w:pPr>
        <w:pStyle w:val="FirstParagraph"/>
      </w:pPr>
      <w:r>
        <w:t xml:space="preserve">With 18 percent of the data containing missing values, simply ignoring missing values would result in too much data loss. Also, given the patterns shown in how the data is missing, it makes sense that there could be some meaning in the way the values are missing. Imputation is likely the best way forward, and since the variables are categorical, KNN is the best option. However, it most be noted that some of the variables have large class-imbalance issues, which could affect the imputation accuracy.</w:t>
      </w:r>
    </w:p>
    <w:bookmarkEnd w:id="91"/>
    <w:bookmarkEnd w:id="92"/>
    <w:bookmarkStart w:id="99" w:name="ha-7.1"/>
    <w:p>
      <w:pPr>
        <w:pStyle w:val="Heading1"/>
      </w:pPr>
      <w:r>
        <w:t xml:space="preserve">HA 7.1</w:t>
      </w:r>
    </w:p>
    <w:bookmarkStart w:id="93" w:name="question-17"/>
    <w:p>
      <w:pPr>
        <w:pStyle w:val="Heading4"/>
      </w:pPr>
      <w:r>
        <w:t xml:space="preserve">Question</w:t>
      </w:r>
    </w:p>
    <w:p>
      <w:pPr>
        <w:pStyle w:val="FirstParagraph"/>
      </w:pPr>
      <w:r>
        <w:t xml:space="preserve">Consider the</w:t>
      </w:r>
      <w:r>
        <w:t xml:space="preserve"> </w:t>
      </w:r>
      <w:r>
        <w:rPr>
          <w:rStyle w:val="VerbatimChar"/>
        </w:rPr>
        <w:t xml:space="preserve">pigs</w:t>
      </w:r>
      <w:r>
        <w:t xml:space="preserve"> </w:t>
      </w:r>
      <w:r>
        <w:t xml:space="preserve">series – the number of pigs slaughtered in Victoria each month.</w:t>
      </w:r>
    </w:p>
    <w:p>
      <w:pPr>
        <w:numPr>
          <w:ilvl w:val="0"/>
          <w:numId w:val="1016"/>
        </w:numPr>
        <w:pStyle w:val="Compact"/>
      </w:pPr>
      <w:r>
        <w:t xml:space="preserve">Use the</w:t>
      </w:r>
      <w:r>
        <w:t xml:space="preserve"> </w:t>
      </w:r>
      <w:r>
        <w:rPr>
          <w:rStyle w:val="VerbatimChar"/>
        </w:rPr>
        <w:t xml:space="preserve">ses()</w:t>
      </w:r>
      <w:r>
        <w:t xml:space="preserve"> </w:t>
      </w:r>
      <w:r>
        <w:t xml:space="preserve">function in R to find the optimal values of</w:t>
      </w:r>
      <w:r>
        <w:t xml:space="preserve"> </w:t>
      </w:r>
      <m:oMath>
        <m:r>
          <m:t>α</m:t>
        </m:r>
      </m:oMath>
      <w:r>
        <w:t xml:space="preserve"> </w:t>
      </w:r>
      <w:r>
        <w:t xml:space="preserve">and</w:t>
      </w:r>
      <w:r>
        <w:t xml:space="preserve"> </w:t>
      </w:r>
      <m:oMath>
        <m:sSub>
          <m:e>
            <m:r>
              <m:rPr>
                <m:sty m:val="p"/>
              </m:rPr>
              <m:t>ℓ</m:t>
            </m:r>
          </m:e>
          <m:sub>
            <m:r>
              <m:t>0</m:t>
            </m:r>
          </m:sub>
        </m:sSub>
      </m:oMath>
      <w:r>
        <w:t xml:space="preserve">, and generate forecasts for the next four months.</w:t>
      </w:r>
    </w:p>
    <w:bookmarkEnd w:id="93"/>
    <w:bookmarkStart w:id="94" w:name="code-14"/>
    <w:p>
      <w:pPr>
        <w:pStyle w:val="Heading4"/>
      </w:pPr>
      <w:r>
        <w:t xml:space="preserve">Code</w:t>
      </w:r>
    </w:p>
    <w:p>
      <w:pPr>
        <w:pStyle w:val="SourceCode"/>
      </w:pPr>
      <w:r>
        <w:rPr>
          <w:rStyle w:val="FunctionTok"/>
        </w:rPr>
        <w:t xml:space="preserve">library</w:t>
      </w:r>
      <w:r>
        <w:rPr>
          <w:rStyle w:val="NormalTok"/>
        </w:rPr>
        <w:t xml:space="preserve">(forecast)</w:t>
      </w:r>
      <w:r>
        <w:br/>
      </w:r>
      <w:r>
        <w:rPr>
          <w:rStyle w:val="FunctionTok"/>
        </w:rPr>
        <w:t xml:space="preserve">library</w:t>
      </w:r>
      <w:r>
        <w:rPr>
          <w:rStyle w:val="NormalTok"/>
        </w:rPr>
        <w:t xml:space="preserve">(fma)</w:t>
      </w:r>
      <w:r>
        <w:br/>
      </w:r>
      <w:r>
        <w:br/>
      </w:r>
      <w:r>
        <w:rPr>
          <w:rStyle w:val="NormalTok"/>
        </w:rPr>
        <w:t xml:space="preserve">pigs </w:t>
      </w:r>
      <w:r>
        <w:rPr>
          <w:rStyle w:val="OtherTok"/>
        </w:rPr>
        <w:t xml:space="preserve">&lt;-</w:t>
      </w:r>
      <w:r>
        <w:rPr>
          <w:rStyle w:val="NormalTok"/>
        </w:rPr>
        <w:t xml:space="preserve"> fma</w:t>
      </w:r>
      <w:r>
        <w:rPr>
          <w:rStyle w:val="SpecialCharTok"/>
        </w:rPr>
        <w:t xml:space="preserve">::</w:t>
      </w:r>
      <w:r>
        <w:rPr>
          <w:rStyle w:val="NormalTok"/>
        </w:rPr>
        <w:t xml:space="preserve">pigs</w:t>
      </w:r>
      <w:r>
        <w:br/>
      </w:r>
      <w:r>
        <w:rPr>
          <w:rStyle w:val="NormalTok"/>
        </w:rPr>
        <w:t xml:space="preserve">pigs_ses </w:t>
      </w:r>
      <w:r>
        <w:rPr>
          <w:rStyle w:val="OtherTok"/>
        </w:rPr>
        <w:t xml:space="preserve">&lt;-</w:t>
      </w:r>
      <w:r>
        <w:rPr>
          <w:rStyle w:val="NormalTok"/>
        </w:rPr>
        <w:t xml:space="preserve"> </w:t>
      </w:r>
      <w:r>
        <w:rPr>
          <w:rStyle w:val="FunctionTok"/>
        </w:rPr>
        <w:t xml:space="preserve">ses</w:t>
      </w:r>
      <w:r>
        <w:rPr>
          <w:rStyle w:val="NormalTok"/>
        </w:rPr>
        <w:t xml:space="preserve">(pigs, </w:t>
      </w:r>
      <w:r>
        <w:rPr>
          <w:rStyle w:val="AttributeTok"/>
        </w:rPr>
        <w:t xml:space="preserve">h =</w:t>
      </w:r>
      <w:r>
        <w:rPr>
          <w:rStyle w:val="NormalTok"/>
        </w:rPr>
        <w:t xml:space="preserve"> </w:t>
      </w:r>
      <w:r>
        <w:rPr>
          <w:rStyle w:val="DecValTok"/>
        </w:rPr>
        <w:t xml:space="preserve">4</w:t>
      </w:r>
      <w:r>
        <w:rPr>
          <w:rStyle w:val="NormalTok"/>
        </w:rPr>
        <w:t xml:space="preserve">, </w:t>
      </w:r>
      <w:r>
        <w:rPr>
          <w:rStyle w:val="AttributeTok"/>
        </w:rPr>
        <w:t xml:space="preserve">level =</w:t>
      </w:r>
      <w:r>
        <w:rPr>
          <w:rStyle w:val="NormalTok"/>
        </w:rPr>
        <w:t xml:space="preserve"> </w:t>
      </w:r>
      <w:r>
        <w:rPr>
          <w:rStyle w:val="DecValTok"/>
        </w:rPr>
        <w:t xml:space="preserve">95</w:t>
      </w:r>
      <w:r>
        <w:rPr>
          <w:rStyle w:val="NormalTok"/>
        </w:rPr>
        <w:t xml:space="preserve">)</w:t>
      </w:r>
      <w:r>
        <w:br/>
      </w:r>
      <w:r>
        <w:rPr>
          <w:rStyle w:val="FunctionTok"/>
        </w:rPr>
        <w:t xml:space="preserve">summary</w:t>
      </w:r>
      <w:r>
        <w:rPr>
          <w:rStyle w:val="NormalTok"/>
        </w:rPr>
        <w:t xml:space="preserve">(pigs_ses)</w:t>
      </w:r>
    </w:p>
    <w:p>
      <w:pPr>
        <w:pStyle w:val="SourceCode"/>
      </w:pPr>
      <w:r>
        <w:rPr>
          <w:rStyle w:val="VerbatimChar"/>
        </w:rPr>
        <w:t xml:space="preserve">## </w:t>
      </w:r>
      <w:r>
        <w:br/>
      </w:r>
      <w:r>
        <w:rPr>
          <w:rStyle w:val="VerbatimChar"/>
        </w:rPr>
        <w:t xml:space="preserve">## Forecast method: Simple exponential smoothing</w:t>
      </w:r>
      <w:r>
        <w:br/>
      </w:r>
      <w:r>
        <w:rPr>
          <w:rStyle w:val="VerbatimChar"/>
        </w:rPr>
        <w:t xml:space="preserve">## </w:t>
      </w:r>
      <w:r>
        <w:br/>
      </w:r>
      <w:r>
        <w:rPr>
          <w:rStyle w:val="VerbatimChar"/>
        </w:rPr>
        <w:t xml:space="preserve">## Model Information:</w:t>
      </w:r>
      <w:r>
        <w:br/>
      </w:r>
      <w:r>
        <w:rPr>
          <w:rStyle w:val="VerbatimChar"/>
        </w:rPr>
        <w:t xml:space="preserve">## Simple exponential smoothing </w:t>
      </w:r>
      <w:r>
        <w:br/>
      </w:r>
      <w:r>
        <w:rPr>
          <w:rStyle w:val="VerbatimChar"/>
        </w:rPr>
        <w:t xml:space="preserve">## </w:t>
      </w:r>
      <w:r>
        <w:br/>
      </w:r>
      <w:r>
        <w:rPr>
          <w:rStyle w:val="VerbatimChar"/>
        </w:rPr>
        <w:t xml:space="preserve">## Call:</w:t>
      </w:r>
      <w:r>
        <w:br/>
      </w:r>
      <w:r>
        <w:rPr>
          <w:rStyle w:val="VerbatimChar"/>
        </w:rPr>
        <w:t xml:space="preserve">##  ses(y = pigs, h = 4, level = 95) </w:t>
      </w:r>
      <w:r>
        <w:br/>
      </w:r>
      <w:r>
        <w:rPr>
          <w:rStyle w:val="VerbatimChar"/>
        </w:rPr>
        <w:t xml:space="preserve">## </w:t>
      </w:r>
      <w:r>
        <w:br/>
      </w:r>
      <w:r>
        <w:rPr>
          <w:rStyle w:val="VerbatimChar"/>
        </w:rPr>
        <w:t xml:space="preserve">##   Smoothing parameters:</w:t>
      </w:r>
      <w:r>
        <w:br/>
      </w:r>
      <w:r>
        <w:rPr>
          <w:rStyle w:val="VerbatimChar"/>
        </w:rPr>
        <w:t xml:space="preserve">##     alpha = 0.2971 </w:t>
      </w:r>
      <w:r>
        <w:br/>
      </w:r>
      <w:r>
        <w:rPr>
          <w:rStyle w:val="VerbatimChar"/>
        </w:rPr>
        <w:t xml:space="preserve">## </w:t>
      </w:r>
      <w:r>
        <w:br/>
      </w:r>
      <w:r>
        <w:rPr>
          <w:rStyle w:val="VerbatimChar"/>
        </w:rPr>
        <w:t xml:space="preserve">##   Initial states:</w:t>
      </w:r>
      <w:r>
        <w:br/>
      </w:r>
      <w:r>
        <w:rPr>
          <w:rStyle w:val="VerbatimChar"/>
        </w:rPr>
        <w:t xml:space="preserve">##     l = 77260.0561 </w:t>
      </w:r>
      <w:r>
        <w:br/>
      </w:r>
      <w:r>
        <w:rPr>
          <w:rStyle w:val="VerbatimChar"/>
        </w:rPr>
        <w:t xml:space="preserve">## </w:t>
      </w:r>
      <w:r>
        <w:br/>
      </w:r>
      <w:r>
        <w:rPr>
          <w:rStyle w:val="VerbatimChar"/>
        </w:rPr>
        <w:t xml:space="preserve">##   sigma:  10308.58</w:t>
      </w:r>
      <w:r>
        <w:br/>
      </w:r>
      <w:r>
        <w:rPr>
          <w:rStyle w:val="VerbatimChar"/>
        </w:rPr>
        <w:t xml:space="preserve">## </w:t>
      </w:r>
      <w:r>
        <w:br/>
      </w:r>
      <w:r>
        <w:rPr>
          <w:rStyle w:val="VerbatimChar"/>
        </w:rPr>
        <w:t xml:space="preserve">##      AIC     AICc      BIC </w:t>
      </w:r>
      <w:r>
        <w:br/>
      </w:r>
      <w:r>
        <w:rPr>
          <w:rStyle w:val="VerbatimChar"/>
        </w:rPr>
        <w:t xml:space="preserve">## 4462.955 4463.086 4472.665 </w:t>
      </w:r>
      <w:r>
        <w:br/>
      </w:r>
      <w:r>
        <w:rPr>
          <w:rStyle w:val="VerbatimChar"/>
        </w:rPr>
        <w:t xml:space="preserve">## </w:t>
      </w:r>
      <w:r>
        <w:br/>
      </w:r>
      <w:r>
        <w:rPr>
          <w:rStyle w:val="VerbatimChar"/>
        </w:rPr>
        <w:t xml:space="preserve">## Error measures:</w:t>
      </w:r>
      <w:r>
        <w:br/>
      </w:r>
      <w:r>
        <w:rPr>
          <w:rStyle w:val="VerbatimChar"/>
        </w:rPr>
        <w:t xml:space="preserve">##                    ME    RMSE      MAE       MPE     MAPE      MASE       ACF1</w:t>
      </w:r>
      <w:r>
        <w:br/>
      </w:r>
      <w:r>
        <w:rPr>
          <w:rStyle w:val="VerbatimChar"/>
        </w:rPr>
        <w:t xml:space="preserve">## Training set 385.8721 10253.6 7961.383 -0.922652 9.274016 0.7966249 0.01282239</w:t>
      </w:r>
      <w:r>
        <w:br/>
      </w:r>
      <w:r>
        <w:rPr>
          <w:rStyle w:val="VerbatimChar"/>
        </w:rPr>
        <w:t xml:space="preserve">## </w:t>
      </w:r>
      <w:r>
        <w:br/>
      </w:r>
      <w:r>
        <w:rPr>
          <w:rStyle w:val="VerbatimChar"/>
        </w:rPr>
        <w:t xml:space="preserve">## Forecasts:</w:t>
      </w:r>
      <w:r>
        <w:br/>
      </w:r>
      <w:r>
        <w:rPr>
          <w:rStyle w:val="VerbatimChar"/>
        </w:rPr>
        <w:t xml:space="preserve">##          Point Forecast    Lo 95    Hi 95</w:t>
      </w:r>
      <w:r>
        <w:br/>
      </w:r>
      <w:r>
        <w:rPr>
          <w:rStyle w:val="VerbatimChar"/>
        </w:rPr>
        <w:t xml:space="preserve">## Sep 1995       98816.41 78611.97 119020.8</w:t>
      </w:r>
      <w:r>
        <w:br/>
      </w:r>
      <w:r>
        <w:rPr>
          <w:rStyle w:val="VerbatimChar"/>
        </w:rPr>
        <w:t xml:space="preserve">## Oct 1995       98816.41 77738.83 119894.0</w:t>
      </w:r>
      <w:r>
        <w:br/>
      </w:r>
      <w:r>
        <w:rPr>
          <w:rStyle w:val="VerbatimChar"/>
        </w:rPr>
        <w:t xml:space="preserve">## Nov 1995       98816.41 76900.46 120732.4</w:t>
      </w:r>
      <w:r>
        <w:br/>
      </w:r>
      <w:r>
        <w:rPr>
          <w:rStyle w:val="VerbatimChar"/>
        </w:rPr>
        <w:t xml:space="preserve">## Dec 1995       98816.41 76092.99 121539.8</w:t>
      </w:r>
    </w:p>
    <w:bookmarkEnd w:id="94"/>
    <w:bookmarkStart w:id="95" w:name="response-15"/>
    <w:p>
      <w:pPr>
        <w:pStyle w:val="Heading4"/>
      </w:pPr>
      <w:r>
        <w:t xml:space="preserve">Response</w:t>
      </w:r>
    </w:p>
    <w:p>
      <w:pPr>
        <w:pStyle w:val="FirstParagraph"/>
      </w:pPr>
      <w:r>
        <w:t xml:space="preserve">Output from the</w:t>
      </w:r>
      <w:r>
        <w:t xml:space="preserve"> </w:t>
      </w:r>
      <w:r>
        <w:rPr>
          <w:rStyle w:val="VerbatimChar"/>
        </w:rPr>
        <w:t xml:space="preserve">ses()</w:t>
      </w:r>
      <w:r>
        <w:t xml:space="preserve"> </w:t>
      </w:r>
      <w:r>
        <w:t xml:space="preserve">function tells us that</w:t>
      </w:r>
      <w:r>
        <w:t xml:space="preserve"> </w:t>
      </w:r>
      <m:oMath>
        <m:r>
          <m:t>α</m:t>
        </m:r>
        <m:r>
          <m:rPr>
            <m:sty m:val="p"/>
          </m:rPr>
          <m:t>=</m:t>
        </m:r>
        <m:r>
          <m:t>0.2971</m:t>
        </m:r>
      </m:oMath>
      <w:r>
        <w:t xml:space="preserve">, and</w:t>
      </w:r>
      <w:r>
        <w:t xml:space="preserve"> </w:t>
      </w:r>
      <m:oMath>
        <m:sSub>
          <m:e>
            <m:r>
              <m:rPr>
                <m:sty m:val="p"/>
              </m:rPr>
              <m:t>ℓ</m:t>
            </m:r>
          </m:e>
          <m:sub>
            <m:r>
              <m:t>0</m:t>
            </m:r>
          </m:sub>
        </m:sSub>
        <m:r>
          <m:rPr>
            <m:sty m:val="p"/>
          </m:rPr>
          <m:t>=</m:t>
        </m:r>
        <m:r>
          <m:t>77260.06</m:t>
        </m:r>
      </m:oMath>
      <w:r>
        <w:t xml:space="preserve">.</w:t>
      </w:r>
    </w:p>
    <w:p>
      <w:pPr>
        <w:pStyle w:val="BodyText"/>
      </w:pPr>
      <w:r>
        <w:t xml:space="preserve">As</w:t>
      </w:r>
      <w:r>
        <w:t xml:space="preserve"> </w:t>
      </w:r>
      <m:oMath>
        <m:r>
          <m:t>α</m:t>
        </m:r>
      </m:oMath>
      <w:r>
        <w:t xml:space="preserve"> </w:t>
      </w:r>
      <w:r>
        <w:t xml:space="preserve">approaches</w:t>
      </w:r>
      <w:r>
        <w:t xml:space="preserve"> </w:t>
      </w:r>
      <m:oMath>
        <m:r>
          <m:t>1</m:t>
        </m:r>
      </m:oMath>
      <w:r>
        <w:t xml:space="preserve">, the effect of earlier measurements on the forecast value decreases. This moderate value of</w:t>
      </w:r>
      <w:r>
        <w:t xml:space="preserve"> </w:t>
      </w:r>
      <m:oMath>
        <m:r>
          <m:t>α</m:t>
        </m:r>
      </m:oMath>
      <w:r>
        <w:t xml:space="preserve"> </w:t>
      </w:r>
      <w:r>
        <w:t xml:space="preserve">indicates that earlier measurements are important contributors to the forecasted value.</w:t>
      </w:r>
    </w:p>
    <w:p>
      <w:pPr>
        <w:pStyle w:val="BodyText"/>
      </w:pPr>
      <w:r>
        <w:t xml:space="preserve">The point forecast for future values is 98816.41.</w:t>
      </w:r>
    </w:p>
    <w:bookmarkEnd w:id="95"/>
    <w:bookmarkStart w:id="96" w:name="question-18"/>
    <w:p>
      <w:pPr>
        <w:pStyle w:val="Heading4"/>
      </w:pPr>
      <w:r>
        <w:t xml:space="preserve">Question</w:t>
      </w:r>
    </w:p>
    <w:p>
      <w:pPr>
        <w:numPr>
          <w:ilvl w:val="0"/>
          <w:numId w:val="1017"/>
        </w:numPr>
        <w:pStyle w:val="Compact"/>
      </w:pPr>
      <w:r>
        <w:t xml:space="preserve">Compute a 95% prediction interval for the first forecast using</w:t>
      </w:r>
      <w:r>
        <w:t xml:space="preserve"> </w:t>
      </w:r>
      <m:oMath>
        <m:acc>
          <m:accPr>
            <m:chr m:val="̂"/>
          </m:accPr>
          <m:e>
            <m:r>
              <m:t>y</m:t>
            </m:r>
          </m:e>
        </m:acc>
        <m:r>
          <m:rPr>
            <m:sty m:val="p"/>
          </m:rPr>
          <m:t>±</m:t>
        </m:r>
        <m:r>
          <m:t>1.96</m:t>
        </m:r>
        <m:r>
          <m:t>s</m:t>
        </m:r>
      </m:oMath>
      <w:r>
        <w:t xml:space="preserve">, where</w:t>
      </w:r>
      <w:r>
        <w:t xml:space="preserve"> </w:t>
      </w:r>
      <m:oMath>
        <m:r>
          <m:t>s</m:t>
        </m:r>
      </m:oMath>
      <w:r>
        <w:t xml:space="preserve"> </w:t>
      </w:r>
      <w:r>
        <w:t xml:space="preserve">is the standard deviation of the residuals. Compare your interval with the interval produced by R.</w:t>
      </w:r>
    </w:p>
    <w:bookmarkEnd w:id="96"/>
    <w:bookmarkStart w:id="97" w:name="code-15"/>
    <w:p>
      <w:pPr>
        <w:pStyle w:val="Heading4"/>
      </w:pPr>
      <w:r>
        <w:t xml:space="preserve">Code</w:t>
      </w:r>
    </w:p>
    <w:p>
      <w:pPr>
        <w:pStyle w:val="SourceCode"/>
      </w:pPr>
      <w:r>
        <w:rPr>
          <w:rStyle w:val="NormalTok"/>
        </w:rPr>
        <w:t xml:space="preserve">int_width </w:t>
      </w:r>
      <w:r>
        <w:rPr>
          <w:rStyle w:val="OtherTok"/>
        </w:rPr>
        <w:t xml:space="preserve">&lt;-</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w:t>
      </w:r>
      <w:r>
        <w:rPr>
          <w:rStyle w:val="FunctionTok"/>
        </w:rPr>
        <w:t xml:space="preserve">sd</w:t>
      </w:r>
      <w:r>
        <w:rPr>
          <w:rStyle w:val="NormalTok"/>
        </w:rPr>
        <w:t xml:space="preserve">(pigs_ses</w:t>
      </w:r>
      <w:r>
        <w:rPr>
          <w:rStyle w:val="SpecialCharTok"/>
        </w:rPr>
        <w:t xml:space="preserve">$</w:t>
      </w:r>
      <w:r>
        <w:rPr>
          <w:rStyle w:val="NormalTok"/>
        </w:rPr>
        <w:t xml:space="preserve">residuals)</w:t>
      </w:r>
      <w:r>
        <w:br/>
      </w:r>
      <w:r>
        <w:rPr>
          <w:rStyle w:val="NormalTok"/>
        </w:rPr>
        <w:t xml:space="preserve">low_bound </w:t>
      </w:r>
      <w:r>
        <w:rPr>
          <w:rStyle w:val="OtherTok"/>
        </w:rPr>
        <w:t xml:space="preserve">&lt;-</w:t>
      </w:r>
      <w:r>
        <w:rPr>
          <w:rStyle w:val="NormalTok"/>
        </w:rPr>
        <w:t xml:space="preserve"> </w:t>
      </w:r>
      <w:r>
        <w:rPr>
          <w:rStyle w:val="FloatTok"/>
        </w:rPr>
        <w:t xml:space="preserve">98816.41</w:t>
      </w:r>
      <w:r>
        <w:rPr>
          <w:rStyle w:val="NormalTok"/>
        </w:rPr>
        <w:t xml:space="preserve"> </w:t>
      </w:r>
      <w:r>
        <w:rPr>
          <w:rStyle w:val="SpecialCharTok"/>
        </w:rPr>
        <w:t xml:space="preserve">-</w:t>
      </w:r>
      <w:r>
        <w:rPr>
          <w:rStyle w:val="NormalTok"/>
        </w:rPr>
        <w:t xml:space="preserve"> int_width</w:t>
      </w:r>
      <w:r>
        <w:br/>
      </w:r>
      <w:r>
        <w:rPr>
          <w:rStyle w:val="NormalTok"/>
        </w:rPr>
        <w:t xml:space="preserve">up_bound </w:t>
      </w:r>
      <w:r>
        <w:rPr>
          <w:rStyle w:val="OtherTok"/>
        </w:rPr>
        <w:t xml:space="preserve">&lt;-</w:t>
      </w:r>
      <w:r>
        <w:rPr>
          <w:rStyle w:val="NormalTok"/>
        </w:rPr>
        <w:t xml:space="preserve"> </w:t>
      </w:r>
      <w:r>
        <w:rPr>
          <w:rStyle w:val="FloatTok"/>
        </w:rPr>
        <w:t xml:space="preserve">98816.41</w:t>
      </w:r>
      <w:r>
        <w:rPr>
          <w:rStyle w:val="NormalTok"/>
        </w:rPr>
        <w:t xml:space="preserve"> </w:t>
      </w:r>
      <w:r>
        <w:rPr>
          <w:rStyle w:val="SpecialCharTok"/>
        </w:rPr>
        <w:t xml:space="preserve">+</w:t>
      </w:r>
      <w:r>
        <w:rPr>
          <w:rStyle w:val="NormalTok"/>
        </w:rPr>
        <w:t xml:space="preserve"> int_width</w:t>
      </w:r>
      <w:r>
        <w:br/>
      </w:r>
      <w:r>
        <w:rPr>
          <w:rStyle w:val="NormalTok"/>
        </w:rPr>
        <w:t xml:space="preserve">low_bound</w:t>
      </w:r>
    </w:p>
    <w:p>
      <w:pPr>
        <w:pStyle w:val="SourceCode"/>
      </w:pPr>
      <w:r>
        <w:rPr>
          <w:rStyle w:val="VerbatimChar"/>
        </w:rPr>
        <w:t xml:space="preserve">## [1] 78679.97</w:t>
      </w:r>
    </w:p>
    <w:p>
      <w:pPr>
        <w:pStyle w:val="SourceCode"/>
      </w:pPr>
      <w:r>
        <w:rPr>
          <w:rStyle w:val="NormalTok"/>
        </w:rPr>
        <w:t xml:space="preserve">up_bound</w:t>
      </w:r>
    </w:p>
    <w:p>
      <w:pPr>
        <w:pStyle w:val="SourceCode"/>
      </w:pPr>
      <w:r>
        <w:rPr>
          <w:rStyle w:val="VerbatimChar"/>
        </w:rPr>
        <w:t xml:space="preserve">## [1] 118952.8</w:t>
      </w:r>
    </w:p>
    <w:bookmarkEnd w:id="97"/>
    <w:bookmarkStart w:id="98" w:name="response-16"/>
    <w:p>
      <w:pPr>
        <w:pStyle w:val="Heading4"/>
      </w:pPr>
      <w:r>
        <w:t xml:space="preserve">Response</w:t>
      </w:r>
    </w:p>
    <w:p>
      <w:pPr>
        <w:pStyle w:val="FirstParagraph"/>
      </w:pPr>
      <w:r>
        <w:t xml:space="preserve">Based on the standard deviation of the residuals, a 95% prediction interval for the first forecast is (78,679.97, 118,952.8). The interval produced by R is (78,611.97, 119,020.8). My interval is slightly narrower: it uses the standard deviation of the residuals, which is smaller than the value reported as sigma by the</w:t>
      </w:r>
      <w:r>
        <w:t xml:space="preserve"> </w:t>
      </w:r>
      <w:r>
        <w:rPr>
          <w:rStyle w:val="VerbatimChar"/>
        </w:rPr>
        <w:t xml:space="preserve">ses()</w:t>
      </w:r>
      <w:r>
        <w:t xml:space="preserve"> </w:t>
      </w:r>
      <w:r>
        <w:t xml:space="preserve">function.</w:t>
      </w:r>
    </w:p>
    <w:bookmarkEnd w:id="98"/>
    <w:bookmarkEnd w:id="99"/>
    <w:bookmarkStart w:id="103" w:name="ha-7.2"/>
    <w:p>
      <w:pPr>
        <w:pStyle w:val="Heading1"/>
      </w:pPr>
      <w:r>
        <w:t xml:space="preserve">HA 7.2</w:t>
      </w:r>
    </w:p>
    <w:bookmarkStart w:id="100" w:name="question-19"/>
    <w:p>
      <w:pPr>
        <w:pStyle w:val="Heading4"/>
      </w:pPr>
      <w:r>
        <w:t xml:space="preserve">Question</w:t>
      </w:r>
    </w:p>
    <w:p>
      <w:pPr>
        <w:pStyle w:val="FirstParagraph"/>
      </w:pPr>
      <w:r>
        <w:t xml:space="preserve">Write your own function to implement simple exponential smoothing. The function should take arguments</w:t>
      </w:r>
      <w:r>
        <w:t xml:space="preserve"> </w:t>
      </w:r>
      <w:r>
        <w:rPr>
          <w:rStyle w:val="VerbatimChar"/>
        </w:rPr>
        <w:t xml:space="preserve">y</w:t>
      </w:r>
      <w:r>
        <w:t xml:space="preserve"> </w:t>
      </w:r>
      <w:r>
        <w:t xml:space="preserve">(the time series),</w:t>
      </w:r>
      <w:r>
        <w:t xml:space="preserve"> </w:t>
      </w:r>
      <w:r>
        <w:rPr>
          <w:rStyle w:val="VerbatimChar"/>
        </w:rPr>
        <w:t xml:space="preserve">alpha</w:t>
      </w:r>
      <w:r>
        <w:t xml:space="preserve"> </w:t>
      </w:r>
      <w:r>
        <w:t xml:space="preserve">(the smoothing parameter</w:t>
      </w:r>
      <w:r>
        <w:t xml:space="preserve"> </w:t>
      </w:r>
      <m:oMath>
        <m:r>
          <m:t>α</m:t>
        </m:r>
      </m:oMath>
      <w:r>
        <w:t xml:space="preserve">) and</w:t>
      </w:r>
      <w:r>
        <w:t xml:space="preserve"> </w:t>
      </w:r>
      <w:r>
        <w:rPr>
          <w:rStyle w:val="VerbatimChar"/>
        </w:rPr>
        <w:t xml:space="preserve">level</w:t>
      </w:r>
      <w:r>
        <w:t xml:space="preserve"> </w:t>
      </w:r>
      <w:r>
        <w:t xml:space="preserve">(the initial level,</w:t>
      </w:r>
      <w:r>
        <w:t xml:space="preserve"> </w:t>
      </w:r>
      <m:oMath>
        <m:sSub>
          <m:e>
            <m:r>
              <m:rPr>
                <m:sty m:val="p"/>
              </m:rPr>
              <m:t>ℓ</m:t>
            </m:r>
          </m:e>
          <m:sub>
            <m:r>
              <m:t>0</m:t>
            </m:r>
          </m:sub>
        </m:sSub>
      </m:oMath>
      <w:r>
        <w:t xml:space="preserve">). It should return the forecast of the next observation in the series. Does it give the same forecast as</w:t>
      </w:r>
      <w:r>
        <w:t xml:space="preserve"> </w:t>
      </w:r>
      <w:r>
        <w:rPr>
          <w:rStyle w:val="VerbatimChar"/>
        </w:rPr>
        <w:t xml:space="preserve">ses()</w:t>
      </w:r>
      <w:r>
        <w:t xml:space="preserve">?</w:t>
      </w:r>
    </w:p>
    <w:bookmarkEnd w:id="100"/>
    <w:bookmarkStart w:id="101" w:name="code-16"/>
    <w:p>
      <w:pPr>
        <w:pStyle w:val="Heading4"/>
      </w:pPr>
      <w:r>
        <w:t xml:space="preserve">Code</w:t>
      </w:r>
    </w:p>
    <w:p>
      <w:pPr>
        <w:pStyle w:val="SourceCode"/>
      </w:pPr>
      <w:r>
        <w:rPr>
          <w:rStyle w:val="FunctionTok"/>
        </w:rPr>
        <w:t xml:space="preserve">library</w:t>
      </w:r>
      <w:r>
        <w:rPr>
          <w:rStyle w:val="NormalTok"/>
        </w:rPr>
        <w:t xml:space="preserve">(fma)</w:t>
      </w:r>
      <w:r>
        <w:br/>
      </w:r>
      <w:r>
        <w:br/>
      </w:r>
      <w:r>
        <w:rPr>
          <w:rStyle w:val="NormalTok"/>
        </w:rPr>
        <w:t xml:space="preserve">exp_smooth_memo </w:t>
      </w:r>
      <w:r>
        <w:rPr>
          <w:rStyle w:val="OtherTok"/>
        </w:rPr>
        <w:t xml:space="preserve">&lt;-</w:t>
      </w:r>
      <w:r>
        <w:rPr>
          <w:rStyle w:val="NormalTok"/>
        </w:rPr>
        <w:t xml:space="preserve"> memoise</w:t>
      </w:r>
      <w:r>
        <w:rPr>
          <w:rStyle w:val="SpecialCharTok"/>
        </w:rPr>
        <w:t xml:space="preserve">::</w:t>
      </w:r>
      <w:r>
        <w:rPr>
          <w:rStyle w:val="FunctionTok"/>
        </w:rPr>
        <w:t xml:space="preserve">memoise</w:t>
      </w:r>
      <w:r>
        <w:rPr>
          <w:rStyle w:val="NormalTok"/>
        </w:rPr>
        <w:t xml:space="preserve">(</w:t>
      </w:r>
      <w:r>
        <w:rPr>
          <w:rStyle w:val="ControlFlowTok"/>
        </w:rPr>
        <w:t xml:space="preserve">function</w:t>
      </w:r>
      <w:r>
        <w:rPr>
          <w:rStyle w:val="NormalTok"/>
        </w:rPr>
        <w:t xml:space="preserve">(y, alpha, level)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return</w:t>
      </w:r>
      <w:r>
        <w:rPr>
          <w:rStyle w:val="NormalTok"/>
        </w:rPr>
        <w:t xml:space="preserve">(level)</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(alpha </w:t>
      </w:r>
      <w:r>
        <w:rPr>
          <w:rStyle w:val="SpecialCharTok"/>
        </w:rPr>
        <w:t xml:space="preserve">*</w:t>
      </w:r>
      <w:r>
        <w:rPr>
          <w:rStyle w:val="NormalTok"/>
        </w:rPr>
        <w:t xml:space="preserve"> </w:t>
      </w:r>
      <w:r>
        <w:rPr>
          <w:rStyle w:val="FunctionTok"/>
        </w:rPr>
        <w:t xml:space="preserve">tail</w:t>
      </w:r>
      <w:r>
        <w:rPr>
          <w:rStyle w:val="NormalTok"/>
        </w:rPr>
        <w:t xml:space="preserve">(</w:t>
      </w:r>
      <w:r>
        <w:rPr>
          <w:rStyle w:val="FunctionTok"/>
        </w:rPr>
        <w:t xml:space="preserve">as.vector</w:t>
      </w:r>
      <w:r>
        <w:rPr>
          <w:rStyle w:val="NormalTok"/>
        </w:rPr>
        <w:t xml:space="preserve">(y),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FunctionTok"/>
        </w:rPr>
        <w:t xml:space="preserve">exp_smooth_memo</w:t>
      </w:r>
      <w:r>
        <w:rPr>
          <w:rStyle w:val="NormalTok"/>
        </w:rPr>
        <w:t xml:space="preserve">(</w:t>
      </w:r>
      <w:r>
        <w:rPr>
          <w:rStyle w:val="FunctionTok"/>
        </w:rPr>
        <w:t xml:space="preserve">head</w:t>
      </w:r>
      <w:r>
        <w:rPr>
          <w:rStyle w:val="NormalTok"/>
        </w:rPr>
        <w:t xml:space="preserve">(</w:t>
      </w:r>
      <w:r>
        <w:rPr>
          <w:rStyle w:val="FunctionTok"/>
        </w:rPr>
        <w:t xml:space="preserve">as.vector</w:t>
      </w:r>
      <w:r>
        <w:rPr>
          <w:rStyle w:val="NormalTok"/>
        </w:rPr>
        <w:t xml:space="preserve">(y), </w:t>
      </w:r>
      <w:r>
        <w:rPr>
          <w:rStyle w:val="SpecialCharTok"/>
        </w:rPr>
        <w:t xml:space="preserve">-</w:t>
      </w:r>
      <w:r>
        <w:rPr>
          <w:rStyle w:val="DecValTok"/>
        </w:rPr>
        <w:t xml:space="preserve">1</w:t>
      </w:r>
      <w:r>
        <w:rPr>
          <w:rStyle w:val="NormalTok"/>
        </w:rPr>
        <w:t xml:space="preserve">), alpha, level))</w:t>
      </w:r>
      <w:r>
        <w:br/>
      </w:r>
      <w:r>
        <w:rPr>
          <w:rStyle w:val="NormalTok"/>
        </w:rPr>
        <w:t xml:space="preserve">  }</w:t>
      </w:r>
      <w:r>
        <w:br/>
      </w:r>
      <w:r>
        <w:rPr>
          <w:rStyle w:val="NormalTok"/>
        </w:rPr>
        <w:t xml:space="preserve">})</w:t>
      </w:r>
      <w:r>
        <w:br/>
      </w:r>
      <w:r>
        <w:rPr>
          <w:rStyle w:val="NormalTok"/>
        </w:rPr>
        <w:t xml:space="preserve">pigs_forecast </w:t>
      </w:r>
      <w:r>
        <w:rPr>
          <w:rStyle w:val="OtherTok"/>
        </w:rPr>
        <w:t xml:space="preserve">&lt;-</w:t>
      </w:r>
      <w:r>
        <w:rPr>
          <w:rStyle w:val="NormalTok"/>
        </w:rPr>
        <w:t xml:space="preserve"> </w:t>
      </w:r>
      <w:r>
        <w:rPr>
          <w:rStyle w:val="FunctionTok"/>
        </w:rPr>
        <w:t xml:space="preserve">exp_smooth_memo</w:t>
      </w:r>
      <w:r>
        <w:rPr>
          <w:rStyle w:val="NormalTok"/>
        </w:rPr>
        <w:t xml:space="preserve">(pigs, </w:t>
      </w:r>
      <w:r>
        <w:rPr>
          <w:rStyle w:val="FloatTok"/>
        </w:rPr>
        <w:t xml:space="preserve">0.2971</w:t>
      </w:r>
      <w:r>
        <w:rPr>
          <w:rStyle w:val="NormalTok"/>
        </w:rPr>
        <w:t xml:space="preserve">, </w:t>
      </w:r>
      <w:r>
        <w:rPr>
          <w:rStyle w:val="FloatTok"/>
        </w:rPr>
        <w:t xml:space="preserve">77260.06</w:t>
      </w:r>
      <w:r>
        <w:rPr>
          <w:rStyle w:val="NormalTok"/>
        </w:rPr>
        <w:t xml:space="preserve">)</w:t>
      </w:r>
      <w:r>
        <w:br/>
      </w:r>
      <w:r>
        <w:rPr>
          <w:rStyle w:val="NormalTok"/>
        </w:rPr>
        <w:t xml:space="preserve">pigs_forecast</w:t>
      </w:r>
    </w:p>
    <w:p>
      <w:pPr>
        <w:pStyle w:val="SourceCode"/>
      </w:pPr>
      <w:r>
        <w:rPr>
          <w:rStyle w:val="VerbatimChar"/>
        </w:rPr>
        <w:t xml:space="preserve">## [1] 98816.45</w:t>
      </w:r>
    </w:p>
    <w:bookmarkEnd w:id="101"/>
    <w:bookmarkStart w:id="102" w:name="response-17"/>
    <w:p>
      <w:pPr>
        <w:pStyle w:val="Heading4"/>
      </w:pPr>
      <w:r>
        <w:t xml:space="preserve">Response</w:t>
      </w:r>
    </w:p>
    <w:p>
      <w:pPr>
        <w:pStyle w:val="FirstParagraph"/>
      </w:pPr>
      <w:r>
        <w:t xml:space="preserve">This function does return almost exactly the same value as ses().</w:t>
      </w:r>
    </w:p>
    <w:bookmarkEnd w:id="102"/>
    <w:bookmarkEnd w:id="103"/>
    <w:bookmarkStart w:id="107" w:name="ha-7.3"/>
    <w:p>
      <w:pPr>
        <w:pStyle w:val="Heading1"/>
      </w:pPr>
      <w:r>
        <w:t xml:space="preserve">HA 7.3</w:t>
      </w:r>
    </w:p>
    <w:bookmarkStart w:id="104" w:name="question-20"/>
    <w:p>
      <w:pPr>
        <w:pStyle w:val="Heading4"/>
      </w:pPr>
      <w:r>
        <w:t xml:space="preserve">Question</w:t>
      </w:r>
    </w:p>
    <w:p>
      <w:pPr>
        <w:pStyle w:val="FirstParagraph"/>
      </w:pPr>
      <w:r>
        <w:t xml:space="preserve">Modify your function from the previous exercise to return the sum of squared errors rather than the forecast of the next observation. Then use the</w:t>
      </w:r>
      <w:r>
        <w:t xml:space="preserve"> </w:t>
      </w:r>
      <w:r>
        <w:rPr>
          <w:rStyle w:val="VerbatimChar"/>
        </w:rPr>
        <w:t xml:space="preserve">optim()</w:t>
      </w:r>
      <w:r>
        <w:t xml:space="preserve"> </w:t>
      </w:r>
      <w:r>
        <w:t xml:space="preserve">function to find the optimal values of</w:t>
      </w:r>
      <w:r>
        <w:t xml:space="preserve"> </w:t>
      </w:r>
      <m:oMath>
        <m:r>
          <m:t>α</m:t>
        </m:r>
      </m:oMath>
      <w:r>
        <w:t xml:space="preserve"> </w:t>
      </w:r>
      <w:r>
        <w:t xml:space="preserve">and</w:t>
      </w:r>
      <w:r>
        <w:t xml:space="preserve"> </w:t>
      </w:r>
      <m:oMath>
        <m:sSub>
          <m:e>
            <m:r>
              <m:rPr>
                <m:sty m:val="p"/>
              </m:rPr>
              <m:t>ℓ</m:t>
            </m:r>
          </m:e>
          <m:sub>
            <m:r>
              <m:t>0</m:t>
            </m:r>
          </m:sub>
        </m:sSub>
      </m:oMath>
      <w:r>
        <w:t xml:space="preserve">. Do you get the same values as the</w:t>
      </w:r>
      <w:r>
        <w:t xml:space="preserve"> </w:t>
      </w:r>
      <w:r>
        <w:rPr>
          <w:rStyle w:val="VerbatimChar"/>
        </w:rPr>
        <w:t xml:space="preserve">ses()</w:t>
      </w:r>
      <w:r>
        <w:t xml:space="preserve"> </w:t>
      </w:r>
      <w:r>
        <w:t xml:space="preserve">function?</w:t>
      </w:r>
    </w:p>
    <w:bookmarkEnd w:id="104"/>
    <w:bookmarkStart w:id="105" w:name="code-17"/>
    <w:p>
      <w:pPr>
        <w:pStyle w:val="Heading4"/>
      </w:pPr>
      <w:r>
        <w:t xml:space="preserve">Code</w:t>
      </w:r>
    </w:p>
    <w:p>
      <w:pPr>
        <w:pStyle w:val="SourceCode"/>
      </w:pPr>
      <w:r>
        <w:rPr>
          <w:rStyle w:val="NormalTok"/>
        </w:rPr>
        <w:t xml:space="preserve">sum_sq_err_memo_for_optim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par =</w:t>
      </w:r>
      <w:r>
        <w:rPr>
          <w:rStyle w:val="NormalTok"/>
        </w:rPr>
        <w:t xml:space="preserve"> </w:t>
      </w:r>
      <w:r>
        <w:rPr>
          <w:rStyle w:val="FunctionTok"/>
        </w:rPr>
        <w:t xml:space="preserve">c</w:t>
      </w:r>
      <w:r>
        <w:rPr>
          <w:rStyle w:val="NormalTok"/>
        </w:rPr>
        <w:t xml:space="preserve">(alpha, level), y){</w:t>
      </w:r>
      <w:r>
        <w:br/>
      </w:r>
      <w:r>
        <w:rPr>
          <w:rStyle w:val="NormalTok"/>
        </w:rPr>
        <w:t xml:space="preserve">  accumulator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length</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mmentTok"/>
        </w:rPr>
        <w:t xml:space="preserve">#print(par[2])</w:t>
      </w:r>
      <w:r>
        <w:br/>
      </w:r>
      <w:r>
        <w:rPr>
          <w:rStyle w:val="NormalTok"/>
        </w:rPr>
        <w:t xml:space="preserve">    accumulator </w:t>
      </w:r>
      <w:r>
        <w:rPr>
          <w:rStyle w:val="OtherTok"/>
        </w:rPr>
        <w:t xml:space="preserve">&lt;-</w:t>
      </w:r>
      <w:r>
        <w:rPr>
          <w:rStyle w:val="NormalTok"/>
        </w:rPr>
        <w:t xml:space="preserve"> accumulator </w:t>
      </w:r>
      <w:r>
        <w:rPr>
          <w:rStyle w:val="SpecialCharTok"/>
        </w:rPr>
        <w:t xml:space="preserve">+</w:t>
      </w:r>
      <w:r>
        <w:rPr>
          <w:rStyle w:val="NormalTok"/>
        </w:rPr>
        <w:t xml:space="preserve"> (y[i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exp_smooth_memo</w:t>
      </w:r>
      <w:r>
        <w:rPr>
          <w:rStyle w:val="NormalTok"/>
        </w:rPr>
        <w:t xml:space="preserve">(y[</w:t>
      </w:r>
      <w:r>
        <w:rPr>
          <w:rStyle w:val="DecValTok"/>
        </w:rPr>
        <w:t xml:space="preserve">0</w:t>
      </w:r>
      <w:r>
        <w:rPr>
          <w:rStyle w:val="SpecialCharTok"/>
        </w:rPr>
        <w:t xml:space="preserve">:</w:t>
      </w:r>
      <w:r>
        <w:rPr>
          <w:rStyle w:val="NormalTok"/>
        </w:rPr>
        <w:t xml:space="preserve">i], par[</w:t>
      </w:r>
      <w:r>
        <w:rPr>
          <w:rStyle w:val="DecValTok"/>
        </w:rPr>
        <w:t xml:space="preserve">1</w:t>
      </w:r>
      <w:r>
        <w:rPr>
          <w:rStyle w:val="NormalTok"/>
        </w:rPr>
        <w:t xml:space="preserve">], par[</w:t>
      </w:r>
      <w:r>
        <w:rPr>
          <w:rStyle w:val="DecValTok"/>
        </w:rPr>
        <w:t xml:space="preserve">2</w:t>
      </w:r>
      <w:r>
        <w:rPr>
          <w:rStyle w:val="NormalTok"/>
        </w:rPr>
        <w:t xml:space="preserve">]))</w:t>
      </w:r>
      <w:r>
        <w:rPr>
          <w:rStyle w:val="SpecialCharTok"/>
        </w:rPr>
        <w:t xml:space="preserve">^</w:t>
      </w:r>
      <w:r>
        <w:rPr>
          <w:rStyle w:val="DecValTok"/>
        </w:rPr>
        <w:t xml:space="preserve">2</w:t>
      </w:r>
      <w:r>
        <w:br/>
      </w:r>
      <w:r>
        <w:rPr>
          <w:rStyle w:val="NormalTok"/>
        </w:rPr>
        <w:t xml:space="preserve">  }</w:t>
      </w:r>
      <w:r>
        <w:br/>
      </w:r>
      <w:r>
        <w:rPr>
          <w:rStyle w:val="NormalTok"/>
        </w:rPr>
        <w:t xml:space="preserve">  </w:t>
      </w:r>
      <w:r>
        <w:rPr>
          <w:rStyle w:val="FunctionTok"/>
        </w:rPr>
        <w:t xml:space="preserve">return</w:t>
      </w:r>
      <w:r>
        <w:rPr>
          <w:rStyle w:val="NormalTok"/>
        </w:rPr>
        <w:t xml:space="preserve">(accumulator)</w:t>
      </w:r>
      <w:r>
        <w:br/>
      </w:r>
      <w:r>
        <w:rPr>
          <w:rStyle w:val="NormalTok"/>
        </w:rPr>
        <w:t xml:space="preserve">}</w:t>
      </w:r>
      <w:r>
        <w:br/>
      </w:r>
      <w:r>
        <w:rPr>
          <w:rStyle w:val="NormalTok"/>
        </w:rPr>
        <w:t xml:space="preserve">optim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50000</w:t>
      </w:r>
      <w:r>
        <w:rPr>
          <w:rStyle w:val="NormalTok"/>
        </w:rPr>
        <w:t xml:space="preserve">), </w:t>
      </w:r>
      <w:r>
        <w:rPr>
          <w:rStyle w:val="AttributeTok"/>
        </w:rPr>
        <w:t xml:space="preserve">fn =</w:t>
      </w:r>
      <w:r>
        <w:rPr>
          <w:rStyle w:val="NormalTok"/>
        </w:rPr>
        <w:t xml:space="preserve"> sum_sq_err_memo_for_optim, </w:t>
      </w:r>
      <w:r>
        <w:rPr>
          <w:rStyle w:val="AttributeTok"/>
        </w:rPr>
        <w:t xml:space="preserve">y =</w:t>
      </w:r>
      <w:r>
        <w:rPr>
          <w:rStyle w:val="NormalTok"/>
        </w:rPr>
        <w:t xml:space="preserve"> pigs)</w:t>
      </w:r>
      <w:r>
        <w:br/>
      </w:r>
      <w:r>
        <w:rPr>
          <w:rStyle w:val="NormalTok"/>
        </w:rPr>
        <w:t xml:space="preserve">optim</w:t>
      </w:r>
      <w:r>
        <w:rPr>
          <w:rStyle w:val="SpecialCharTok"/>
        </w:rPr>
        <w:t xml:space="preserve">$</w:t>
      </w:r>
      <w:r>
        <w:rPr>
          <w:rStyle w:val="NormalTok"/>
        </w:rPr>
        <w:t xml:space="preserve">par</w:t>
      </w:r>
    </w:p>
    <w:p>
      <w:pPr>
        <w:pStyle w:val="SourceCode"/>
      </w:pPr>
      <w:r>
        <w:rPr>
          <w:rStyle w:val="VerbatimChar"/>
        </w:rPr>
        <w:t xml:space="preserve">## [1]     0.297214 77263.093727</w:t>
      </w:r>
    </w:p>
    <w:bookmarkEnd w:id="105"/>
    <w:bookmarkStart w:id="106" w:name="response-18"/>
    <w:p>
      <w:pPr>
        <w:pStyle w:val="Heading4"/>
      </w:pPr>
      <w:r>
        <w:t xml:space="preserve">Response</w:t>
      </w:r>
    </w:p>
    <w:p>
      <w:pPr>
        <w:pStyle w:val="FirstParagraph"/>
      </w:pPr>
      <w:r>
        <w:t xml:space="preserve">The values returned from</w:t>
      </w:r>
      <w:r>
        <w:t xml:space="preserve"> </w:t>
      </w:r>
      <w:r>
        <w:rPr>
          <w:rStyle w:val="VerbatimChar"/>
        </w:rPr>
        <w:t xml:space="preserve">optim()</w:t>
      </w:r>
      <w:r>
        <w:t xml:space="preserve"> </w:t>
      </w:r>
      <w:r>
        <w:t xml:space="preserve">are almost identical to those returned by the</w:t>
      </w:r>
      <w:r>
        <w:t xml:space="preserve"> </w:t>
      </w:r>
      <w:r>
        <w:rPr>
          <w:rStyle w:val="VerbatimChar"/>
        </w:rPr>
        <w:t xml:space="preserve">ses()</w:t>
      </w:r>
      <w:r>
        <w:t xml:space="preserve"> </w:t>
      </w:r>
      <w:r>
        <w:t xml:space="preserve">function.</w:t>
      </w:r>
    </w:p>
    <w:bookmarkEnd w:id="106"/>
    <w:bookmarkEnd w:id="107"/>
    <w:bookmarkStart w:id="112" w:name="ha-8.1"/>
    <w:p>
      <w:pPr>
        <w:pStyle w:val="Heading1"/>
      </w:pPr>
      <w:r>
        <w:t xml:space="preserve">HA 8.1</w:t>
      </w:r>
    </w:p>
    <w:bookmarkStart w:id="108" w:name="question-21"/>
    <w:p>
      <w:pPr>
        <w:pStyle w:val="Heading4"/>
      </w:pPr>
      <w:r>
        <w:t xml:space="preserve">Question</w:t>
      </w:r>
    </w:p>
    <w:p>
      <w:pPr>
        <w:pStyle w:val="FirstParagraph"/>
      </w:pPr>
      <w:r>
        <w:t xml:space="preserve">Figure 8.31 shows the ACFs for 36 random numbers, 360 random numbers and 1,000 random numbers.</w:t>
      </w:r>
    </w:p>
    <w:p>
      <w:pPr>
        <w:numPr>
          <w:ilvl w:val="0"/>
          <w:numId w:val="1018"/>
        </w:numPr>
        <w:pStyle w:val="Compact"/>
      </w:pPr>
      <w:r>
        <w:t xml:space="preserve">Explain the differences among these figures. Do they all indicate that the data are white noise?</w:t>
      </w:r>
    </w:p>
    <w:bookmarkEnd w:id="108"/>
    <w:bookmarkStart w:id="109" w:name="response-19"/>
    <w:p>
      <w:pPr>
        <w:pStyle w:val="Heading4"/>
      </w:pPr>
      <w:r>
        <w:t xml:space="preserve">Response</w:t>
      </w:r>
    </w:p>
    <w:p>
      <w:pPr>
        <w:pStyle w:val="FirstParagraph"/>
      </w:pPr>
      <w:r>
        <w:t xml:space="preserve">The series have different critical values and different autocorrelations. All of these plots indicate white noise since less than 95% of the autocorrelations are below the critical values in each plot and there is no pattern. This is all consistent with white noise.</w:t>
      </w:r>
    </w:p>
    <w:bookmarkEnd w:id="109"/>
    <w:bookmarkStart w:id="110" w:name="question-22"/>
    <w:p>
      <w:pPr>
        <w:pStyle w:val="Heading4"/>
      </w:pPr>
      <w:r>
        <w:t xml:space="preserve">Question</w:t>
      </w:r>
    </w:p>
    <w:p>
      <w:pPr>
        <w:numPr>
          <w:ilvl w:val="0"/>
          <w:numId w:val="1019"/>
        </w:numPr>
        <w:pStyle w:val="Compact"/>
      </w:pPr>
      <w:r>
        <w:t xml:space="preserve">Why are the critical values at different distances from the mean of zero? Why are the autocorrelations different in each figure when they each refer to white noise?</w:t>
      </w:r>
    </w:p>
    <w:bookmarkEnd w:id="110"/>
    <w:bookmarkStart w:id="111" w:name="response-20"/>
    <w:p>
      <w:pPr>
        <w:pStyle w:val="Heading4"/>
      </w:pPr>
      <w:r>
        <w:t xml:space="preserve">Response</w:t>
      </w:r>
    </w:p>
    <w:p>
      <w:pPr>
        <w:pStyle w:val="FirstParagraph"/>
      </w:pPr>
      <w:r>
        <w:t xml:space="preserve">The critical values are different because the number of values in each set are different. The shorter time series will have wider ranges for the critical values while the opposite is true for longer time series.</w:t>
      </w:r>
    </w:p>
    <w:bookmarkEnd w:id="111"/>
    <w:bookmarkEnd w:id="112"/>
    <w:bookmarkStart w:id="119" w:name="ha-8.2"/>
    <w:p>
      <w:pPr>
        <w:pStyle w:val="Heading1"/>
      </w:pPr>
      <w:r>
        <w:t xml:space="preserve">HA 8.2</w:t>
      </w:r>
    </w:p>
    <w:bookmarkStart w:id="113" w:name="question-23"/>
    <w:p>
      <w:pPr>
        <w:pStyle w:val="Heading4"/>
      </w:pPr>
      <w:r>
        <w:t xml:space="preserve">Question</w:t>
      </w:r>
    </w:p>
    <w:p>
      <w:pPr>
        <w:pStyle w:val="FirstParagraph"/>
      </w:pPr>
      <w:r>
        <w:t xml:space="preserve">A classic example of a non-stationary series is the daily closing IBM stock price series (data set ibmclose). Use R to plot the daily closing prices for IBM stock and the ACF and PACF. Explain how each plot shows that the series is non-stationary and should be differenced.</w:t>
      </w:r>
    </w:p>
    <w:bookmarkEnd w:id="113"/>
    <w:bookmarkStart w:id="117" w:name="code-18"/>
    <w:p>
      <w:pPr>
        <w:pStyle w:val="Heading4"/>
      </w:pPr>
      <w:r>
        <w:t xml:space="preserve">Code</w:t>
      </w:r>
    </w:p>
    <w:p>
      <w:pPr>
        <w:pStyle w:val="SourceCode"/>
      </w:pPr>
      <w:r>
        <w:rPr>
          <w:rStyle w:val="FunctionTok"/>
        </w:rPr>
        <w:t xml:space="preserve">library</w:t>
      </w:r>
      <w:r>
        <w:rPr>
          <w:rStyle w:val="NormalTok"/>
        </w:rPr>
        <w:t xml:space="preserve">(forecast)</w:t>
      </w:r>
      <w:r>
        <w:br/>
      </w:r>
      <w:r>
        <w:rPr>
          <w:rStyle w:val="FunctionTok"/>
        </w:rPr>
        <w:t xml:space="preserve">library</w:t>
      </w:r>
      <w:r>
        <w:rPr>
          <w:rStyle w:val="NormalTok"/>
        </w:rPr>
        <w:t xml:space="preserve">(fma)</w:t>
      </w:r>
      <w:r>
        <w:br/>
      </w:r>
      <w:r>
        <w:rPr>
          <w:rStyle w:val="FunctionTok"/>
        </w:rPr>
        <w:t xml:space="preserve">library</w:t>
      </w:r>
      <w:r>
        <w:rPr>
          <w:rStyle w:val="NormalTok"/>
        </w:rPr>
        <w:t xml:space="preserve">(ggplot2)</w:t>
      </w:r>
      <w:r>
        <w:br/>
      </w:r>
      <w:r>
        <w:br/>
      </w:r>
      <w:r>
        <w:rPr>
          <w:rStyle w:val="FunctionTok"/>
        </w:rPr>
        <w:t xml:space="preserve">autoplot</w:t>
      </w:r>
      <w:r>
        <w:rPr>
          <w:rStyle w:val="NormalTok"/>
        </w:rPr>
        <w:t xml:space="preserve">(ibmclose)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"IBM Close Prices"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23-1.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ggAcf</w:t>
      </w:r>
      <w:r>
        <w:rPr>
          <w:rStyle w:val="NormalTok"/>
        </w:rPr>
        <w:t xml:space="preserve">(ibmclose)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23-2.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ggPacf</w:t>
      </w:r>
      <w:r>
        <w:rPr>
          <w:rStyle w:val="NormalTok"/>
        </w:rPr>
        <w:t xml:space="preserve">(ibmclose)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23-3.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bookmarkEnd w:id="117"/>
    <w:bookmarkStart w:id="118" w:name="response-21"/>
    <w:p>
      <w:pPr>
        <w:pStyle w:val="Heading4"/>
      </w:pPr>
      <w:r>
        <w:t xml:space="preserve">Response</w:t>
      </w:r>
    </w:p>
    <w:p>
      <w:pPr>
        <w:pStyle w:val="FirstParagraph"/>
      </w:pPr>
      <w:r>
        <w:t xml:space="preserve">The plot of the ibmclose data show clear trends, which immediately indicates the data is non-stationary and should be differenced.</w:t>
      </w:r>
    </w:p>
    <w:p>
      <w:pPr>
        <w:pStyle w:val="BodyText"/>
      </w:pPr>
      <w:r>
        <w:t xml:space="preserve">The ACF plot shows that the data is not stationary because the autocorrelations for the lags are well above the critical value for every single lag. This indicates the each value depends on previous values. The values are also decreasing slowly, which indicates there is a trend in the data (not stationary).</w:t>
      </w:r>
    </w:p>
    <w:bookmarkEnd w:id="118"/>
    <w:bookmarkEnd w:id="119"/>
    <w:bookmarkStart w:id="144" w:name="ha-8.6"/>
    <w:p>
      <w:pPr>
        <w:pStyle w:val="Heading1"/>
      </w:pPr>
      <w:r>
        <w:t xml:space="preserve">HA 8.6</w:t>
      </w:r>
    </w:p>
    <w:bookmarkStart w:id="120" w:name="quesstion"/>
    <w:p>
      <w:pPr>
        <w:pStyle w:val="Heading4"/>
      </w:pPr>
      <w:r>
        <w:t xml:space="preserve">Quesstion</w:t>
      </w:r>
    </w:p>
    <w:p>
      <w:pPr>
        <w:pStyle w:val="FirstParagraph"/>
      </w:pPr>
      <w:r>
        <w:t xml:space="preserve">Use R to simulate and plot some data from simple ARIMA models</w:t>
      </w:r>
    </w:p>
    <w:p>
      <w:pPr>
        <w:numPr>
          <w:ilvl w:val="0"/>
          <w:numId w:val="1020"/>
        </w:numPr>
        <w:pStyle w:val="Compact"/>
      </w:pPr>
      <w:r>
        <w:t xml:space="preserve">Use the following R code to generate data from an AR(1) model with</w:t>
      </w:r>
      <w:r>
        <w:t xml:space="preserve"> </w:t>
      </w:r>
      <m:oMath>
        <m:sSub>
          <m:e>
            <m:r>
              <m:t>ϕ</m:t>
            </m:r>
          </m:e>
          <m:sub>
            <m:r>
              <m:t>1</m:t>
            </m:r>
          </m:sub>
        </m:sSub>
        <m:r>
          <m:rPr>
            <m:sty m:val="p"/>
          </m:rPr>
          <m:t>=</m:t>
        </m:r>
        <m:r>
          <m:t>0.6</m:t>
        </m:r>
      </m:oMath>
      <w:r>
        <w:t xml:space="preserve"> </w:t>
      </w:r>
      <w:r>
        <w:t xml:space="preserve">and</w:t>
      </w:r>
      <w:r>
        <w:t xml:space="preserve"> </w:t>
      </w:r>
      <m:oMath>
        <m:sSup>
          <m:e>
            <m:r>
              <m:t>σ</m:t>
            </m:r>
          </m:e>
          <m:sup>
            <m:r>
              <m:t>2</m:t>
            </m:r>
          </m:sup>
        </m:sSup>
        <m:r>
          <m:rPr>
            <m:sty m:val="p"/>
          </m:rPr>
          <m:t>=</m:t>
        </m:r>
        <m:r>
          <m:t>1</m:t>
        </m:r>
      </m:oMath>
      <w:r>
        <w:t xml:space="preserve">. The process starts with</w:t>
      </w:r>
      <w:r>
        <w:t xml:space="preserve"> </w:t>
      </w:r>
      <m:oMath>
        <m:sSub>
          <m:e>
            <m:r>
              <m:t>y</m:t>
            </m:r>
          </m:e>
          <m:sub>
            <m:r>
              <m:t>1</m:t>
            </m:r>
          </m:sub>
        </m:sSub>
        <m:r>
          <m:rPr>
            <m:sty m:val="p"/>
          </m:rPr>
          <m:t>=</m:t>
        </m:r>
        <m:r>
          <m:t>0</m:t>
        </m:r>
      </m:oMath>
      <w:r>
        <w:t xml:space="preserve">.</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w:t>
      </w:r>
      <w:r>
        <w:rPr>
          <w:rStyle w:val="FloatTok"/>
        </w:rPr>
        <w:t xml:space="preserve">0.6</w:t>
      </w:r>
      <w:r>
        <w:rPr>
          <w:rStyle w:val="SpecialCharTok"/>
        </w:rPr>
        <w:t xml:space="preserve">*</w:t>
      </w:r>
      <w:r>
        <w:rPr>
          <w:rStyle w:val="NormalTok"/>
        </w:rPr>
        <w:t xml:space="preserve">y[i</w:t>
      </w:r>
      <w:r>
        <w:rPr>
          <w:rStyle w:val="DecValTok"/>
        </w:rPr>
        <w:t xml:space="preserve">-1</w:t>
      </w:r>
      <w:r>
        <w:rPr>
          <w:rStyle w:val="NormalTok"/>
        </w:rPr>
        <w:t xml:space="preserve">] </w:t>
      </w:r>
      <w:r>
        <w:rPr>
          <w:rStyle w:val="SpecialCharTok"/>
        </w:rPr>
        <w:t xml:space="preserve">+</w:t>
      </w:r>
      <w:r>
        <w:rPr>
          <w:rStyle w:val="NormalTok"/>
        </w:rPr>
        <w:t xml:space="preserve"> e[i]</w:t>
      </w:r>
      <w:r>
        <w:br/>
      </w:r>
      <w:r>
        <w:rPr>
          <w:rStyle w:val="NormalTok"/>
        </w:rPr>
        <w:t xml:space="preserve">}</w:t>
      </w:r>
    </w:p>
    <w:bookmarkEnd w:id="120"/>
    <w:bookmarkStart w:id="121" w:name="question-24"/>
    <w:p>
      <w:pPr>
        <w:pStyle w:val="Heading4"/>
      </w:pPr>
      <w:r>
        <w:t xml:space="preserve">Question</w:t>
      </w:r>
    </w:p>
    <w:p>
      <w:pPr>
        <w:numPr>
          <w:ilvl w:val="0"/>
          <w:numId w:val="1021"/>
        </w:numPr>
        <w:pStyle w:val="Compact"/>
      </w:pPr>
      <w:r>
        <w:t xml:space="preserve">Produce a time plot for the series. How does the plot change as you change</w:t>
      </w:r>
      <w:r>
        <w:t xml:space="preserve"> </w:t>
      </w:r>
      <m:oMath>
        <m:sSub>
          <m:e>
            <m:r>
              <m:t>ϕ</m:t>
            </m:r>
          </m:e>
          <m:sub>
            <m:r>
              <m:t>1</m:t>
            </m:r>
          </m:sub>
        </m:sSub>
      </m:oMath>
      <w:r>
        <w:t xml:space="preserve">?</w:t>
      </w:r>
    </w:p>
    <w:bookmarkEnd w:id="121"/>
    <w:bookmarkStart w:id="125" w:name="code-19"/>
    <w:p>
      <w:pPr>
        <w:pStyle w:val="Heading4"/>
      </w:pPr>
      <w:r>
        <w:t xml:space="preserve">Code</w:t>
      </w:r>
    </w:p>
    <w:p>
      <w:pPr>
        <w:pStyle w:val="SourceCode"/>
      </w:pPr>
      <w:r>
        <w:rPr>
          <w:rStyle w:val="FunctionTok"/>
        </w:rPr>
        <w:t xml:space="preserve">library</w:t>
      </w:r>
      <w:r>
        <w:rPr>
          <w:rStyle w:val="NormalTok"/>
        </w:rPr>
        <w:t xml:space="preserve">(ggplot2)</w:t>
      </w:r>
      <w:r>
        <w:br/>
      </w:r>
      <w:r>
        <w:br/>
      </w:r>
      <w:r>
        <w:rPr>
          <w:rStyle w:val="NormalTok"/>
        </w:rPr>
        <w:t xml:space="preserve">y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w:t>
      </w:r>
      <w:r>
        <w:rPr>
          <w:rStyle w:val="DecValTok"/>
        </w:rPr>
        <w:t xml:space="preserve">0</w:t>
      </w:r>
      <w:r>
        <w:rPr>
          <w:rStyle w:val="SpecialCharTok"/>
        </w:rPr>
        <w:t xml:space="preserve">*</w:t>
      </w:r>
      <w:r>
        <w:rPr>
          <w:rStyle w:val="NormalTok"/>
        </w:rPr>
        <w:t xml:space="preserve">y[i</w:t>
      </w:r>
      <w:r>
        <w:rPr>
          <w:rStyle w:val="DecValTok"/>
        </w:rPr>
        <w:t xml:space="preserve">-1</w:t>
      </w:r>
      <w:r>
        <w:rPr>
          <w:rStyle w:val="NormalTok"/>
        </w:rPr>
        <w:t xml:space="preserve">] </w:t>
      </w:r>
      <w:r>
        <w:rPr>
          <w:rStyle w:val="SpecialCharTok"/>
        </w:rPr>
        <w:t xml:space="preserve">+</w:t>
      </w:r>
      <w:r>
        <w:rPr>
          <w:rStyle w:val="NormalTok"/>
        </w:rPr>
        <w:t xml:space="preserve"> e[i]</w:t>
      </w:r>
      <w:r>
        <w:br/>
      </w:r>
      <w:r>
        <w:rPr>
          <w:rStyle w:val="NormalTok"/>
        </w:rPr>
        <w:t xml:space="preserve">}</w:t>
      </w:r>
      <w:r>
        <w:br/>
      </w:r>
      <w:r>
        <w:br/>
      </w:r>
      <w:r>
        <w:rPr>
          <w:rStyle w:val="FunctionTok"/>
        </w:rPr>
        <w:t xml:space="preserve">autoplot</w:t>
      </w:r>
      <w:r>
        <w:rPr>
          <w:rStyle w:val="NormalTok"/>
        </w:rPr>
        <w:t xml:space="preserve">(y)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"phi = 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25-1.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w:t>
      </w:r>
      <w:r>
        <w:rPr>
          <w:rStyle w:val="FloatTok"/>
        </w:rPr>
        <w:t xml:space="preserve">0.6</w:t>
      </w:r>
      <w:r>
        <w:rPr>
          <w:rStyle w:val="SpecialCharTok"/>
        </w:rPr>
        <w:t xml:space="preserve">*</w:t>
      </w:r>
      <w:r>
        <w:rPr>
          <w:rStyle w:val="NormalTok"/>
        </w:rPr>
        <w:t xml:space="preserve">y[i</w:t>
      </w:r>
      <w:r>
        <w:rPr>
          <w:rStyle w:val="DecValTok"/>
        </w:rPr>
        <w:t xml:space="preserve">-1</w:t>
      </w:r>
      <w:r>
        <w:rPr>
          <w:rStyle w:val="NormalTok"/>
        </w:rPr>
        <w:t xml:space="preserve">] </w:t>
      </w:r>
      <w:r>
        <w:rPr>
          <w:rStyle w:val="SpecialCharTok"/>
        </w:rPr>
        <w:t xml:space="preserve">+</w:t>
      </w:r>
      <w:r>
        <w:rPr>
          <w:rStyle w:val="NormalTok"/>
        </w:rPr>
        <w:t xml:space="preserve"> e[i]</w:t>
      </w:r>
      <w:r>
        <w:br/>
      </w:r>
      <w:r>
        <w:rPr>
          <w:rStyle w:val="NormalTok"/>
        </w:rPr>
        <w:t xml:space="preserve">}</w:t>
      </w:r>
      <w:r>
        <w:br/>
      </w:r>
      <w:r>
        <w:br/>
      </w:r>
      <w:r>
        <w:rPr>
          <w:rStyle w:val="FunctionTok"/>
        </w:rPr>
        <w:t xml:space="preserve">autoplot</w:t>
      </w:r>
      <w:r>
        <w:rPr>
          <w:rStyle w:val="NormalTok"/>
        </w:rPr>
        <w:t xml:space="preserve">(y)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"phi = 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25-2.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y[i</w:t>
      </w:r>
      <w:r>
        <w:rPr>
          <w:rStyle w:val="DecValTok"/>
        </w:rPr>
        <w:t xml:space="preserve">-1</w:t>
      </w:r>
      <w:r>
        <w:rPr>
          <w:rStyle w:val="NormalTok"/>
        </w:rPr>
        <w:t xml:space="preserve">] </w:t>
      </w:r>
      <w:r>
        <w:rPr>
          <w:rStyle w:val="SpecialCharTok"/>
        </w:rPr>
        <w:t xml:space="preserve">+</w:t>
      </w:r>
      <w:r>
        <w:rPr>
          <w:rStyle w:val="NormalTok"/>
        </w:rPr>
        <w:t xml:space="preserve"> e[i]</w:t>
      </w:r>
      <w:r>
        <w:br/>
      </w:r>
      <w:r>
        <w:rPr>
          <w:rStyle w:val="NormalTok"/>
        </w:rPr>
        <w:t xml:space="preserve">}</w:t>
      </w:r>
      <w:r>
        <w:br/>
      </w:r>
      <w:r>
        <w:br/>
      </w:r>
      <w:r>
        <w:rPr>
          <w:rStyle w:val="FunctionTok"/>
        </w:rPr>
        <w:t xml:space="preserve">autoplot</w:t>
      </w:r>
      <w:r>
        <w:rPr>
          <w:rStyle w:val="NormalTok"/>
        </w:rPr>
        <w:t xml:space="preserve">(y)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"phi =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25-3.png" id="0"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bookmarkEnd w:id="125"/>
    <w:bookmarkStart w:id="126" w:name="response-22"/>
    <w:p>
      <w:pPr>
        <w:pStyle w:val="Heading4"/>
      </w:pPr>
      <w:r>
        <w:t xml:space="preserve">Response</w:t>
      </w:r>
    </w:p>
    <w:p>
      <w:pPr>
        <w:pStyle w:val="FirstParagraph"/>
      </w:pPr>
      <w:r>
        <w:t xml:space="preserve">When</w:t>
      </w:r>
      <w:r>
        <w:t xml:space="preserve"> </w:t>
      </w:r>
      <m:oMath>
        <m:r>
          <m:t>ϕ</m:t>
        </m:r>
      </m:oMath>
      <w:r>
        <w:t xml:space="preserve"> </w:t>
      </w:r>
      <w:r>
        <w:t xml:space="preserve">is low, the data is just noise, when</w:t>
      </w:r>
      <w:r>
        <w:t xml:space="preserve"> </w:t>
      </w:r>
      <m:oMath>
        <m:r>
          <m:t>ϕ</m:t>
        </m:r>
      </m:oMath>
      <w:r>
        <w:t xml:space="preserve"> </w:t>
      </w:r>
      <w:r>
        <w:t xml:space="preserve">is close to 1, the series nears a random walk.</w:t>
      </w:r>
    </w:p>
    <w:bookmarkEnd w:id="126"/>
    <w:bookmarkStart w:id="127" w:name="question-25"/>
    <w:p>
      <w:pPr>
        <w:pStyle w:val="Heading4"/>
      </w:pPr>
      <w:r>
        <w:t xml:space="preserve">Question</w:t>
      </w:r>
    </w:p>
    <w:p>
      <w:pPr>
        <w:numPr>
          <w:ilvl w:val="0"/>
          <w:numId w:val="1022"/>
        </w:numPr>
        <w:pStyle w:val="Compact"/>
      </w:pPr>
      <w:r>
        <w:t xml:space="preserve">Write your own code to generate data from an MA(1) model with</w:t>
      </w:r>
      <w:r>
        <w:t xml:space="preserve"> </w:t>
      </w:r>
      <m:oMath>
        <m:sSub>
          <m:e>
            <m:r>
              <m:t>θ</m:t>
            </m:r>
          </m:e>
          <m:sub>
            <m:r>
              <m:t>1</m:t>
            </m:r>
          </m:sub>
        </m:sSub>
        <m:r>
          <m:rPr>
            <m:sty m:val="p"/>
          </m:rPr>
          <m:t>=</m:t>
        </m:r>
        <m:r>
          <m:t>0.6</m:t>
        </m:r>
      </m:oMath>
      <w:r>
        <w:t xml:space="preserve"> </w:t>
      </w:r>
      <w:r>
        <w:t xml:space="preserve">and</w:t>
      </w:r>
      <w:r>
        <w:t xml:space="preserve"> </w:t>
      </w:r>
      <m:oMath>
        <m:sSup>
          <m:e>
            <m:r>
              <m:t>σ</m:t>
            </m:r>
          </m:e>
          <m:sup>
            <m:r>
              <m:t>2</m:t>
            </m:r>
          </m:sup>
        </m:sSup>
        <m:r>
          <m:rPr>
            <m:sty m:val="p"/>
          </m:rPr>
          <m:t>=</m:t>
        </m:r>
        <m:r>
          <m:t>1</m:t>
        </m:r>
      </m:oMath>
      <w:r>
        <w:t xml:space="preserve">.</w:t>
      </w:r>
    </w:p>
    <w:bookmarkEnd w:id="127"/>
    <w:bookmarkStart w:id="128" w:name="code-20"/>
    <w:p>
      <w:pPr>
        <w:pStyle w:val="Heading4"/>
      </w:pPr>
      <w:r>
        <w:t xml:space="preserve">Code</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w:t>
      </w:r>
      <w:r>
        <w:rPr>
          <w:rStyle w:val="FloatTok"/>
        </w:rPr>
        <w:t xml:space="preserve">0.6</w:t>
      </w:r>
      <w:r>
        <w:rPr>
          <w:rStyle w:val="SpecialCharTok"/>
        </w:rPr>
        <w:t xml:space="preserve">*</w:t>
      </w:r>
      <w:r>
        <w:rPr>
          <w:rStyle w:val="NormalTok"/>
        </w:rPr>
        <w:t xml:space="preserve">e[i</w:t>
      </w:r>
      <w:r>
        <w:rPr>
          <w:rStyle w:val="DecValTok"/>
        </w:rPr>
        <w:t xml:space="preserve">-1</w:t>
      </w:r>
      <w:r>
        <w:rPr>
          <w:rStyle w:val="NormalTok"/>
        </w:rPr>
        <w:t xml:space="preserve">] </w:t>
      </w:r>
      <w:r>
        <w:rPr>
          <w:rStyle w:val="SpecialCharTok"/>
        </w:rPr>
        <w:t xml:space="preserve">+</w:t>
      </w:r>
      <w:r>
        <w:rPr>
          <w:rStyle w:val="NormalTok"/>
        </w:rPr>
        <w:t xml:space="preserve"> e[i]</w:t>
      </w:r>
      <w:r>
        <w:br/>
      </w:r>
      <w:r>
        <w:rPr>
          <w:rStyle w:val="NormalTok"/>
        </w:rPr>
        <w:t xml:space="preserve">}</w:t>
      </w:r>
    </w:p>
    <w:bookmarkEnd w:id="128"/>
    <w:bookmarkStart w:id="129" w:name="question-26"/>
    <w:p>
      <w:pPr>
        <w:pStyle w:val="Heading4"/>
      </w:pPr>
      <w:r>
        <w:t xml:space="preserve">Question</w:t>
      </w:r>
    </w:p>
    <w:p>
      <w:pPr>
        <w:numPr>
          <w:ilvl w:val="0"/>
          <w:numId w:val="1023"/>
        </w:numPr>
        <w:pStyle w:val="Compact"/>
      </w:pPr>
      <w:r>
        <w:t xml:space="preserve">Produce a time plot for the series. How does the plot change as you change</w:t>
      </w:r>
      <w:r>
        <w:t xml:space="preserve"> </w:t>
      </w:r>
      <m:oMath>
        <m:sSub>
          <m:e>
            <m:r>
              <m:t>θ</m:t>
            </m:r>
          </m:e>
          <m:sub>
            <m:r>
              <m:t>1</m:t>
            </m:r>
          </m:sub>
        </m:sSub>
      </m:oMath>
      <w:r>
        <w:t xml:space="preserve">?</w:t>
      </w:r>
    </w:p>
    <w:bookmarkEnd w:id="129"/>
    <w:bookmarkStart w:id="133" w:name="code-21"/>
    <w:p>
      <w:pPr>
        <w:pStyle w:val="Heading4"/>
      </w:pPr>
      <w:r>
        <w:t xml:space="preserve">Code</w:t>
      </w:r>
    </w:p>
    <w:p>
      <w:pPr>
        <w:pStyle w:val="SourceCode"/>
      </w:pPr>
      <w:r>
        <w:rPr>
          <w:rStyle w:val="FunctionTok"/>
        </w:rPr>
        <w:t xml:space="preserve">library</w:t>
      </w:r>
      <w:r>
        <w:rPr>
          <w:rStyle w:val="NormalTok"/>
        </w:rPr>
        <w:t xml:space="preserve">(forecast)</w:t>
      </w:r>
      <w:r>
        <w:br/>
      </w:r>
      <w:r>
        <w:rPr>
          <w:rStyle w:val="FunctionTok"/>
        </w:rPr>
        <w:t xml:space="preserve">library</w:t>
      </w:r>
      <w:r>
        <w:rPr>
          <w:rStyle w:val="NormalTok"/>
        </w:rPr>
        <w:t xml:space="preserve">(ggplot2)</w:t>
      </w:r>
      <w:r>
        <w:br/>
      </w:r>
      <w:r>
        <w:br/>
      </w:r>
      <w:r>
        <w:rPr>
          <w:rStyle w:val="NormalTok"/>
        </w:rPr>
        <w:t xml:space="preserve">y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w:t>
      </w:r>
      <w:r>
        <w:rPr>
          <w:rStyle w:val="DecValTok"/>
        </w:rPr>
        <w:t xml:space="preserve">0</w:t>
      </w:r>
      <w:r>
        <w:rPr>
          <w:rStyle w:val="SpecialCharTok"/>
        </w:rPr>
        <w:t xml:space="preserve">*</w:t>
      </w:r>
      <w:r>
        <w:rPr>
          <w:rStyle w:val="NormalTok"/>
        </w:rPr>
        <w:t xml:space="preserve">e[i</w:t>
      </w:r>
      <w:r>
        <w:rPr>
          <w:rStyle w:val="DecValTok"/>
        </w:rPr>
        <w:t xml:space="preserve">-1</w:t>
      </w:r>
      <w:r>
        <w:rPr>
          <w:rStyle w:val="NormalTok"/>
        </w:rPr>
        <w:t xml:space="preserve">] </w:t>
      </w:r>
      <w:r>
        <w:rPr>
          <w:rStyle w:val="SpecialCharTok"/>
        </w:rPr>
        <w:t xml:space="preserve">+</w:t>
      </w:r>
      <w:r>
        <w:rPr>
          <w:rStyle w:val="NormalTok"/>
        </w:rPr>
        <w:t xml:space="preserve"> e[i]</w:t>
      </w:r>
      <w:r>
        <w:br/>
      </w:r>
      <w:r>
        <w:rPr>
          <w:rStyle w:val="NormalTok"/>
        </w:rPr>
        <w:t xml:space="preserve">}</w:t>
      </w:r>
      <w:r>
        <w:br/>
      </w:r>
      <w:r>
        <w:br/>
      </w:r>
      <w:r>
        <w:rPr>
          <w:rStyle w:val="FunctionTok"/>
        </w:rPr>
        <w:t xml:space="preserve">autoplot</w:t>
      </w:r>
      <w:r>
        <w:rPr>
          <w:rStyle w:val="NormalTok"/>
        </w:rPr>
        <w:t xml:space="preserve">(y)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"theta = 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27-1.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w:t>
      </w:r>
      <w:r>
        <w:rPr>
          <w:rStyle w:val="FloatTok"/>
        </w:rPr>
        <w:t xml:space="preserve">0.6</w:t>
      </w:r>
      <w:r>
        <w:rPr>
          <w:rStyle w:val="SpecialCharTok"/>
        </w:rPr>
        <w:t xml:space="preserve">*</w:t>
      </w:r>
      <w:r>
        <w:rPr>
          <w:rStyle w:val="NormalTok"/>
        </w:rPr>
        <w:t xml:space="preserve">e[i</w:t>
      </w:r>
      <w:r>
        <w:rPr>
          <w:rStyle w:val="DecValTok"/>
        </w:rPr>
        <w:t xml:space="preserve">-1</w:t>
      </w:r>
      <w:r>
        <w:rPr>
          <w:rStyle w:val="NormalTok"/>
        </w:rPr>
        <w:t xml:space="preserve">] </w:t>
      </w:r>
      <w:r>
        <w:rPr>
          <w:rStyle w:val="SpecialCharTok"/>
        </w:rPr>
        <w:t xml:space="preserve">+</w:t>
      </w:r>
      <w:r>
        <w:rPr>
          <w:rStyle w:val="NormalTok"/>
        </w:rPr>
        <w:t xml:space="preserve"> e[i]</w:t>
      </w:r>
      <w:r>
        <w:br/>
      </w:r>
      <w:r>
        <w:rPr>
          <w:rStyle w:val="NormalTok"/>
        </w:rPr>
        <w:t xml:space="preserve">}</w:t>
      </w:r>
      <w:r>
        <w:br/>
      </w:r>
      <w:r>
        <w:br/>
      </w:r>
      <w:r>
        <w:rPr>
          <w:rStyle w:val="FunctionTok"/>
        </w:rPr>
        <w:t xml:space="preserve">autoplot</w:t>
      </w:r>
      <w:r>
        <w:rPr>
          <w:rStyle w:val="NormalTok"/>
        </w:rPr>
        <w:t xml:space="preserve">(y)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"theta = 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27-2.png" id="0"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e[i</w:t>
      </w:r>
      <w:r>
        <w:rPr>
          <w:rStyle w:val="DecValTok"/>
        </w:rPr>
        <w:t xml:space="preserve">-1</w:t>
      </w:r>
      <w:r>
        <w:rPr>
          <w:rStyle w:val="NormalTok"/>
        </w:rPr>
        <w:t xml:space="preserve">] </w:t>
      </w:r>
      <w:r>
        <w:rPr>
          <w:rStyle w:val="SpecialCharTok"/>
        </w:rPr>
        <w:t xml:space="preserve">+</w:t>
      </w:r>
      <w:r>
        <w:rPr>
          <w:rStyle w:val="NormalTok"/>
        </w:rPr>
        <w:t xml:space="preserve"> e[i]</w:t>
      </w:r>
      <w:r>
        <w:br/>
      </w:r>
      <w:r>
        <w:rPr>
          <w:rStyle w:val="NormalTok"/>
        </w:rPr>
        <w:t xml:space="preserve">}</w:t>
      </w:r>
      <w:r>
        <w:br/>
      </w:r>
      <w:r>
        <w:br/>
      </w:r>
      <w:r>
        <w:rPr>
          <w:rStyle w:val="FunctionTok"/>
        </w:rPr>
        <w:t xml:space="preserve">autoplot</w:t>
      </w:r>
      <w:r>
        <w:rPr>
          <w:rStyle w:val="NormalTok"/>
        </w:rPr>
        <w:t xml:space="preserve">(y)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"theta =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27-3.png" id="0"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bookmarkEnd w:id="133"/>
    <w:bookmarkStart w:id="134" w:name="response-23"/>
    <w:p>
      <w:pPr>
        <w:pStyle w:val="Heading4"/>
      </w:pPr>
      <w:r>
        <w:t xml:space="preserve">Response</w:t>
      </w:r>
    </w:p>
    <w:p>
      <w:pPr>
        <w:pStyle w:val="FirstParagraph"/>
      </w:pPr>
      <w:r>
        <w:t xml:space="preserve">There isn’t much change due to theta, which makes sense since this is a simulation of white noise.</w:t>
      </w:r>
    </w:p>
    <w:bookmarkEnd w:id="134"/>
    <w:bookmarkStart w:id="135" w:name="question-27"/>
    <w:p>
      <w:pPr>
        <w:pStyle w:val="Heading4"/>
      </w:pPr>
      <w:r>
        <w:t xml:space="preserve">Question</w:t>
      </w:r>
    </w:p>
    <w:p>
      <w:pPr>
        <w:numPr>
          <w:ilvl w:val="0"/>
          <w:numId w:val="1024"/>
        </w:numPr>
        <w:pStyle w:val="Compact"/>
      </w:pPr>
      <w:r>
        <w:t xml:space="preserve">Generate data from an ARIMA(1,1) model with</w:t>
      </w:r>
      <w:r>
        <w:t xml:space="preserve"> </w:t>
      </w:r>
      <m:oMath>
        <m:sSub>
          <m:e>
            <m:r>
              <m:t>ϕ</m:t>
            </m:r>
          </m:e>
          <m:sub>
            <m:r>
              <m:t>1</m:t>
            </m:r>
          </m:sub>
        </m:sSub>
        <m:r>
          <m:rPr>
            <m:sty m:val="p"/>
          </m:rPr>
          <m:t>=</m:t>
        </m:r>
        <m:r>
          <m:t>0.6</m:t>
        </m:r>
        <m:r>
          <m:rPr>
            <m:sty m:val="p"/>
          </m:rPr>
          <m:t>,</m:t>
        </m:r>
        <m:sSub>
          <m:e>
            <m:r>
              <m:t>θ</m:t>
            </m:r>
          </m:e>
          <m:sub>
            <m:r>
              <m:t>1</m:t>
            </m:r>
          </m:sub>
        </m:sSub>
        <m:r>
          <m:rPr>
            <m:sty m:val="p"/>
          </m:rPr>
          <m:t>=</m:t>
        </m:r>
        <m:r>
          <m:t>0.6</m:t>
        </m:r>
        <m:r>
          <m:rPr>
            <m:sty m:val="p"/>
          </m:rPr>
          <m:t>,</m:t>
        </m:r>
        <m:sSup>
          <m:e>
            <m:r>
              <m:t>σ</m:t>
            </m:r>
          </m:e>
          <m:sup>
            <m:r>
              <m:t>2</m:t>
            </m:r>
          </m:sup>
        </m:sSup>
        <m:r>
          <m:rPr>
            <m:sty m:val="p"/>
          </m:rPr>
          <m:t>=</m:t>
        </m:r>
        <m:r>
          <m:t>1</m:t>
        </m:r>
      </m:oMath>
      <w:r>
        <w:t xml:space="preserve">.</w:t>
      </w:r>
    </w:p>
    <w:bookmarkEnd w:id="135"/>
    <w:bookmarkStart w:id="137" w:name="code-22"/>
    <w:p>
      <w:pPr>
        <w:pStyle w:val="Heading4"/>
      </w:pPr>
      <w:r>
        <w:t xml:space="preserve">Code</w:t>
      </w:r>
    </w:p>
    <w:p>
      <w:pPr>
        <w:pStyle w:val="SourceCode"/>
      </w:pPr>
      <w:r>
        <w:rPr>
          <w:rStyle w:val="FunctionTok"/>
        </w:rPr>
        <w:t xml:space="preserve">library</w:t>
      </w:r>
      <w:r>
        <w:rPr>
          <w:rStyle w:val="NormalTok"/>
        </w:rPr>
        <w:t xml:space="preserve">(ggplot2)</w:t>
      </w:r>
      <w:r>
        <w:br/>
      </w:r>
      <w:r>
        <w:br/>
      </w:r>
      <w:r>
        <w:rPr>
          <w:rStyle w:val="NormalTok"/>
        </w:rPr>
        <w:t xml:space="preserve">y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w:t>
      </w:r>
      <w:r>
        <w:rPr>
          <w:rStyle w:val="FloatTok"/>
        </w:rPr>
        <w:t xml:space="preserve">0.6</w:t>
      </w:r>
      <w:r>
        <w:rPr>
          <w:rStyle w:val="SpecialCharTok"/>
        </w:rPr>
        <w:t xml:space="preserve">*</w:t>
      </w:r>
      <w:r>
        <w:rPr>
          <w:rStyle w:val="NormalTok"/>
        </w:rPr>
        <w:t xml:space="preserve">y[i</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0.6</w:t>
      </w:r>
      <w:r>
        <w:rPr>
          <w:rStyle w:val="SpecialCharTok"/>
        </w:rPr>
        <w:t xml:space="preserve">*</w:t>
      </w:r>
      <w:r>
        <w:rPr>
          <w:rStyle w:val="NormalTok"/>
        </w:rPr>
        <w:t xml:space="preserve">e[i</w:t>
      </w:r>
      <w:r>
        <w:rPr>
          <w:rStyle w:val="DecValTok"/>
        </w:rPr>
        <w:t xml:space="preserve">-1</w:t>
      </w:r>
      <w:r>
        <w:rPr>
          <w:rStyle w:val="NormalTok"/>
        </w:rPr>
        <w:t xml:space="preserve">] </w:t>
      </w:r>
      <w:r>
        <w:rPr>
          <w:rStyle w:val="SpecialCharTok"/>
        </w:rPr>
        <w:t xml:space="preserve">+</w:t>
      </w:r>
      <w:r>
        <w:rPr>
          <w:rStyle w:val="NormalTok"/>
        </w:rPr>
        <w:t xml:space="preserve"> e[i]</w:t>
      </w:r>
      <w:r>
        <w:br/>
      </w:r>
      <w:r>
        <w:rPr>
          <w:rStyle w:val="NormalTok"/>
        </w:rPr>
        <w:t xml:space="preserve">}</w:t>
      </w:r>
      <w:r>
        <w:br/>
      </w:r>
      <w:r>
        <w:br/>
      </w:r>
      <w:r>
        <w:rPr>
          <w:rStyle w:val="FunctionTok"/>
        </w:rPr>
        <w:t xml:space="preserve">autoplot</w:t>
      </w:r>
      <w:r>
        <w:rPr>
          <w:rStyle w:val="NormalTok"/>
        </w:rPr>
        <w:t xml:space="preserve">(y)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"ARMA(1,1)"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28-1.png" id="0"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bookmarkEnd w:id="137"/>
    <w:bookmarkStart w:id="138" w:name="question-28"/>
    <w:p>
      <w:pPr>
        <w:pStyle w:val="Heading4"/>
      </w:pPr>
      <w:r>
        <w:t xml:space="preserve">Question</w:t>
      </w:r>
    </w:p>
    <w:p>
      <w:pPr>
        <w:numPr>
          <w:ilvl w:val="0"/>
          <w:numId w:val="1025"/>
        </w:numPr>
        <w:pStyle w:val="Compact"/>
      </w:pPr>
      <w:r>
        <w:t xml:space="preserve">Generate data from an AR(2) model with</w:t>
      </w:r>
      <w:r>
        <w:t xml:space="preserve"> </w:t>
      </w:r>
      <m:oMath>
        <m:sSub>
          <m:e>
            <m:r>
              <m:t>ϕ</m:t>
            </m:r>
          </m:e>
          <m:sub>
            <m:r>
              <m:t>1</m:t>
            </m:r>
          </m:sub>
        </m:sSub>
        <m:r>
          <m:rPr>
            <m:sty m:val="p"/>
          </m:rPr>
          <m:t>=</m:t>
        </m:r>
        <m:r>
          <m:rPr>
            <m:sty m:val="p"/>
          </m:rPr>
          <m:t>−</m:t>
        </m:r>
        <m:r>
          <m:t>0.8</m:t>
        </m:r>
        <m:r>
          <m:rPr>
            <m:sty m:val="p"/>
          </m:rPr>
          <m:t>,</m:t>
        </m:r>
        <m:sSub>
          <m:e>
            <m:r>
              <m:t>ϕ</m:t>
            </m:r>
          </m:e>
          <m:sub>
            <m:r>
              <m:t>2</m:t>
            </m:r>
          </m:sub>
        </m:sSub>
        <m:r>
          <m:rPr>
            <m:sty m:val="p"/>
          </m:rPr>
          <m:t>=</m:t>
        </m:r>
        <m:r>
          <m:t>0.3</m:t>
        </m:r>
        <m:r>
          <m:rPr>
            <m:sty m:val="p"/>
          </m:rPr>
          <m:t>,</m:t>
        </m:r>
        <m:sSup>
          <m:e>
            <m:r>
              <m:t>σ</m:t>
            </m:r>
          </m:e>
          <m:sup>
            <m:r>
              <m:t>2</m:t>
            </m:r>
          </m:sup>
        </m:sSup>
        <m:r>
          <m:rPr>
            <m:sty m:val="p"/>
          </m:rPr>
          <m:t>=</m:t>
        </m:r>
        <m:r>
          <m:t>1</m:t>
        </m:r>
      </m:oMath>
      <w:r>
        <w:t xml:space="preserve">. (Note that these parameters will give a non-stationary series.)</w:t>
      </w:r>
    </w:p>
    <w:bookmarkEnd w:id="138"/>
    <w:bookmarkStart w:id="139" w:name="code-23"/>
    <w:p>
      <w:pPr>
        <w:pStyle w:val="Heading4"/>
      </w:pPr>
      <w:r>
        <w:t xml:space="preserve">Code</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3</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w:t>
      </w:r>
      <w:r>
        <w:rPr>
          <w:rStyle w:val="SpecialCharTok"/>
        </w:rPr>
        <w:t xml:space="preserve">-</w:t>
      </w:r>
      <w:r>
        <w:rPr>
          <w:rStyle w:val="FloatTok"/>
        </w:rPr>
        <w:t xml:space="preserve">0.8</w:t>
      </w:r>
      <w:r>
        <w:rPr>
          <w:rStyle w:val="SpecialCharTok"/>
        </w:rPr>
        <w:t xml:space="preserve">*</w:t>
      </w:r>
      <w:r>
        <w:rPr>
          <w:rStyle w:val="NormalTok"/>
        </w:rPr>
        <w:t xml:space="preserve">y[i</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0.3</w:t>
      </w:r>
      <w:r>
        <w:rPr>
          <w:rStyle w:val="SpecialCharTok"/>
        </w:rPr>
        <w:t xml:space="preserve">*</w:t>
      </w:r>
      <w:r>
        <w:rPr>
          <w:rStyle w:val="NormalTok"/>
        </w:rPr>
        <w:t xml:space="preserve">y[i</w:t>
      </w:r>
      <w:r>
        <w:rPr>
          <w:rStyle w:val="DecValTok"/>
        </w:rPr>
        <w:t xml:space="preserve">-2</w:t>
      </w:r>
      <w:r>
        <w:rPr>
          <w:rStyle w:val="NormalTok"/>
        </w:rPr>
        <w:t xml:space="preserve">] </w:t>
      </w:r>
      <w:r>
        <w:rPr>
          <w:rStyle w:val="SpecialCharTok"/>
        </w:rPr>
        <w:t xml:space="preserve">+</w:t>
      </w:r>
      <w:r>
        <w:rPr>
          <w:rStyle w:val="NormalTok"/>
        </w:rPr>
        <w:t xml:space="preserve"> e[i]</w:t>
      </w:r>
      <w:r>
        <w:br/>
      </w:r>
      <w:r>
        <w:rPr>
          <w:rStyle w:val="NormalTok"/>
        </w:rPr>
        <w:t xml:space="preserve">}</w:t>
      </w:r>
    </w:p>
    <w:bookmarkEnd w:id="139"/>
    <w:bookmarkStart w:id="140" w:name="question-29"/>
    <w:p>
      <w:pPr>
        <w:pStyle w:val="Heading4"/>
      </w:pPr>
      <w:r>
        <w:t xml:space="preserve">Question</w:t>
      </w:r>
    </w:p>
    <w:p>
      <w:pPr>
        <w:numPr>
          <w:ilvl w:val="0"/>
          <w:numId w:val="1026"/>
        </w:numPr>
        <w:pStyle w:val="Compact"/>
      </w:pPr>
      <w:r>
        <w:t xml:space="preserve">Graph the latter two series and compare them.</w:t>
      </w:r>
    </w:p>
    <w:bookmarkEnd w:id="140"/>
    <w:bookmarkStart w:id="142" w:name="code-24"/>
    <w:p>
      <w:pPr>
        <w:pStyle w:val="Heading4"/>
      </w:pPr>
      <w:r>
        <w:t xml:space="preserve">Code</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3</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w:t>
      </w:r>
      <w:r>
        <w:rPr>
          <w:rStyle w:val="SpecialCharTok"/>
        </w:rPr>
        <w:t xml:space="preserve">-</w:t>
      </w:r>
      <w:r>
        <w:rPr>
          <w:rStyle w:val="FloatTok"/>
        </w:rPr>
        <w:t xml:space="preserve">0.8</w:t>
      </w:r>
      <w:r>
        <w:rPr>
          <w:rStyle w:val="SpecialCharTok"/>
        </w:rPr>
        <w:t xml:space="preserve">*</w:t>
      </w:r>
      <w:r>
        <w:rPr>
          <w:rStyle w:val="NormalTok"/>
        </w:rPr>
        <w:t xml:space="preserve">y[i</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0.3</w:t>
      </w:r>
      <w:r>
        <w:rPr>
          <w:rStyle w:val="SpecialCharTok"/>
        </w:rPr>
        <w:t xml:space="preserve">*</w:t>
      </w:r>
      <w:r>
        <w:rPr>
          <w:rStyle w:val="NormalTok"/>
        </w:rPr>
        <w:t xml:space="preserve">y[i</w:t>
      </w:r>
      <w:r>
        <w:rPr>
          <w:rStyle w:val="DecValTok"/>
        </w:rPr>
        <w:t xml:space="preserve">-2</w:t>
      </w:r>
      <w:r>
        <w:rPr>
          <w:rStyle w:val="NormalTok"/>
        </w:rPr>
        <w:t xml:space="preserve">] </w:t>
      </w:r>
      <w:r>
        <w:rPr>
          <w:rStyle w:val="SpecialCharTok"/>
        </w:rPr>
        <w:t xml:space="preserve">+</w:t>
      </w:r>
      <w:r>
        <w:rPr>
          <w:rStyle w:val="NormalTok"/>
        </w:rPr>
        <w:t xml:space="preserve"> e[i]</w:t>
      </w:r>
      <w:r>
        <w:br/>
      </w:r>
      <w:r>
        <w:rPr>
          <w:rStyle w:val="NormalTok"/>
        </w:rPr>
        <w:t xml:space="preserve">}</w:t>
      </w:r>
      <w:r>
        <w:br/>
      </w:r>
      <w:r>
        <w:br/>
      </w:r>
      <w:r>
        <w:rPr>
          <w:rStyle w:val="FunctionTok"/>
        </w:rPr>
        <w:t xml:space="preserve">autoplot</w:t>
      </w:r>
      <w:r>
        <w:rPr>
          <w:rStyle w:val="NormalTok"/>
        </w:rPr>
        <w:t xml:space="preserve">(y)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"AR(2)"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30-1.png" id="0"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bookmarkEnd w:id="142"/>
    <w:bookmarkStart w:id="143" w:name="response-24"/>
    <w:p>
      <w:pPr>
        <w:pStyle w:val="Heading4"/>
      </w:pPr>
      <w:r>
        <w:t xml:space="preserve">Response</w:t>
      </w:r>
    </w:p>
    <w:p>
      <w:pPr>
        <w:pStyle w:val="FirstParagraph"/>
      </w:pPr>
      <w:r>
        <w:t xml:space="preserve">The AR(2) model rapdily begins to take-off as time increases, which is the opposite of the decrease in variation of the ARMA(1,1) model.</w:t>
      </w:r>
    </w:p>
    <w:bookmarkEnd w:id="143"/>
    <w:bookmarkEnd w:id="144"/>
    <w:bookmarkStart w:id="167" w:name="ha-8.8"/>
    <w:p>
      <w:pPr>
        <w:pStyle w:val="Heading1"/>
      </w:pPr>
      <w:r>
        <w:t xml:space="preserve">HA 8.8</w:t>
      </w:r>
    </w:p>
    <w:p>
      <w:pPr>
        <w:pStyle w:val="FirstParagraph"/>
      </w:pPr>
      <w:r>
        <w:t xml:space="preserve">Consider austa, the total international visitors to Australia (in millions) for the period 1980-2015.</w:t>
      </w:r>
    </w:p>
    <w:bookmarkStart w:id="145" w:name="question-30"/>
    <w:p>
      <w:pPr>
        <w:pStyle w:val="Heading4"/>
      </w:pPr>
      <w:r>
        <w:t xml:space="preserve">Question</w:t>
      </w:r>
    </w:p>
    <w:p>
      <w:pPr>
        <w:numPr>
          <w:ilvl w:val="0"/>
          <w:numId w:val="1027"/>
        </w:numPr>
        <w:pStyle w:val="Compact"/>
      </w:pPr>
      <w:r>
        <w:t xml:space="preserve">Use auto.arima() to find an appropriate ARIMA model. What model was selected. Check that the residuals look like white noise. Plot forecasts for the next 10 periods.</w:t>
      </w:r>
    </w:p>
    <w:bookmarkEnd w:id="145"/>
    <w:bookmarkStart w:id="148" w:name="code-25"/>
    <w:p>
      <w:pPr>
        <w:pStyle w:val="Heading4"/>
      </w:pPr>
      <w:r>
        <w:t xml:space="preserve">Code</w:t>
      </w:r>
    </w:p>
    <w:p>
      <w:pPr>
        <w:pStyle w:val="SourceCode"/>
      </w:pPr>
      <w:r>
        <w:rPr>
          <w:rStyle w:val="FunctionTok"/>
        </w:rPr>
        <w:t xml:space="preserve">library</w:t>
      </w:r>
      <w:r>
        <w:rPr>
          <w:rStyle w:val="NormalTok"/>
        </w:rPr>
        <w:t xml:space="preserve">(fpp)</w:t>
      </w:r>
    </w:p>
    <w:p>
      <w:pPr>
        <w:pStyle w:val="SourceCode"/>
      </w:pPr>
      <w:r>
        <w:rPr>
          <w:rStyle w:val="VerbatimChar"/>
        </w:rPr>
        <w:t xml:space="preserve">## Loading required package: expsmooth</w:t>
      </w:r>
    </w:p>
    <w:p>
      <w:pPr>
        <w:pStyle w:val="SourceCode"/>
      </w:pPr>
      <w:r>
        <w:rPr>
          <w:rStyle w:val="VerbatimChar"/>
        </w:rPr>
        <w:t xml:space="preserve">## Loading required package: 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Loading required package: tseries</w:t>
      </w:r>
    </w:p>
    <w:p>
      <w:pPr>
        <w:pStyle w:val="SourceCode"/>
      </w:pPr>
      <w:r>
        <w:rPr>
          <w:rStyle w:val="NormalTok"/>
        </w:rPr>
        <w:t xml:space="preserve">fit1 </w:t>
      </w:r>
      <w:r>
        <w:rPr>
          <w:rStyle w:val="OtherTok"/>
        </w:rPr>
        <w:t xml:space="preserve">&lt;-</w:t>
      </w:r>
      <w:r>
        <w:rPr>
          <w:rStyle w:val="NormalTok"/>
        </w:rPr>
        <w:t xml:space="preserve"> </w:t>
      </w:r>
      <w:r>
        <w:rPr>
          <w:rStyle w:val="FunctionTok"/>
        </w:rPr>
        <w:t xml:space="preserve">auto.arima</w:t>
      </w:r>
      <w:r>
        <w:rPr>
          <w:rStyle w:val="NormalTok"/>
        </w:rPr>
        <w:t xml:space="preserve">(austa, </w:t>
      </w:r>
      <w:r>
        <w:rPr>
          <w:rStyle w:val="AttributeTok"/>
        </w:rPr>
        <w:t xml:space="preserve">stepwise =</w:t>
      </w:r>
      <w:r>
        <w:rPr>
          <w:rStyle w:val="NormalTok"/>
        </w:rPr>
        <w:t xml:space="preserve"> </w:t>
      </w:r>
      <w:r>
        <w:rPr>
          <w:rStyle w:val="ConstantTok"/>
        </w:rPr>
        <w:t xml:space="preserve">FALSE</w:t>
      </w:r>
      <w:r>
        <w:rPr>
          <w:rStyle w:val="NormalTok"/>
        </w:rPr>
        <w:t xml:space="preserve">, </w:t>
      </w:r>
      <w:r>
        <w:rPr>
          <w:rStyle w:val="AttributeTok"/>
        </w:rPr>
        <w:t xml:space="preserve">approximation =</w:t>
      </w:r>
      <w:r>
        <w:rPr>
          <w:rStyle w:val="NormalTok"/>
        </w:rPr>
        <w:t xml:space="preserve"> </w:t>
      </w:r>
      <w:r>
        <w:rPr>
          <w:rStyle w:val="ConstantTok"/>
        </w:rPr>
        <w:t xml:space="preserve">FALSE</w:t>
      </w:r>
      <w:r>
        <w:rPr>
          <w:rStyle w:val="NormalTok"/>
        </w:rPr>
        <w:t xml:space="preserve">)</w:t>
      </w:r>
      <w:r>
        <w:br/>
      </w:r>
      <w:r>
        <w:br/>
      </w:r>
      <w:r>
        <w:rPr>
          <w:rStyle w:val="FunctionTok"/>
        </w:rPr>
        <w:t xml:space="preserve">summary</w:t>
      </w:r>
      <w:r>
        <w:rPr>
          <w:rStyle w:val="NormalTok"/>
        </w:rPr>
        <w:t xml:space="preserve">(fit1)</w:t>
      </w:r>
    </w:p>
    <w:p>
      <w:pPr>
        <w:pStyle w:val="SourceCode"/>
      </w:pPr>
      <w:r>
        <w:rPr>
          <w:rStyle w:val="VerbatimChar"/>
        </w:rPr>
        <w:t xml:space="preserve">## Series: austa </w:t>
      </w:r>
      <w:r>
        <w:br/>
      </w:r>
      <w:r>
        <w:rPr>
          <w:rStyle w:val="VerbatimChar"/>
        </w:rPr>
        <w:t xml:space="preserve">## ARIMA(0,1,0) with drift </w:t>
      </w:r>
      <w:r>
        <w:br/>
      </w:r>
      <w:r>
        <w:rPr>
          <w:rStyle w:val="VerbatimChar"/>
        </w:rPr>
        <w:t xml:space="preserve">## </w:t>
      </w:r>
      <w:r>
        <w:br/>
      </w:r>
      <w:r>
        <w:rPr>
          <w:rStyle w:val="VerbatimChar"/>
        </w:rPr>
        <w:t xml:space="preserve">## Coefficients:</w:t>
      </w:r>
      <w:r>
        <w:br/>
      </w:r>
      <w:r>
        <w:rPr>
          <w:rStyle w:val="VerbatimChar"/>
        </w:rPr>
        <w:t xml:space="preserve">##        drift</w:t>
      </w:r>
      <w:r>
        <w:br/>
      </w:r>
      <w:r>
        <w:rPr>
          <w:rStyle w:val="VerbatimChar"/>
        </w:rPr>
        <w:t xml:space="preserve">##       0.1537</w:t>
      </w:r>
      <w:r>
        <w:br/>
      </w:r>
      <w:r>
        <w:rPr>
          <w:rStyle w:val="VerbatimChar"/>
        </w:rPr>
        <w:t xml:space="preserve">## s.e.  0.0323</w:t>
      </w:r>
      <w:r>
        <w:br/>
      </w:r>
      <w:r>
        <w:rPr>
          <w:rStyle w:val="VerbatimChar"/>
        </w:rPr>
        <w:t xml:space="preserve">## </w:t>
      </w:r>
      <w:r>
        <w:br/>
      </w:r>
      <w:r>
        <w:rPr>
          <w:rStyle w:val="VerbatimChar"/>
        </w:rPr>
        <w:t xml:space="preserve">## sigma^2 estimated as 0.03241:  log likelihood=9.38</w:t>
      </w:r>
      <w:r>
        <w:br/>
      </w:r>
      <w:r>
        <w:rPr>
          <w:rStyle w:val="VerbatimChar"/>
        </w:rPr>
        <w:t xml:space="preserve">## AIC=-14.76   AICc=-14.32   BIC=-11.96</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2.181271e-05 0.1741103 0.1505808 -1.056464 6.160654 0.8013559</w:t>
      </w:r>
      <w:r>
        <w:br/>
      </w:r>
      <w:r>
        <w:rPr>
          <w:rStyle w:val="VerbatimChar"/>
        </w:rPr>
        <w:t xml:space="preserve">##                   ACF1</w:t>
      </w:r>
      <w:r>
        <w:br/>
      </w:r>
      <w:r>
        <w:rPr>
          <w:rStyle w:val="VerbatimChar"/>
        </w:rPr>
        <w:t xml:space="preserve">## Training set 0.1771429</w:t>
      </w:r>
    </w:p>
    <w:p>
      <w:pPr>
        <w:pStyle w:val="SourceCode"/>
      </w:pPr>
      <w:r>
        <w:rPr>
          <w:rStyle w:val="FunctionTok"/>
        </w:rPr>
        <w:t xml:space="preserve">checkresiduals</w:t>
      </w:r>
      <w:r>
        <w:rPr>
          <w:rStyle w:val="NormalTok"/>
        </w:rPr>
        <w:t xml:space="preserve">(fit1)</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31-1.png" id="0"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ARIMA(0,1,0) with drift</w:t>
      </w:r>
      <w:r>
        <w:br/>
      </w:r>
      <w:r>
        <w:rPr>
          <w:rStyle w:val="VerbatimChar"/>
        </w:rPr>
        <w:t xml:space="preserve">## Q* = 3.8563, df = 5, p-value = 0.5703</w:t>
      </w:r>
      <w:r>
        <w:br/>
      </w:r>
      <w:r>
        <w:rPr>
          <w:rStyle w:val="VerbatimChar"/>
        </w:rPr>
        <w:t xml:space="preserve">## </w:t>
      </w:r>
      <w:r>
        <w:br/>
      </w:r>
      <w:r>
        <w:rPr>
          <w:rStyle w:val="VerbatimChar"/>
        </w:rPr>
        <w:t xml:space="preserve">## Model df: 1.   Total lags used: 6</w:t>
      </w:r>
    </w:p>
    <w:p>
      <w:pPr>
        <w:pStyle w:val="SourceCode"/>
      </w:pPr>
      <w:r>
        <w:rPr>
          <w:rStyle w:val="NormalTok"/>
        </w:rPr>
        <w:t xml:space="preserve">fc1 </w:t>
      </w:r>
      <w:r>
        <w:rPr>
          <w:rStyle w:val="OtherTok"/>
        </w:rPr>
        <w:t xml:space="preserve">&lt;-</w:t>
      </w:r>
      <w:r>
        <w:rPr>
          <w:rStyle w:val="NormalTok"/>
        </w:rPr>
        <w:t xml:space="preserve"> </w:t>
      </w:r>
      <w:r>
        <w:rPr>
          <w:rStyle w:val="FunctionTok"/>
        </w:rPr>
        <w:t xml:space="preserve">forecast</w:t>
      </w:r>
      <w:r>
        <w:rPr>
          <w:rStyle w:val="NormalTok"/>
        </w:rPr>
        <w:t xml:space="preserve">(fit1, </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 </w:t>
      </w:r>
      <w:r>
        <w:rPr>
          <w:rStyle w:val="SpecialCharTok"/>
        </w:rPr>
        <w:t xml:space="preserve">+</w:t>
      </w:r>
      <w:r>
        <w:br/>
      </w:r>
      <w:r>
        <w:rPr>
          <w:rStyle w:val="NormalTok"/>
        </w:rPr>
        <w:t xml:space="preserve">  </w:t>
      </w:r>
      <w:r>
        <w:rPr>
          <w:rStyle w:val="FunctionTok"/>
        </w:rPr>
        <w:t xml:space="preserve">autolayer</w:t>
      </w:r>
      <w:r>
        <w:rPr>
          <w:rStyle w:val="NormalTok"/>
        </w:rPr>
        <w:t xml:space="preserve">(fc1)</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31-2.png" id="0"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bookmarkEnd w:id="148"/>
    <w:bookmarkStart w:id="149" w:name="response-25"/>
    <w:p>
      <w:pPr>
        <w:pStyle w:val="Heading4"/>
      </w:pPr>
      <w:r>
        <w:t xml:space="preserve">Response</w:t>
      </w:r>
    </w:p>
    <w:p>
      <w:pPr>
        <w:pStyle w:val="FirstParagraph"/>
      </w:pPr>
      <w:r>
        <w:t xml:space="preserve">The auto.arima() function selected an ARIMA(0,1,0) with drift. The residuals do indeed look like noise according to the ACF plot (no autocorrelations above critical values).</w:t>
      </w:r>
    </w:p>
    <w:bookmarkEnd w:id="149"/>
    <w:bookmarkStart w:id="150" w:name="question-31"/>
    <w:p>
      <w:pPr>
        <w:pStyle w:val="Heading4"/>
      </w:pPr>
      <w:r>
        <w:t xml:space="preserve">Question</w:t>
      </w:r>
    </w:p>
    <w:p>
      <w:pPr>
        <w:numPr>
          <w:ilvl w:val="0"/>
          <w:numId w:val="1028"/>
        </w:numPr>
        <w:pStyle w:val="Compact"/>
      </w:pPr>
      <w:r>
        <w:t xml:space="preserve">Plot forecasts from an ARIMA(0,1,1) model with no drift and compare these to part a. Remove the MA term and plot again.</w:t>
      </w:r>
    </w:p>
    <w:bookmarkEnd w:id="150"/>
    <w:bookmarkStart w:id="153" w:name="code-26"/>
    <w:p>
      <w:pPr>
        <w:pStyle w:val="Heading4"/>
      </w:pPr>
      <w:r>
        <w:t xml:space="preserve">Code</w:t>
      </w:r>
    </w:p>
    <w:p>
      <w:pPr>
        <w:pStyle w:val="SourceCode"/>
      </w:pPr>
      <w:r>
        <w:rPr>
          <w:rStyle w:val="NormalTok"/>
        </w:rPr>
        <w:t xml:space="preserve">fit2 </w:t>
      </w:r>
      <w:r>
        <w:rPr>
          <w:rStyle w:val="OtherTok"/>
        </w:rPr>
        <w:t xml:space="preserve">&lt;-</w:t>
      </w:r>
      <w:r>
        <w:rPr>
          <w:rStyle w:val="NormalTok"/>
        </w:rPr>
        <w:t xml:space="preserve"> </w:t>
      </w:r>
      <w:r>
        <w:rPr>
          <w:rStyle w:val="FunctionTok"/>
        </w:rPr>
        <w:t xml:space="preserve">Arima</w:t>
      </w:r>
      <w:r>
        <w:rPr>
          <w:rStyle w:val="NormalTok"/>
        </w:rPr>
        <w:t xml:space="preserve">(austa, </w:t>
      </w:r>
      <w:r>
        <w:rPr>
          <w:rStyle w:val="AttributeTok"/>
        </w:rPr>
        <w:t xml:space="preserve">order=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include.drift =</w:t>
      </w:r>
      <w:r>
        <w:rPr>
          <w:rStyle w:val="NormalTok"/>
        </w:rPr>
        <w:t xml:space="preserve"> </w:t>
      </w:r>
      <w:r>
        <w:rPr>
          <w:rStyle w:val="ConstantTok"/>
        </w:rPr>
        <w:t xml:space="preserve">FALSE</w:t>
      </w:r>
      <w:r>
        <w:rPr>
          <w:rStyle w:val="NormalTok"/>
        </w:rPr>
        <w:t xml:space="preserve">)</w:t>
      </w:r>
      <w:r>
        <w:br/>
      </w:r>
      <w:r>
        <w:br/>
      </w:r>
      <w:r>
        <w:rPr>
          <w:rStyle w:val="NormalTok"/>
        </w:rPr>
        <w:t xml:space="preserve">fc2 </w:t>
      </w:r>
      <w:r>
        <w:rPr>
          <w:rStyle w:val="OtherTok"/>
        </w:rPr>
        <w:t xml:space="preserve">&lt;-</w:t>
      </w:r>
      <w:r>
        <w:rPr>
          <w:rStyle w:val="NormalTok"/>
        </w:rPr>
        <w:t xml:space="preserve"> </w:t>
      </w:r>
      <w:r>
        <w:rPr>
          <w:rStyle w:val="FunctionTok"/>
        </w:rPr>
        <w:t xml:space="preserve">forecast</w:t>
      </w:r>
      <w:r>
        <w:rPr>
          <w:rStyle w:val="NormalTok"/>
        </w:rPr>
        <w:t xml:space="preserve">(fit2, </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 </w:t>
      </w:r>
      <w:r>
        <w:rPr>
          <w:rStyle w:val="SpecialCharTok"/>
        </w:rPr>
        <w:t xml:space="preserve">+</w:t>
      </w:r>
      <w:r>
        <w:br/>
      </w:r>
      <w:r>
        <w:rPr>
          <w:rStyle w:val="NormalTok"/>
        </w:rPr>
        <w:t xml:space="preserve">  </w:t>
      </w:r>
      <w:r>
        <w:rPr>
          <w:rStyle w:val="FunctionTok"/>
        </w:rPr>
        <w:t xml:space="preserve">autolayer</w:t>
      </w:r>
      <w:r>
        <w:rPr>
          <w:rStyle w:val="NormalTok"/>
        </w:rPr>
        <w:t xml:space="preserve">(fc2)</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32-1.png" id="0"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fit3 </w:t>
      </w:r>
      <w:r>
        <w:rPr>
          <w:rStyle w:val="OtherTok"/>
        </w:rPr>
        <w:t xml:space="preserve">&lt;-</w:t>
      </w:r>
      <w:r>
        <w:rPr>
          <w:rStyle w:val="NormalTok"/>
        </w:rPr>
        <w:t xml:space="preserve"> </w:t>
      </w:r>
      <w:r>
        <w:rPr>
          <w:rStyle w:val="FunctionTok"/>
        </w:rPr>
        <w:t xml:space="preserve">Arima</w:t>
      </w:r>
      <w:r>
        <w:rPr>
          <w:rStyle w:val="NormalTok"/>
        </w:rPr>
        <w:t xml:space="preserve">(austa, </w:t>
      </w:r>
      <w:r>
        <w:rPr>
          <w:rStyle w:val="AttributeTok"/>
        </w:rPr>
        <w:t xml:space="preserve">order=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AttributeTok"/>
        </w:rPr>
        <w:t xml:space="preserve">include.drift =</w:t>
      </w:r>
      <w:r>
        <w:rPr>
          <w:rStyle w:val="NormalTok"/>
        </w:rPr>
        <w:t xml:space="preserve"> </w:t>
      </w:r>
      <w:r>
        <w:rPr>
          <w:rStyle w:val="ConstantTok"/>
        </w:rPr>
        <w:t xml:space="preserve">FALSE</w:t>
      </w:r>
      <w:r>
        <w:rPr>
          <w:rStyle w:val="NormalTok"/>
        </w:rPr>
        <w:t xml:space="preserve">)</w:t>
      </w:r>
      <w:r>
        <w:br/>
      </w:r>
      <w:r>
        <w:br/>
      </w:r>
      <w:r>
        <w:rPr>
          <w:rStyle w:val="NormalTok"/>
        </w:rPr>
        <w:t xml:space="preserve">fc3 </w:t>
      </w:r>
      <w:r>
        <w:rPr>
          <w:rStyle w:val="OtherTok"/>
        </w:rPr>
        <w:t xml:space="preserve">&lt;-</w:t>
      </w:r>
      <w:r>
        <w:rPr>
          <w:rStyle w:val="NormalTok"/>
        </w:rPr>
        <w:t xml:space="preserve"> </w:t>
      </w:r>
      <w:r>
        <w:rPr>
          <w:rStyle w:val="FunctionTok"/>
        </w:rPr>
        <w:t xml:space="preserve">forecast</w:t>
      </w:r>
      <w:r>
        <w:rPr>
          <w:rStyle w:val="NormalTok"/>
        </w:rPr>
        <w:t xml:space="preserve">(fit3, </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 </w:t>
      </w:r>
      <w:r>
        <w:rPr>
          <w:rStyle w:val="SpecialCharTok"/>
        </w:rPr>
        <w:t xml:space="preserve">+</w:t>
      </w:r>
      <w:r>
        <w:br/>
      </w:r>
      <w:r>
        <w:rPr>
          <w:rStyle w:val="NormalTok"/>
        </w:rPr>
        <w:t xml:space="preserve">  </w:t>
      </w:r>
      <w:r>
        <w:rPr>
          <w:rStyle w:val="FunctionTok"/>
        </w:rPr>
        <w:t xml:space="preserve">autolayer</w:t>
      </w:r>
      <w:r>
        <w:rPr>
          <w:rStyle w:val="NormalTok"/>
        </w:rPr>
        <w:t xml:space="preserve">(fc3)</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32-2.png" id="0"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bookmarkEnd w:id="153"/>
    <w:bookmarkStart w:id="154" w:name="response-26"/>
    <w:p>
      <w:pPr>
        <w:pStyle w:val="Heading4"/>
      </w:pPr>
      <w:r>
        <w:t xml:space="preserve">Response</w:t>
      </w:r>
    </w:p>
    <w:p>
      <w:pPr>
        <w:pStyle w:val="FirstParagraph"/>
      </w:pPr>
      <w:r>
        <w:t xml:space="preserve">Part (a) forecasts have a trend do to the allwed drift, while these have no trend.</w:t>
      </w:r>
    </w:p>
    <w:bookmarkEnd w:id="154"/>
    <w:bookmarkStart w:id="155" w:name="question-32"/>
    <w:p>
      <w:pPr>
        <w:pStyle w:val="Heading4"/>
      </w:pPr>
      <w:r>
        <w:t xml:space="preserve">Question</w:t>
      </w:r>
    </w:p>
    <w:p>
      <w:pPr>
        <w:numPr>
          <w:ilvl w:val="0"/>
          <w:numId w:val="1029"/>
        </w:numPr>
        <w:pStyle w:val="Compact"/>
      </w:pPr>
      <w:r>
        <w:t xml:space="preserve">Plot forecasts from an ARIMA(2,1,3) model with drift. Remove the constant and see what happens.</w:t>
      </w:r>
    </w:p>
    <w:bookmarkEnd w:id="155"/>
    <w:bookmarkStart w:id="158" w:name="code-27"/>
    <w:p>
      <w:pPr>
        <w:pStyle w:val="Heading4"/>
      </w:pPr>
      <w:r>
        <w:t xml:space="preserve">Code</w:t>
      </w:r>
    </w:p>
    <w:p>
      <w:pPr>
        <w:pStyle w:val="SourceCode"/>
      </w:pPr>
      <w:r>
        <w:rPr>
          <w:rStyle w:val="NormalTok"/>
        </w:rPr>
        <w:t xml:space="preserve">fit4 </w:t>
      </w:r>
      <w:r>
        <w:rPr>
          <w:rStyle w:val="OtherTok"/>
        </w:rPr>
        <w:t xml:space="preserve">&lt;-</w:t>
      </w:r>
      <w:r>
        <w:rPr>
          <w:rStyle w:val="NormalTok"/>
        </w:rPr>
        <w:t xml:space="preserve"> </w:t>
      </w:r>
      <w:r>
        <w:rPr>
          <w:rStyle w:val="FunctionTok"/>
        </w:rPr>
        <w:t xml:space="preserve">Arima</w:t>
      </w:r>
      <w:r>
        <w:rPr>
          <w:rStyle w:val="NormalTok"/>
        </w:rPr>
        <w:t xml:space="preserve">(austa, </w:t>
      </w:r>
      <w:r>
        <w:rPr>
          <w:rStyle w:val="AttributeTok"/>
        </w:rPr>
        <w:t xml:space="preserve">order=</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include.drift =</w:t>
      </w:r>
      <w:r>
        <w:rPr>
          <w:rStyle w:val="NormalTok"/>
        </w:rPr>
        <w:t xml:space="preserve"> </w:t>
      </w:r>
      <w:r>
        <w:rPr>
          <w:rStyle w:val="ConstantTok"/>
        </w:rPr>
        <w:t xml:space="preserve">TRUE</w:t>
      </w:r>
      <w:r>
        <w:rPr>
          <w:rStyle w:val="NormalTok"/>
        </w:rPr>
        <w:t xml:space="preserve">)</w:t>
      </w:r>
      <w:r>
        <w:br/>
      </w:r>
      <w:r>
        <w:br/>
      </w:r>
      <w:r>
        <w:rPr>
          <w:rStyle w:val="NormalTok"/>
        </w:rPr>
        <w:t xml:space="preserve">fc4 </w:t>
      </w:r>
      <w:r>
        <w:rPr>
          <w:rStyle w:val="OtherTok"/>
        </w:rPr>
        <w:t xml:space="preserve">&lt;-</w:t>
      </w:r>
      <w:r>
        <w:rPr>
          <w:rStyle w:val="NormalTok"/>
        </w:rPr>
        <w:t xml:space="preserve"> </w:t>
      </w:r>
      <w:r>
        <w:rPr>
          <w:rStyle w:val="FunctionTok"/>
        </w:rPr>
        <w:t xml:space="preserve">forecast</w:t>
      </w:r>
      <w:r>
        <w:rPr>
          <w:rStyle w:val="NormalTok"/>
        </w:rPr>
        <w:t xml:space="preserve">(fit4, </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 </w:t>
      </w:r>
      <w:r>
        <w:rPr>
          <w:rStyle w:val="SpecialCharTok"/>
        </w:rPr>
        <w:t xml:space="preserve">+</w:t>
      </w:r>
      <w:r>
        <w:br/>
      </w:r>
      <w:r>
        <w:rPr>
          <w:rStyle w:val="NormalTok"/>
        </w:rPr>
        <w:t xml:space="preserve">  </w:t>
      </w:r>
      <w:r>
        <w:rPr>
          <w:rStyle w:val="FunctionTok"/>
        </w:rPr>
        <w:t xml:space="preserve">autolayer</w:t>
      </w:r>
      <w:r>
        <w:rPr>
          <w:rStyle w:val="NormalTok"/>
        </w:rPr>
        <w:t xml:space="preserve">(fc4)</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33-1.png" id="0"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fit5 </w:t>
      </w:r>
      <w:r>
        <w:rPr>
          <w:rStyle w:val="OtherTok"/>
        </w:rPr>
        <w:t xml:space="preserve">&lt;-</w:t>
      </w:r>
      <w:r>
        <w:rPr>
          <w:rStyle w:val="NormalTok"/>
        </w:rPr>
        <w:t xml:space="preserve"> </w:t>
      </w:r>
      <w:r>
        <w:rPr>
          <w:rStyle w:val="FunctionTok"/>
        </w:rPr>
        <w:t xml:space="preserve">Arima</w:t>
      </w:r>
      <w:r>
        <w:rPr>
          <w:rStyle w:val="NormalTok"/>
        </w:rPr>
        <w:t xml:space="preserve">(austa, </w:t>
      </w:r>
      <w:r>
        <w:rPr>
          <w:rStyle w:val="AttributeTok"/>
        </w:rPr>
        <w:t xml:space="preserve">order=</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include.drift =</w:t>
      </w:r>
      <w:r>
        <w:rPr>
          <w:rStyle w:val="NormalTok"/>
        </w:rPr>
        <w:t xml:space="preserve"> </w:t>
      </w:r>
      <w:r>
        <w:rPr>
          <w:rStyle w:val="ConstantTok"/>
        </w:rPr>
        <w:t xml:space="preserve">TRUE</w:t>
      </w:r>
      <w:r>
        <w:rPr>
          <w:rStyle w:val="NormalTok"/>
        </w:rPr>
        <w:t xml:space="preserve">, </w:t>
      </w:r>
      <w:r>
        <w:rPr>
          <w:rStyle w:val="AttributeTok"/>
        </w:rPr>
        <w:t xml:space="preserve">include.constant =</w:t>
      </w:r>
      <w:r>
        <w:rPr>
          <w:rStyle w:val="NormalTok"/>
        </w:rPr>
        <w:t xml:space="preserve"> </w:t>
      </w:r>
      <w:r>
        <w:rPr>
          <w:rStyle w:val="ConstantTok"/>
        </w:rPr>
        <w:t xml:space="preserve">FALSE</w:t>
      </w:r>
      <w:r>
        <w:rPr>
          <w:rStyle w:val="NormalTok"/>
        </w:rPr>
        <w:t xml:space="preserve">)</w:t>
      </w:r>
      <w:r>
        <w:br/>
      </w:r>
      <w:r>
        <w:br/>
      </w:r>
      <w:r>
        <w:rPr>
          <w:rStyle w:val="NormalTok"/>
        </w:rPr>
        <w:t xml:space="preserve">fc5 </w:t>
      </w:r>
      <w:r>
        <w:rPr>
          <w:rStyle w:val="OtherTok"/>
        </w:rPr>
        <w:t xml:space="preserve">&lt;-</w:t>
      </w:r>
      <w:r>
        <w:rPr>
          <w:rStyle w:val="NormalTok"/>
        </w:rPr>
        <w:t xml:space="preserve"> </w:t>
      </w:r>
      <w:r>
        <w:rPr>
          <w:rStyle w:val="FunctionTok"/>
        </w:rPr>
        <w:t xml:space="preserve">forecast</w:t>
      </w:r>
      <w:r>
        <w:rPr>
          <w:rStyle w:val="NormalTok"/>
        </w:rPr>
        <w:t xml:space="preserve">(fit5, </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 </w:t>
      </w:r>
      <w:r>
        <w:rPr>
          <w:rStyle w:val="SpecialCharTok"/>
        </w:rPr>
        <w:t xml:space="preserve">+</w:t>
      </w:r>
      <w:r>
        <w:br/>
      </w:r>
      <w:r>
        <w:rPr>
          <w:rStyle w:val="NormalTok"/>
        </w:rPr>
        <w:t xml:space="preserve">  </w:t>
      </w:r>
      <w:r>
        <w:rPr>
          <w:rStyle w:val="FunctionTok"/>
        </w:rPr>
        <w:t xml:space="preserve">autolayer</w:t>
      </w:r>
      <w:r>
        <w:rPr>
          <w:rStyle w:val="NormalTok"/>
        </w:rPr>
        <w:t xml:space="preserve">(fc5)</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33-2.png" id="0" name="Picture"/>
                    <pic:cNvPicPr>
                      <a:picLocks noChangeArrowheads="1" noChangeAspect="1"/>
                    </pic:cNvPicPr>
                  </pic:nvPicPr>
                  <pic:blipFill>
                    <a:blip r:embed="rId157"/>
                    <a:stretch>
                      <a:fillRect/>
                    </a:stretch>
                  </pic:blipFill>
                  <pic:spPr bwMode="auto">
                    <a:xfrm>
                      <a:off x="0" y="0"/>
                      <a:ext cx="4620126" cy="3696101"/>
                    </a:xfrm>
                    <a:prstGeom prst="rect">
                      <a:avLst/>
                    </a:prstGeom>
                    <a:noFill/>
                    <a:ln w="9525">
                      <a:noFill/>
                      <a:headEnd/>
                      <a:tailEnd/>
                    </a:ln>
                  </pic:spPr>
                </pic:pic>
              </a:graphicData>
            </a:graphic>
          </wp:inline>
        </w:drawing>
      </w:r>
    </w:p>
    <w:bookmarkEnd w:id="158"/>
    <w:bookmarkStart w:id="159" w:name="response-27"/>
    <w:p>
      <w:pPr>
        <w:pStyle w:val="Heading4"/>
      </w:pPr>
      <w:r>
        <w:t xml:space="preserve">Response</w:t>
      </w:r>
    </w:p>
    <w:p>
      <w:pPr>
        <w:pStyle w:val="FirstParagraph"/>
      </w:pPr>
      <w:r>
        <w:t xml:space="preserve">Both of these models include a positve trend, but removing the constant drastically increases the confidence interval.</w:t>
      </w:r>
    </w:p>
    <w:bookmarkEnd w:id="159"/>
    <w:bookmarkStart w:id="160" w:name="question-33"/>
    <w:p>
      <w:pPr>
        <w:pStyle w:val="Heading4"/>
      </w:pPr>
      <w:r>
        <w:t xml:space="preserve">Question</w:t>
      </w:r>
    </w:p>
    <w:p>
      <w:pPr>
        <w:numPr>
          <w:ilvl w:val="0"/>
          <w:numId w:val="1030"/>
        </w:numPr>
        <w:pStyle w:val="Compact"/>
      </w:pPr>
      <w:r>
        <w:t xml:space="preserve">Plot forecasts from an ARIMA(0,0,1) model with a constant. Remove the MA term and plot again.</w:t>
      </w:r>
    </w:p>
    <w:bookmarkEnd w:id="160"/>
    <w:bookmarkStart w:id="163" w:name="code-28"/>
    <w:p>
      <w:pPr>
        <w:pStyle w:val="Heading4"/>
      </w:pPr>
      <w:r>
        <w:t xml:space="preserve">Code</w:t>
      </w:r>
    </w:p>
    <w:p>
      <w:pPr>
        <w:pStyle w:val="SourceCode"/>
      </w:pPr>
      <w:r>
        <w:rPr>
          <w:rStyle w:val="NormalTok"/>
        </w:rPr>
        <w:t xml:space="preserve">fit6 </w:t>
      </w:r>
      <w:r>
        <w:rPr>
          <w:rStyle w:val="OtherTok"/>
        </w:rPr>
        <w:t xml:space="preserve">&lt;-</w:t>
      </w:r>
      <w:r>
        <w:rPr>
          <w:rStyle w:val="NormalTok"/>
        </w:rPr>
        <w:t xml:space="preserve"> </w:t>
      </w:r>
      <w:r>
        <w:rPr>
          <w:rStyle w:val="FunctionTok"/>
        </w:rPr>
        <w:t xml:space="preserve">Arima</w:t>
      </w:r>
      <w:r>
        <w:rPr>
          <w:rStyle w:val="NormalTok"/>
        </w:rPr>
        <w:t xml:space="preserve">(austa, </w:t>
      </w:r>
      <w:r>
        <w:rPr>
          <w:rStyle w:val="AttributeTok"/>
        </w:rPr>
        <w:t xml:space="preserve">order=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include.constant =</w:t>
      </w:r>
      <w:r>
        <w:rPr>
          <w:rStyle w:val="NormalTok"/>
        </w:rPr>
        <w:t xml:space="preserve"> </w:t>
      </w:r>
      <w:r>
        <w:rPr>
          <w:rStyle w:val="ConstantTok"/>
        </w:rPr>
        <w:t xml:space="preserve">TRUE</w:t>
      </w:r>
      <w:r>
        <w:rPr>
          <w:rStyle w:val="NormalTok"/>
        </w:rPr>
        <w:t xml:space="preserve">)</w:t>
      </w:r>
      <w:r>
        <w:br/>
      </w:r>
      <w:r>
        <w:br/>
      </w:r>
      <w:r>
        <w:rPr>
          <w:rStyle w:val="NormalTok"/>
        </w:rPr>
        <w:t xml:space="preserve">fc6 </w:t>
      </w:r>
      <w:r>
        <w:rPr>
          <w:rStyle w:val="OtherTok"/>
        </w:rPr>
        <w:t xml:space="preserve">&lt;-</w:t>
      </w:r>
      <w:r>
        <w:rPr>
          <w:rStyle w:val="NormalTok"/>
        </w:rPr>
        <w:t xml:space="preserve"> </w:t>
      </w:r>
      <w:r>
        <w:rPr>
          <w:rStyle w:val="FunctionTok"/>
        </w:rPr>
        <w:t xml:space="preserve">forecast</w:t>
      </w:r>
      <w:r>
        <w:rPr>
          <w:rStyle w:val="NormalTok"/>
        </w:rPr>
        <w:t xml:space="preserve">(fit6, </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 </w:t>
      </w:r>
      <w:r>
        <w:rPr>
          <w:rStyle w:val="SpecialCharTok"/>
        </w:rPr>
        <w:t xml:space="preserve">+</w:t>
      </w:r>
      <w:r>
        <w:br/>
      </w:r>
      <w:r>
        <w:rPr>
          <w:rStyle w:val="NormalTok"/>
        </w:rPr>
        <w:t xml:space="preserve">  </w:t>
      </w:r>
      <w:r>
        <w:rPr>
          <w:rStyle w:val="FunctionTok"/>
        </w:rPr>
        <w:t xml:space="preserve">autolayer</w:t>
      </w:r>
      <w:r>
        <w:rPr>
          <w:rStyle w:val="NormalTok"/>
        </w:rPr>
        <w:t xml:space="preserve">(fc6)</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34-1.png" id="0"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fit7 </w:t>
      </w:r>
      <w:r>
        <w:rPr>
          <w:rStyle w:val="OtherTok"/>
        </w:rPr>
        <w:t xml:space="preserve">&lt;-</w:t>
      </w:r>
      <w:r>
        <w:rPr>
          <w:rStyle w:val="NormalTok"/>
        </w:rPr>
        <w:t xml:space="preserve"> </w:t>
      </w:r>
      <w:r>
        <w:rPr>
          <w:rStyle w:val="FunctionTok"/>
        </w:rPr>
        <w:t xml:space="preserve">Arima</w:t>
      </w:r>
      <w:r>
        <w:rPr>
          <w:rStyle w:val="NormalTok"/>
        </w:rPr>
        <w:t xml:space="preserve">(austa, </w:t>
      </w:r>
      <w:r>
        <w:rPr>
          <w:rStyle w:val="AttributeTok"/>
        </w:rPr>
        <w:t xml:space="preserve">order=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AttributeTok"/>
        </w:rPr>
        <w:t xml:space="preserve">include.constant =</w:t>
      </w:r>
      <w:r>
        <w:rPr>
          <w:rStyle w:val="NormalTok"/>
        </w:rPr>
        <w:t xml:space="preserve"> </w:t>
      </w:r>
      <w:r>
        <w:rPr>
          <w:rStyle w:val="ConstantTok"/>
        </w:rPr>
        <w:t xml:space="preserve">TRUE</w:t>
      </w:r>
      <w:r>
        <w:rPr>
          <w:rStyle w:val="NormalTok"/>
        </w:rPr>
        <w:t xml:space="preserve">)</w:t>
      </w:r>
      <w:r>
        <w:br/>
      </w:r>
      <w:r>
        <w:br/>
      </w:r>
      <w:r>
        <w:rPr>
          <w:rStyle w:val="NormalTok"/>
        </w:rPr>
        <w:t xml:space="preserve">fc7 </w:t>
      </w:r>
      <w:r>
        <w:rPr>
          <w:rStyle w:val="OtherTok"/>
        </w:rPr>
        <w:t xml:space="preserve">&lt;-</w:t>
      </w:r>
      <w:r>
        <w:rPr>
          <w:rStyle w:val="NormalTok"/>
        </w:rPr>
        <w:t xml:space="preserve"> </w:t>
      </w:r>
      <w:r>
        <w:rPr>
          <w:rStyle w:val="FunctionTok"/>
        </w:rPr>
        <w:t xml:space="preserve">forecast</w:t>
      </w:r>
      <w:r>
        <w:rPr>
          <w:rStyle w:val="NormalTok"/>
        </w:rPr>
        <w:t xml:space="preserve">(fit7, </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 </w:t>
      </w:r>
      <w:r>
        <w:rPr>
          <w:rStyle w:val="SpecialCharTok"/>
        </w:rPr>
        <w:t xml:space="preserve">+</w:t>
      </w:r>
      <w:r>
        <w:br/>
      </w:r>
      <w:r>
        <w:rPr>
          <w:rStyle w:val="NormalTok"/>
        </w:rPr>
        <w:t xml:space="preserve">  </w:t>
      </w:r>
      <w:r>
        <w:rPr>
          <w:rStyle w:val="FunctionTok"/>
        </w:rPr>
        <w:t xml:space="preserve">autolayer</w:t>
      </w:r>
      <w:r>
        <w:rPr>
          <w:rStyle w:val="NormalTok"/>
        </w:rPr>
        <w:t xml:space="preserve">(fc7)</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34-2.png" id="0"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bookmarkEnd w:id="163"/>
    <w:bookmarkStart w:id="164" w:name="question-34"/>
    <w:p>
      <w:pPr>
        <w:pStyle w:val="Heading4"/>
      </w:pPr>
      <w:r>
        <w:t xml:space="preserve">Question</w:t>
      </w:r>
    </w:p>
    <w:p>
      <w:pPr>
        <w:numPr>
          <w:ilvl w:val="0"/>
          <w:numId w:val="1031"/>
        </w:numPr>
        <w:pStyle w:val="Compact"/>
      </w:pPr>
      <w:r>
        <w:t xml:space="preserve">Plot forecasts from an ARIMA(0,2,1) model with no constant.</w:t>
      </w:r>
    </w:p>
    <w:bookmarkEnd w:id="164"/>
    <w:bookmarkStart w:id="166" w:name="code-29"/>
    <w:p>
      <w:pPr>
        <w:pStyle w:val="Heading4"/>
      </w:pPr>
      <w:r>
        <w:t xml:space="preserve">Code</w:t>
      </w:r>
    </w:p>
    <w:p>
      <w:pPr>
        <w:pStyle w:val="SourceCode"/>
      </w:pPr>
      <w:r>
        <w:rPr>
          <w:rStyle w:val="NormalTok"/>
        </w:rPr>
        <w:t xml:space="preserve">fit8 </w:t>
      </w:r>
      <w:r>
        <w:rPr>
          <w:rStyle w:val="OtherTok"/>
        </w:rPr>
        <w:t xml:space="preserve">&lt;-</w:t>
      </w:r>
      <w:r>
        <w:rPr>
          <w:rStyle w:val="NormalTok"/>
        </w:rPr>
        <w:t xml:space="preserve"> </w:t>
      </w:r>
      <w:r>
        <w:rPr>
          <w:rStyle w:val="FunctionTok"/>
        </w:rPr>
        <w:t xml:space="preserve">Arima</w:t>
      </w:r>
      <w:r>
        <w:rPr>
          <w:rStyle w:val="NormalTok"/>
        </w:rPr>
        <w:t xml:space="preserve">(austa, </w:t>
      </w:r>
      <w:r>
        <w:rPr>
          <w:rStyle w:val="AttributeTok"/>
        </w:rPr>
        <w:t xml:space="preserve">order=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include.constant =</w:t>
      </w:r>
      <w:r>
        <w:rPr>
          <w:rStyle w:val="NormalTok"/>
        </w:rPr>
        <w:t xml:space="preserve"> </w:t>
      </w:r>
      <w:r>
        <w:rPr>
          <w:rStyle w:val="ConstantTok"/>
        </w:rPr>
        <w:t xml:space="preserve">FALSE</w:t>
      </w:r>
      <w:r>
        <w:rPr>
          <w:rStyle w:val="NormalTok"/>
        </w:rPr>
        <w:t xml:space="preserve">)</w:t>
      </w:r>
      <w:r>
        <w:br/>
      </w:r>
      <w:r>
        <w:br/>
      </w:r>
      <w:r>
        <w:rPr>
          <w:rStyle w:val="NormalTok"/>
        </w:rPr>
        <w:t xml:space="preserve">fc8 </w:t>
      </w:r>
      <w:r>
        <w:rPr>
          <w:rStyle w:val="OtherTok"/>
        </w:rPr>
        <w:t xml:space="preserve">&lt;-</w:t>
      </w:r>
      <w:r>
        <w:rPr>
          <w:rStyle w:val="NormalTok"/>
        </w:rPr>
        <w:t xml:space="preserve"> </w:t>
      </w:r>
      <w:r>
        <w:rPr>
          <w:rStyle w:val="FunctionTok"/>
        </w:rPr>
        <w:t xml:space="preserve">forecast</w:t>
      </w:r>
      <w:r>
        <w:rPr>
          <w:rStyle w:val="NormalTok"/>
        </w:rPr>
        <w:t xml:space="preserve">(fit8, </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 </w:t>
      </w:r>
      <w:r>
        <w:rPr>
          <w:rStyle w:val="SpecialCharTok"/>
        </w:rPr>
        <w:t xml:space="preserve">+</w:t>
      </w:r>
      <w:r>
        <w:br/>
      </w:r>
      <w:r>
        <w:rPr>
          <w:rStyle w:val="NormalTok"/>
        </w:rPr>
        <w:t xml:space="preserve">  </w:t>
      </w:r>
      <w:r>
        <w:rPr>
          <w:rStyle w:val="FunctionTok"/>
        </w:rPr>
        <w:t xml:space="preserve">autolayer</w:t>
      </w:r>
      <w:r>
        <w:rPr>
          <w:rStyle w:val="NormalTok"/>
        </w:rPr>
        <w:t xml:space="preserve">(fc8)</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35-1.png" id="0"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bookmarkEnd w:id="166"/>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71315dca"/>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47261bad"/>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b3cbbdee"/>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4fbe019a"/>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16">
    <w:nsid w:val="91a27d85"/>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717">
    <w:nsid w:val="615f1ed2"/>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6">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1">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7" Target="media/rId87.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114" Target="media/rId114.png" /><Relationship Type="http://schemas.openxmlformats.org/officeDocument/2006/relationships/image" Id="rId115" Target="media/rId115.png" /><Relationship Type="http://schemas.openxmlformats.org/officeDocument/2006/relationships/image" Id="rId116" Target="media/rId116.png" /><Relationship Type="http://schemas.openxmlformats.org/officeDocument/2006/relationships/image" Id="rId122" Target="media/rId122.png" /><Relationship Type="http://schemas.openxmlformats.org/officeDocument/2006/relationships/image" Id="rId123" Target="media/rId123.png" /><Relationship Type="http://schemas.openxmlformats.org/officeDocument/2006/relationships/image" Id="rId124" Target="media/rId124.png" /><Relationship Type="http://schemas.openxmlformats.org/officeDocument/2006/relationships/image" Id="rId130" Target="media/rId130.png" /><Relationship Type="http://schemas.openxmlformats.org/officeDocument/2006/relationships/image" Id="rId131" Target="media/rId131.png" /><Relationship Type="http://schemas.openxmlformats.org/officeDocument/2006/relationships/image" Id="rId132" Target="media/rId132.png" /><Relationship Type="http://schemas.openxmlformats.org/officeDocument/2006/relationships/image" Id="rId136" Target="media/rId136.png" /><Relationship Type="http://schemas.openxmlformats.org/officeDocument/2006/relationships/image" Id="rId141" Target="media/rId141.png" /><Relationship Type="http://schemas.openxmlformats.org/officeDocument/2006/relationships/image" Id="rId146" Target="media/rId146.png" /><Relationship Type="http://schemas.openxmlformats.org/officeDocument/2006/relationships/image" Id="rId147" Target="media/rId147.png" /><Relationship Type="http://schemas.openxmlformats.org/officeDocument/2006/relationships/image" Id="rId151" Target="media/rId151.png" /><Relationship Type="http://schemas.openxmlformats.org/officeDocument/2006/relationships/image" Id="rId152" Target="media/rId152.png" /><Relationship Type="http://schemas.openxmlformats.org/officeDocument/2006/relationships/image" Id="rId156" Target="media/rId156.png" /><Relationship Type="http://schemas.openxmlformats.org/officeDocument/2006/relationships/image" Id="rId157" Target="media/rId157.png" /><Relationship Type="http://schemas.openxmlformats.org/officeDocument/2006/relationships/image" Id="rId161" Target="media/rId161.png" /><Relationship Type="http://schemas.openxmlformats.org/officeDocument/2006/relationships/image" Id="rId162" Target="media/rId162.png" /><Relationship Type="http://schemas.openxmlformats.org/officeDocument/2006/relationships/image" Id="rId165" Target="media/rId165.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Data624 HW1</dc:title>
  <dc:creator>Samuel Kigamba, Lin Li, Patrick Maloney, Daniel Moscoe, David Moste</dc:creator>
  <cp:keywords/>
  <dcterms:created xsi:type="dcterms:W3CDTF">2021-06-26T19:54:26Z</dcterms:created>
  <dcterms:modified xsi:type="dcterms:W3CDTF">2021-06-26T19:54:26Z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6/27/2021</vt:lpwstr>
  </property>
  <property fmtid="{D5CDD505-2E9C-101B-9397-08002B2CF9AE}" pid="3" name="output">
    <vt:lpwstr/>
  </property>
</Properties>
</file>