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25B3" w:rsidRPr="00536F9B" w:rsidRDefault="004309DB" w:rsidP="00536F9B">
      <w:pPr>
        <w:jc w:val="both"/>
        <w:rPr>
          <w:rFonts w:ascii="Times New Roman" w:hAnsi="Times New Roman" w:cs="Times New Roman"/>
          <w:b/>
          <w:u w:val="single"/>
          <w:lang w:val="en-US"/>
        </w:rPr>
      </w:pPr>
      <w:r w:rsidRPr="00536F9B">
        <w:rPr>
          <w:rFonts w:ascii="Times New Roman" w:hAnsi="Times New Roman" w:cs="Times New Roman"/>
          <w:b/>
          <w:u w:val="single"/>
          <w:lang w:val="en-US"/>
        </w:rPr>
        <w:t xml:space="preserve">David Montes de Oca Zapiain </w:t>
      </w:r>
    </w:p>
    <w:p w:rsidR="004309DB" w:rsidRPr="00536F9B" w:rsidRDefault="00536F9B" w:rsidP="00536F9B">
      <w:pPr>
        <w:jc w:val="both"/>
        <w:rPr>
          <w:rFonts w:ascii="Times New Roman" w:hAnsi="Times New Roman" w:cs="Times New Roman"/>
          <w:lang w:val="en-US"/>
        </w:rPr>
      </w:pPr>
      <w:r w:rsidRPr="00536F9B">
        <w:rPr>
          <w:rFonts w:ascii="Times New Roman" w:hAnsi="Times New Roman" w:cs="Times New Roman"/>
          <w:lang w:val="en-US"/>
        </w:rPr>
        <w:t>ME PhD 2019 Georgia Institute of Technology</w:t>
      </w:r>
    </w:p>
    <w:p w:rsidR="00536F9B" w:rsidRDefault="00536F9B" w:rsidP="00536F9B">
      <w:pPr>
        <w:jc w:val="both"/>
        <w:rPr>
          <w:rFonts w:ascii="Times New Roman" w:hAnsi="Times New Roman" w:cs="Times New Roman"/>
          <w:lang w:val="en-US"/>
        </w:rPr>
      </w:pPr>
    </w:p>
    <w:p w:rsidR="00536F9B" w:rsidRDefault="00536F9B" w:rsidP="00536F9B">
      <w:pPr>
        <w:spacing w:line="360" w:lineRule="auto"/>
        <w:jc w:val="both"/>
        <w:rPr>
          <w:rFonts w:ascii="Times New Roman" w:hAnsi="Times New Roman" w:cs="Times New Roman"/>
          <w:b/>
          <w:u w:val="single"/>
          <w:lang w:val="en-US"/>
        </w:rPr>
      </w:pPr>
      <w:r w:rsidRPr="00536F9B">
        <w:rPr>
          <w:rFonts w:ascii="Times New Roman" w:hAnsi="Times New Roman" w:cs="Times New Roman"/>
          <w:b/>
          <w:u w:val="single"/>
          <w:lang w:val="en-US"/>
        </w:rPr>
        <w:t>Citrine Data Challenge Submission</w:t>
      </w:r>
    </w:p>
    <w:p w:rsidR="00536F9B" w:rsidRDefault="00536F9B" w:rsidP="00536F9B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objective of this work is to leverage data-science and data-analytics to predict the stable binary compounds an element pair will produce when mixed; a renowned thermodynamics problem. </w:t>
      </w:r>
    </w:p>
    <w:p w:rsidR="00536F9B" w:rsidRDefault="004C7A55" w:rsidP="00536F9B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 order to limit the effect of other phenomena (i.e. heat transfer, time, etc.) and to </w:t>
      </w:r>
      <w:r>
        <w:rPr>
          <w:rFonts w:ascii="Times New Roman" w:hAnsi="Times New Roman" w:cs="Times New Roman"/>
          <w:lang w:val="en-US"/>
        </w:rPr>
        <w:t xml:space="preserve">focus </w:t>
      </w:r>
      <w:r>
        <w:rPr>
          <w:rFonts w:ascii="Times New Roman" w:hAnsi="Times New Roman" w:cs="Times New Roman"/>
          <w:lang w:val="en-US"/>
        </w:rPr>
        <w:t>on</w:t>
      </w:r>
      <w:r>
        <w:rPr>
          <w:rFonts w:ascii="Times New Roman" w:hAnsi="Times New Roman" w:cs="Times New Roman"/>
          <w:lang w:val="en-US"/>
        </w:rPr>
        <w:t xml:space="preserve"> the effect the different features provided for each element pair </w:t>
      </w:r>
      <w:r>
        <w:rPr>
          <w:rFonts w:ascii="Times New Roman" w:hAnsi="Times New Roman" w:cs="Times New Roman"/>
          <w:lang w:val="en-US"/>
        </w:rPr>
        <w:t xml:space="preserve">have </w:t>
      </w:r>
      <w:r>
        <w:rPr>
          <w:rFonts w:ascii="Times New Roman" w:hAnsi="Times New Roman" w:cs="Times New Roman"/>
          <w:lang w:val="en-US"/>
        </w:rPr>
        <w:t>on generating a stable binary compound</w:t>
      </w:r>
      <w:r>
        <w:rPr>
          <w:rFonts w:ascii="Times New Roman" w:hAnsi="Times New Roman" w:cs="Times New Roman"/>
          <w:lang w:val="en-US"/>
        </w:rPr>
        <w:t xml:space="preserve"> the following assumptions were used:</w:t>
      </w:r>
    </w:p>
    <w:p w:rsidR="004C7A55" w:rsidRDefault="004C7A55" w:rsidP="004C7A55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system is a closed system with negligible heat transfer (adiabatic)</w:t>
      </w:r>
    </w:p>
    <w:p w:rsidR="004C7A55" w:rsidRDefault="004C7A55" w:rsidP="004C7A55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kinetic and potential energy of the system are neglected since it is assumed that the results provided are in steady state. </w:t>
      </w:r>
    </w:p>
    <w:p w:rsidR="00782205" w:rsidRDefault="00782205" w:rsidP="004C7A55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results of each component of the stability vector are assumed to be independent of each other. </w:t>
      </w:r>
    </w:p>
    <w:p w:rsidR="00852A84" w:rsidRDefault="00782205" w:rsidP="00782205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data provided has 2572 pairs of elements </w:t>
      </w:r>
      <w:r w:rsidR="00852A84">
        <w:rPr>
          <w:rFonts w:ascii="Times New Roman" w:hAnsi="Times New Roman" w:cs="Times New Roman"/>
          <w:lang w:val="en-US"/>
        </w:rPr>
        <w:t xml:space="preserve">with </w:t>
      </w:r>
      <w:r>
        <w:rPr>
          <w:rFonts w:ascii="Times New Roman" w:hAnsi="Times New Roman" w:cs="Times New Roman"/>
          <w:lang w:val="en-US"/>
        </w:rPr>
        <w:t>98 features</w:t>
      </w:r>
      <w:r w:rsidR="00852A84">
        <w:rPr>
          <w:rFonts w:ascii="Times New Roman" w:hAnsi="Times New Roman" w:cs="Times New Roman"/>
          <w:lang w:val="en-US"/>
        </w:rPr>
        <w:t xml:space="preserve"> per pair of elements</w:t>
      </w:r>
      <w:r>
        <w:rPr>
          <w:rFonts w:ascii="Times New Roman" w:hAnsi="Times New Roman" w:cs="Times New Roman"/>
          <w:lang w:val="en-US"/>
        </w:rPr>
        <w:t xml:space="preserve">. </w:t>
      </w:r>
      <w:r w:rsidR="00852A84"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lang w:val="en-US"/>
        </w:rPr>
        <w:t xml:space="preserve">he objective is to leverage this data to produce a robust model capable of predict the stable binary compounds that each element pair will produce. The stable compounds are </w:t>
      </w:r>
      <w:r w:rsidRPr="00782205">
        <w:rPr>
          <w:rFonts w:ascii="Times New Roman" w:hAnsi="Times New Roman" w:cs="Times New Roman"/>
          <w:lang w:val="en-US"/>
        </w:rPr>
        <w:t>a discretization of the 1D binary phase diagram at 10% intervals</w:t>
      </w:r>
      <w:r>
        <w:rPr>
          <w:rFonts w:ascii="Times New Roman" w:hAnsi="Times New Roman" w:cs="Times New Roman"/>
          <w:lang w:val="en-US"/>
        </w:rPr>
        <w:t xml:space="preserve">, where a 1 indicates a stable compound at that </w:t>
      </w:r>
      <w:r w:rsidR="00852A84">
        <w:rPr>
          <w:rFonts w:ascii="Times New Roman" w:hAnsi="Times New Roman" w:cs="Times New Roman"/>
          <w:lang w:val="en-US"/>
        </w:rPr>
        <w:t>concentration of</w:t>
      </w:r>
      <w:r>
        <w:rPr>
          <w:rFonts w:ascii="Times New Roman" w:hAnsi="Times New Roman" w:cs="Times New Roman"/>
          <w:lang w:val="en-US"/>
        </w:rPr>
        <w:t xml:space="preserve"> elements and a 0 indicates that no stable compound has been produced. </w:t>
      </w:r>
      <w:r w:rsidR="00AA7677">
        <w:rPr>
          <w:rFonts w:ascii="Times New Roman" w:hAnsi="Times New Roman" w:cs="Times New Roman"/>
          <w:lang w:val="en-US"/>
        </w:rPr>
        <w:t xml:space="preserve">It is also important to notice that the first and last column of the stability vector are always stable (all have a 1) since these columns represent a 100% compound of each of the elements in the pair, which are inherently thermodynamically stable. Therefore, there is no need to build a model for these components of the stability vector. </w:t>
      </w:r>
    </w:p>
    <w:p w:rsidR="00467213" w:rsidRDefault="00467213" w:rsidP="00782205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4B6759" w:rsidRDefault="004B6759" w:rsidP="00782205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-trying to build a model that predicts all the stability vector at the same time using a multi-class classifier is not good because the number of classes you have is extremely big and the data provided is limited, therefore will be an under fit.</w:t>
      </w:r>
    </w:p>
    <w:p w:rsidR="00467213" w:rsidRDefault="00467213" w:rsidP="00782205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4B6759" w:rsidRDefault="004B6759" w:rsidP="00782205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</w:t>
      </w:r>
      <w:r w:rsidR="00467213">
        <w:rPr>
          <w:rFonts w:ascii="Times New Roman" w:hAnsi="Times New Roman" w:cs="Times New Roman"/>
          <w:lang w:val="en-US"/>
        </w:rPr>
        <w:t xml:space="preserve">Therefore, it might be much smarter to systematically break down the problem. </w:t>
      </w:r>
    </w:p>
    <w:p w:rsidR="00467213" w:rsidRDefault="00467213" w:rsidP="00782205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852A84" w:rsidRDefault="00AA7677" w:rsidP="00782205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Having said that</w:t>
      </w:r>
      <w:r w:rsidR="004B6759"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en-US"/>
        </w:rPr>
        <w:t xml:space="preserve"> </w:t>
      </w:r>
      <w:r w:rsidR="004B6759">
        <w:rPr>
          <w:rFonts w:ascii="Times New Roman" w:hAnsi="Times New Roman" w:cs="Times New Roman"/>
          <w:lang w:val="en-US"/>
        </w:rPr>
        <w:t xml:space="preserve">a first logical </w:t>
      </w:r>
      <w:r w:rsidR="00467213">
        <w:rPr>
          <w:rFonts w:ascii="Times New Roman" w:hAnsi="Times New Roman" w:cs="Times New Roman"/>
          <w:lang w:val="en-US"/>
        </w:rPr>
        <w:t xml:space="preserve">step is </w:t>
      </w:r>
      <w:r w:rsidR="004B6759">
        <w:rPr>
          <w:rFonts w:ascii="Times New Roman" w:hAnsi="Times New Roman" w:cs="Times New Roman"/>
          <w:lang w:val="en-US"/>
        </w:rPr>
        <w:t>to investigate</w:t>
      </w:r>
      <w:r>
        <w:rPr>
          <w:rFonts w:ascii="Times New Roman" w:hAnsi="Times New Roman" w:cs="Times New Roman"/>
          <w:lang w:val="en-US"/>
        </w:rPr>
        <w:t xml:space="preserve"> the columns of the stability vector that </w:t>
      </w:r>
      <w:r w:rsidR="004B6759">
        <w:rPr>
          <w:rFonts w:ascii="Times New Roman" w:hAnsi="Times New Roman" w:cs="Times New Roman"/>
          <w:lang w:val="en-US"/>
        </w:rPr>
        <w:t xml:space="preserve">characterize the </w:t>
      </w:r>
      <w:r>
        <w:rPr>
          <w:rFonts w:ascii="Times New Roman" w:hAnsi="Times New Roman" w:cs="Times New Roman"/>
          <w:lang w:val="en-US"/>
        </w:rPr>
        <w:t>binary compounds</w:t>
      </w:r>
      <w:r w:rsidR="004B6759">
        <w:rPr>
          <w:rFonts w:ascii="Times New Roman" w:hAnsi="Times New Roman" w:cs="Times New Roman"/>
          <w:lang w:val="en-US"/>
        </w:rPr>
        <w:t xml:space="preserve"> produced by each element pair </w:t>
      </w:r>
      <w:r w:rsidR="00467213">
        <w:rPr>
          <w:rFonts w:ascii="Times New Roman" w:hAnsi="Times New Roman" w:cs="Times New Roman"/>
          <w:lang w:val="en-US"/>
        </w:rPr>
        <w:t>and determine</w:t>
      </w:r>
      <w:r w:rsidR="00852A84">
        <w:rPr>
          <w:rFonts w:ascii="Times New Roman" w:hAnsi="Times New Roman" w:cs="Times New Roman"/>
          <w:lang w:val="en-US"/>
        </w:rPr>
        <w:t xml:space="preserve"> the number </w:t>
      </w:r>
      <w:r w:rsidR="00852A84">
        <w:rPr>
          <w:rFonts w:ascii="Times New Roman" w:hAnsi="Times New Roman" w:cs="Times New Roman"/>
          <w:lang w:val="en-US"/>
        </w:rPr>
        <w:lastRenderedPageBreak/>
        <w:t xml:space="preserve">of stable compounds </w:t>
      </w:r>
      <w:r w:rsidR="004B6759">
        <w:rPr>
          <w:rFonts w:ascii="Times New Roman" w:hAnsi="Times New Roman" w:cs="Times New Roman"/>
          <w:lang w:val="en-US"/>
        </w:rPr>
        <w:t>each pair produces</w:t>
      </w:r>
      <w:r w:rsidR="00852A84">
        <w:rPr>
          <w:rFonts w:ascii="Times New Roman" w:hAnsi="Times New Roman" w:cs="Times New Roman"/>
          <w:lang w:val="en-US"/>
        </w:rPr>
        <w:t>.</w:t>
      </w:r>
      <w:r w:rsidR="004B6759">
        <w:rPr>
          <w:rFonts w:ascii="Times New Roman" w:hAnsi="Times New Roman" w:cs="Times New Roman"/>
          <w:lang w:val="en-US"/>
        </w:rPr>
        <w:t xml:space="preserve"> An efficient way to</w:t>
      </w:r>
      <w:r w:rsidR="00467213">
        <w:rPr>
          <w:rFonts w:ascii="Times New Roman" w:hAnsi="Times New Roman" w:cs="Times New Roman"/>
          <w:lang w:val="en-US"/>
        </w:rPr>
        <w:t xml:space="preserve"> do</w:t>
      </w:r>
      <w:r w:rsidR="004B6759">
        <w:rPr>
          <w:rFonts w:ascii="Times New Roman" w:hAnsi="Times New Roman" w:cs="Times New Roman"/>
          <w:lang w:val="en-US"/>
        </w:rPr>
        <w:t xml:space="preserve"> this is by plotting </w:t>
      </w:r>
      <w:r w:rsidR="00467213">
        <w:rPr>
          <w:rFonts w:ascii="Times New Roman" w:hAnsi="Times New Roman" w:cs="Times New Roman"/>
          <w:lang w:val="en-US"/>
        </w:rPr>
        <w:t>a histogram of the number of stable compounds each element pair produces as shown in Figure 1</w:t>
      </w:r>
      <w:r w:rsidR="004B6759">
        <w:rPr>
          <w:rFonts w:ascii="Times New Roman" w:hAnsi="Times New Roman" w:cs="Times New Roman"/>
          <w:lang w:val="en-US"/>
        </w:rPr>
        <w:t xml:space="preserve">. </w:t>
      </w:r>
    </w:p>
    <w:p w:rsidR="00782205" w:rsidRDefault="00852A84" w:rsidP="00852A84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 w:rsidRPr="00852A84">
        <w:rPr>
          <w:rFonts w:ascii="Times New Roman" w:hAnsi="Times New Roman" w:cs="Times New Roman"/>
        </w:rPr>
        <w:drawing>
          <wp:inline distT="0" distB="0" distL="0" distR="0" wp14:anchorId="65CF24FE" wp14:editId="56CB06F4">
            <wp:extent cx="3202434" cy="221104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3587" cy="223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84" w:rsidRDefault="00852A84" w:rsidP="00852A84">
      <w:pPr>
        <w:spacing w:line="360" w:lineRule="auto"/>
        <w:jc w:val="center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Figure 1. Number of Stable Compounds per element pair. </w:t>
      </w:r>
    </w:p>
    <w:p w:rsidR="00AA7677" w:rsidRDefault="00852A84" w:rsidP="00852A84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From Figure 1 it can be clearly seen that </w:t>
      </w:r>
      <w:r w:rsidR="004B6759">
        <w:rPr>
          <w:rFonts w:ascii="Times New Roman" w:hAnsi="Times New Roman" w:cs="Times New Roman"/>
          <w:lang w:val="en-US"/>
        </w:rPr>
        <w:t>the number</w:t>
      </w:r>
      <w:r>
        <w:rPr>
          <w:rFonts w:ascii="Times New Roman" w:hAnsi="Times New Roman" w:cs="Times New Roman"/>
          <w:lang w:val="en-US"/>
        </w:rPr>
        <w:t xml:space="preserve"> of element pairs </w:t>
      </w:r>
      <w:r w:rsidR="004B6759">
        <w:rPr>
          <w:rFonts w:ascii="Times New Roman" w:hAnsi="Times New Roman" w:cs="Times New Roman"/>
          <w:lang w:val="en-US"/>
        </w:rPr>
        <w:t xml:space="preserve">that </w:t>
      </w:r>
      <w:r>
        <w:rPr>
          <w:rFonts w:ascii="Times New Roman" w:hAnsi="Times New Roman" w:cs="Times New Roman"/>
          <w:lang w:val="en-US"/>
        </w:rPr>
        <w:t>produce no stable compounds at all</w:t>
      </w:r>
      <w:r w:rsidR="004B6759">
        <w:rPr>
          <w:rFonts w:ascii="Times New Roman" w:hAnsi="Times New Roman" w:cs="Times New Roman"/>
          <w:lang w:val="en-US"/>
        </w:rPr>
        <w:t xml:space="preserve"> is roughly half of all the element pairs. A</w:t>
      </w:r>
      <w:r w:rsidR="004B6759">
        <w:rPr>
          <w:rFonts w:ascii="Times New Roman" w:hAnsi="Times New Roman" w:cs="Times New Roman"/>
          <w:lang w:val="en-US"/>
        </w:rPr>
        <w:t xml:space="preserve"> model </w:t>
      </w:r>
      <w:r w:rsidR="004B6759">
        <w:rPr>
          <w:rFonts w:ascii="Times New Roman" w:hAnsi="Times New Roman" w:cs="Times New Roman"/>
          <w:lang w:val="en-US"/>
        </w:rPr>
        <w:t>that</w:t>
      </w:r>
      <w:r w:rsidR="004B6759">
        <w:rPr>
          <w:rFonts w:ascii="Times New Roman" w:hAnsi="Times New Roman" w:cs="Times New Roman"/>
          <w:lang w:val="en-US"/>
        </w:rPr>
        <w:t xml:space="preserve"> determine</w:t>
      </w:r>
      <w:r w:rsidR="004B6759">
        <w:rPr>
          <w:rFonts w:ascii="Times New Roman" w:hAnsi="Times New Roman" w:cs="Times New Roman"/>
          <w:lang w:val="en-US"/>
        </w:rPr>
        <w:t>s</w:t>
      </w:r>
      <w:r w:rsidR="004B6759">
        <w:rPr>
          <w:rFonts w:ascii="Times New Roman" w:hAnsi="Times New Roman" w:cs="Times New Roman"/>
          <w:lang w:val="en-US"/>
        </w:rPr>
        <w:t xml:space="preserve"> </w:t>
      </w:r>
      <w:r w:rsidR="004B6759">
        <w:rPr>
          <w:rFonts w:ascii="Times New Roman" w:hAnsi="Times New Roman" w:cs="Times New Roman"/>
          <w:lang w:val="en-US"/>
        </w:rPr>
        <w:t>whether the input element pair</w:t>
      </w:r>
      <w:r w:rsidR="004B6759">
        <w:rPr>
          <w:rFonts w:ascii="Times New Roman" w:hAnsi="Times New Roman" w:cs="Times New Roman"/>
          <w:lang w:val="en-US"/>
        </w:rPr>
        <w:t xml:space="preserve"> will procure at least one stable </w:t>
      </w:r>
      <w:r w:rsidR="004B6759">
        <w:rPr>
          <w:rFonts w:ascii="Times New Roman" w:hAnsi="Times New Roman" w:cs="Times New Roman"/>
          <w:lang w:val="en-US"/>
        </w:rPr>
        <w:t xml:space="preserve">compound is a good first step to address this </w:t>
      </w:r>
      <w:r w:rsidR="004B6759">
        <w:rPr>
          <w:rFonts w:ascii="Times New Roman" w:hAnsi="Times New Roman" w:cs="Times New Roman"/>
          <w:lang w:val="en-US"/>
        </w:rPr>
        <w:t>this complex</w:t>
      </w:r>
      <w:r w:rsidR="004B6759">
        <w:rPr>
          <w:rFonts w:ascii="Times New Roman" w:hAnsi="Times New Roman" w:cs="Times New Roman"/>
          <w:lang w:val="en-US"/>
        </w:rPr>
        <w:t xml:space="preserve"> problem</w:t>
      </w:r>
      <w:r w:rsidR="00467213">
        <w:rPr>
          <w:rFonts w:ascii="Times New Roman" w:hAnsi="Times New Roman" w:cs="Times New Roman"/>
          <w:lang w:val="en-US"/>
        </w:rPr>
        <w:t xml:space="preserve"> since it reduces a multi-class problem to a binary classification problem. </w:t>
      </w:r>
      <w:bookmarkStart w:id="0" w:name="_GoBack"/>
      <w:bookmarkEnd w:id="0"/>
      <w:r w:rsidR="004F1A10">
        <w:rPr>
          <w:rFonts w:ascii="Times New Roman" w:hAnsi="Times New Roman" w:cs="Times New Roman"/>
          <w:lang w:val="en-US"/>
        </w:rPr>
        <w:t xml:space="preserve">In other words, this first model is nothing more than a binary classifier that will leverage the features of the element pairs to discern which ones of them yield a stable compound. </w:t>
      </w:r>
    </w:p>
    <w:p w:rsidR="004F1A10" w:rsidRDefault="00AA7677" w:rsidP="00852A84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 model built by taking into consideration the features that have highest influence/impact on the output yields more robust and accurate results. Therefore, the first step in building this model is pre-processing the features provided to identify the most relevant features. </w:t>
      </w:r>
    </w:p>
    <w:p w:rsidR="00AA7677" w:rsidRDefault="00AA7677" w:rsidP="00852A84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4F1A10" w:rsidRPr="00852A84" w:rsidRDefault="004F1A10" w:rsidP="00852A84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 will evaluate the performance of this first model with the help of a confusion matrix and the area under the ROC curve</w:t>
      </w:r>
      <w:r w:rsidR="00AA7677">
        <w:rPr>
          <w:rFonts w:ascii="Times New Roman" w:hAnsi="Times New Roman" w:cs="Times New Roman"/>
          <w:lang w:val="en-US"/>
        </w:rPr>
        <w:t xml:space="preserve">, which is an extremely suitable metric for assessing the performance of binary classifiers. </w:t>
      </w:r>
    </w:p>
    <w:p w:rsidR="004C7A55" w:rsidRPr="004C7A55" w:rsidRDefault="004C7A55" w:rsidP="004C7A55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sectPr w:rsidR="004C7A55" w:rsidRPr="004C7A55" w:rsidSect="000126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DB0FE2"/>
    <w:multiLevelType w:val="hybridMultilevel"/>
    <w:tmpl w:val="0CEE7B7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9DB"/>
    <w:rsid w:val="00005715"/>
    <w:rsid w:val="00005C0B"/>
    <w:rsid w:val="000068BB"/>
    <w:rsid w:val="00011384"/>
    <w:rsid w:val="0001268D"/>
    <w:rsid w:val="00022708"/>
    <w:rsid w:val="00062324"/>
    <w:rsid w:val="00066F1F"/>
    <w:rsid w:val="00071860"/>
    <w:rsid w:val="00083EE4"/>
    <w:rsid w:val="00084225"/>
    <w:rsid w:val="000A3BEC"/>
    <w:rsid w:val="000F6835"/>
    <w:rsid w:val="001019F0"/>
    <w:rsid w:val="0010384C"/>
    <w:rsid w:val="00153A19"/>
    <w:rsid w:val="001600E6"/>
    <w:rsid w:val="00172D3C"/>
    <w:rsid w:val="00225EFA"/>
    <w:rsid w:val="00246B50"/>
    <w:rsid w:val="002516C6"/>
    <w:rsid w:val="002D7CFA"/>
    <w:rsid w:val="002F2715"/>
    <w:rsid w:val="00303947"/>
    <w:rsid w:val="003149AE"/>
    <w:rsid w:val="00345BDF"/>
    <w:rsid w:val="003A7E16"/>
    <w:rsid w:val="003C0687"/>
    <w:rsid w:val="003F2C52"/>
    <w:rsid w:val="004309DB"/>
    <w:rsid w:val="00445C66"/>
    <w:rsid w:val="00467213"/>
    <w:rsid w:val="004675A0"/>
    <w:rsid w:val="0047196D"/>
    <w:rsid w:val="004B6759"/>
    <w:rsid w:val="004C7A55"/>
    <w:rsid w:val="004F0E25"/>
    <w:rsid w:val="004F1A10"/>
    <w:rsid w:val="00535937"/>
    <w:rsid w:val="00536F9B"/>
    <w:rsid w:val="005735DF"/>
    <w:rsid w:val="005B2645"/>
    <w:rsid w:val="006218E3"/>
    <w:rsid w:val="0066361C"/>
    <w:rsid w:val="006725B3"/>
    <w:rsid w:val="0067366E"/>
    <w:rsid w:val="006819FD"/>
    <w:rsid w:val="00690CD4"/>
    <w:rsid w:val="006A58D6"/>
    <w:rsid w:val="006E262B"/>
    <w:rsid w:val="006E7B34"/>
    <w:rsid w:val="006F6016"/>
    <w:rsid w:val="006F66CB"/>
    <w:rsid w:val="006F6A1C"/>
    <w:rsid w:val="00731F6A"/>
    <w:rsid w:val="007346BD"/>
    <w:rsid w:val="007440B1"/>
    <w:rsid w:val="00762EE2"/>
    <w:rsid w:val="00782205"/>
    <w:rsid w:val="00785867"/>
    <w:rsid w:val="00796B8D"/>
    <w:rsid w:val="007B1A17"/>
    <w:rsid w:val="007C5182"/>
    <w:rsid w:val="008064DC"/>
    <w:rsid w:val="0081780A"/>
    <w:rsid w:val="00825F40"/>
    <w:rsid w:val="00830A89"/>
    <w:rsid w:val="00842CE0"/>
    <w:rsid w:val="00844EDE"/>
    <w:rsid w:val="00852A84"/>
    <w:rsid w:val="00886248"/>
    <w:rsid w:val="00911184"/>
    <w:rsid w:val="0094530C"/>
    <w:rsid w:val="00973DFE"/>
    <w:rsid w:val="009B06E4"/>
    <w:rsid w:val="00A074AE"/>
    <w:rsid w:val="00A62095"/>
    <w:rsid w:val="00A65DAE"/>
    <w:rsid w:val="00AA7677"/>
    <w:rsid w:val="00AD45B2"/>
    <w:rsid w:val="00AD63A4"/>
    <w:rsid w:val="00AF3152"/>
    <w:rsid w:val="00B14C08"/>
    <w:rsid w:val="00B533A5"/>
    <w:rsid w:val="00B64038"/>
    <w:rsid w:val="00B66FEE"/>
    <w:rsid w:val="00B71208"/>
    <w:rsid w:val="00BD2BA3"/>
    <w:rsid w:val="00BD6128"/>
    <w:rsid w:val="00BE0C24"/>
    <w:rsid w:val="00BE1C0D"/>
    <w:rsid w:val="00BF56BC"/>
    <w:rsid w:val="00C46228"/>
    <w:rsid w:val="00C97B7E"/>
    <w:rsid w:val="00CE7BD4"/>
    <w:rsid w:val="00CF69AC"/>
    <w:rsid w:val="00D75EAF"/>
    <w:rsid w:val="00D871B9"/>
    <w:rsid w:val="00DB5C6C"/>
    <w:rsid w:val="00DE3EE3"/>
    <w:rsid w:val="00DF773E"/>
    <w:rsid w:val="00E068B5"/>
    <w:rsid w:val="00E27F2E"/>
    <w:rsid w:val="00E94299"/>
    <w:rsid w:val="00EB49E2"/>
    <w:rsid w:val="00EC0EAB"/>
    <w:rsid w:val="00EC41E5"/>
    <w:rsid w:val="00EF5AEA"/>
    <w:rsid w:val="00F3741F"/>
    <w:rsid w:val="00F74EDE"/>
    <w:rsid w:val="00F77E30"/>
    <w:rsid w:val="00F80A54"/>
    <w:rsid w:val="00F86D4F"/>
    <w:rsid w:val="00F9661C"/>
    <w:rsid w:val="00FB3792"/>
    <w:rsid w:val="00FC03AC"/>
    <w:rsid w:val="00FF4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112BE6"/>
  <w14:defaultImageDpi w14:val="32767"/>
  <w15:chartTrackingRefBased/>
  <w15:docId w15:val="{2112032D-23B4-9F48-9051-4B8694EB5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C7A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</Pages>
  <Words>530</Words>
  <Characters>2920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Montes De Oca Zapiain, David</dc:creator>
  <cp:keywords/>
  <dc:description/>
  <cp:lastModifiedBy>Montes De Oca Zapiain, David</cp:lastModifiedBy>
  <cp:revision>1</cp:revision>
  <dcterms:created xsi:type="dcterms:W3CDTF">2019-01-31T14:50:00Z</dcterms:created>
  <dcterms:modified xsi:type="dcterms:W3CDTF">2019-01-31T16:47:00Z</dcterms:modified>
</cp:coreProperties>
</file>