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8B530" w14:textId="77777777" w:rsidR="00626AB5" w:rsidRPr="004C71F1" w:rsidRDefault="00D52123" w:rsidP="004C71F1">
      <w:pPr>
        <w:rPr>
          <w:color w:val="000000" w:themeColor="text1"/>
        </w:rPr>
      </w:pPr>
      <w:r w:rsidRPr="004C71F1">
        <w:rPr>
          <w:color w:val="000000" w:themeColor="text1"/>
        </w:rPr>
        <w:t>Group Project 2 – WBS Dictionary</w:t>
      </w:r>
    </w:p>
    <w:p w14:paraId="48CBE182" w14:textId="79EE1850" w:rsidR="003E170A" w:rsidRPr="004C71F1" w:rsidRDefault="00120B18" w:rsidP="004C71F1">
      <w:pPr>
        <w:rPr>
          <w:color w:val="000000" w:themeColor="text1"/>
        </w:rPr>
      </w:pPr>
      <w:r w:rsidRPr="004C71F1">
        <w:rPr>
          <w:b/>
          <w:bCs/>
          <w:color w:val="000000" w:themeColor="text1"/>
          <w:sz w:val="48"/>
          <w:szCs w:val="48"/>
        </w:rPr>
        <w:t>Foodshare</w:t>
      </w:r>
      <w:r w:rsidR="003E170A" w:rsidRPr="004C71F1">
        <w:rPr>
          <w:b/>
          <w:bCs/>
          <w:color w:val="000000" w:themeColor="text1"/>
          <w:sz w:val="48"/>
          <w:szCs w:val="48"/>
        </w:rPr>
        <w:t xml:space="preserve"> Food Bank</w:t>
      </w:r>
    </w:p>
    <w:p w14:paraId="50971091" w14:textId="77777777" w:rsidR="003E170A" w:rsidRPr="004C71F1" w:rsidRDefault="003E170A" w:rsidP="004C71F1">
      <w:pPr>
        <w:rPr>
          <w:color w:val="000000" w:themeColor="text1"/>
        </w:rPr>
      </w:pPr>
      <w:r w:rsidRPr="004C71F1">
        <w:rPr>
          <w:b/>
          <w:bCs/>
          <w:color w:val="000000" w:themeColor="text1"/>
          <w:sz w:val="26"/>
          <w:szCs w:val="26"/>
        </w:rPr>
        <w:t>Network Capacity &amp; Efficiency Expansion Project</w:t>
      </w:r>
    </w:p>
    <w:p w14:paraId="4E636A6F" w14:textId="77777777" w:rsidR="003E170A" w:rsidRPr="004C71F1" w:rsidRDefault="003E170A" w:rsidP="004C71F1">
      <w:pPr>
        <w:rPr>
          <w:color w:val="000000" w:themeColor="text1"/>
        </w:rPr>
      </w:pPr>
      <w:r w:rsidRPr="004C71F1">
        <w:rPr>
          <w:color w:val="000000" w:themeColor="text1"/>
        </w:rPr>
        <w:t>Project Number: FSFB-2026</w:t>
      </w:r>
    </w:p>
    <w:p w14:paraId="56F70368" w14:textId="77777777" w:rsidR="003E170A" w:rsidRPr="004C71F1" w:rsidRDefault="003E170A" w:rsidP="004C71F1">
      <w:pPr>
        <w:rPr>
          <w:color w:val="000000" w:themeColor="text1"/>
        </w:rPr>
      </w:pPr>
      <w:r w:rsidRPr="004C71F1">
        <w:rPr>
          <w:color w:val="000000" w:themeColor="text1"/>
        </w:rPr>
        <w:t>Scarborough · Mississauga · North Bay Hub Network</w:t>
      </w:r>
    </w:p>
    <w:p w14:paraId="5D4A99E0" w14:textId="77777777" w:rsidR="003E170A" w:rsidRPr="004C71F1" w:rsidRDefault="003E170A" w:rsidP="004C71F1">
      <w:pPr>
        <w:rPr>
          <w:color w:val="000000" w:themeColor="text1"/>
        </w:rPr>
      </w:pPr>
      <w:r w:rsidRPr="004C71F1">
        <w:rPr>
          <w:i/>
          <w:iCs/>
          <w:color w:val="000000" w:themeColor="text1"/>
        </w:rPr>
        <w:t>Prepared for: Seneca Polytechnic — Business Information Technology Program</w:t>
      </w:r>
    </w:p>
    <w:p w14:paraId="11FE1233" w14:textId="61EB9B17" w:rsidR="003E170A" w:rsidRPr="004C71F1" w:rsidRDefault="003E170A" w:rsidP="004C71F1">
      <w:pPr>
        <w:rPr>
          <w:color w:val="000000" w:themeColor="text1"/>
        </w:rPr>
      </w:pPr>
      <w:r w:rsidRPr="004C71F1">
        <w:rPr>
          <w:color w:val="000000" w:themeColor="text1"/>
        </w:rPr>
        <w:t xml:space="preserve">Sponsoring Organization: </w:t>
      </w:r>
      <w:r w:rsidR="00D52123" w:rsidRPr="004C71F1">
        <w:rPr>
          <w:color w:val="000000" w:themeColor="text1"/>
        </w:rPr>
        <w:t>Foodshare</w:t>
      </w:r>
      <w:r w:rsidRPr="004C71F1">
        <w:rPr>
          <w:color w:val="000000" w:themeColor="text1"/>
        </w:rPr>
        <w:t xml:space="preserve"> Food Bank</w:t>
      </w:r>
    </w:p>
    <w:p w14:paraId="5B0CF09D" w14:textId="77777777" w:rsidR="003E170A" w:rsidRPr="004C71F1" w:rsidRDefault="003E170A" w:rsidP="004C71F1">
      <w:pPr>
        <w:rPr>
          <w:color w:val="000000" w:themeColor="text1"/>
        </w:rPr>
      </w:pPr>
      <w:r w:rsidRPr="004C71F1">
        <w:rPr>
          <w:color w:val="000000" w:themeColor="text1"/>
        </w:rPr>
        <w:t>Date: July 23, 2026</w:t>
      </w:r>
    </w:p>
    <w:p w14:paraId="1A7798D2" w14:textId="77777777" w:rsidR="003E170A" w:rsidRPr="004C71F1" w:rsidRDefault="003E170A" w:rsidP="004C71F1">
      <w:pPr>
        <w:rPr>
          <w:b/>
          <w:bCs/>
          <w:color w:val="000000" w:themeColor="text1"/>
        </w:rPr>
      </w:pPr>
      <w:r w:rsidRPr="004C71F1">
        <w:rPr>
          <w:b/>
          <w:bCs/>
          <w:color w:val="000000" w:themeColor="text1"/>
        </w:rPr>
        <w:t>Team Members</w:t>
      </w:r>
    </w:p>
    <w:p w14:paraId="792E6556" w14:textId="6735FDBD" w:rsidR="003E170A" w:rsidRPr="004C71F1" w:rsidRDefault="003E170A" w:rsidP="004C71F1">
      <w:pPr>
        <w:rPr>
          <w:color w:val="000000" w:themeColor="text1"/>
        </w:rPr>
      </w:pPr>
      <w:r w:rsidRPr="004C71F1">
        <w:rPr>
          <w:color w:val="000000" w:themeColor="text1"/>
        </w:rPr>
        <w:t>Dev</w:t>
      </w:r>
      <w:r w:rsidR="0084414F" w:rsidRPr="004C71F1">
        <w:rPr>
          <w:color w:val="000000" w:themeColor="text1"/>
        </w:rPr>
        <w:t>kumar Manishkumar</w:t>
      </w:r>
      <w:r w:rsidRPr="004C71F1">
        <w:rPr>
          <w:color w:val="000000" w:themeColor="text1"/>
        </w:rPr>
        <w:t xml:space="preserve"> Patel</w:t>
      </w:r>
    </w:p>
    <w:p w14:paraId="03F2852A" w14:textId="77777777" w:rsidR="003E170A" w:rsidRPr="004C71F1" w:rsidRDefault="003E170A" w:rsidP="004C71F1">
      <w:pPr>
        <w:rPr>
          <w:color w:val="000000" w:themeColor="text1"/>
        </w:rPr>
      </w:pPr>
      <w:r w:rsidRPr="004C71F1">
        <w:rPr>
          <w:color w:val="000000" w:themeColor="text1"/>
        </w:rPr>
        <w:t>Ebuka</w:t>
      </w:r>
    </w:p>
    <w:p w14:paraId="09EB458C" w14:textId="77777777" w:rsidR="003E170A" w:rsidRPr="004C71F1" w:rsidRDefault="003E170A" w:rsidP="004C71F1">
      <w:pPr>
        <w:rPr>
          <w:color w:val="000000" w:themeColor="text1"/>
        </w:rPr>
      </w:pPr>
      <w:r w:rsidRPr="004C71F1">
        <w:rPr>
          <w:color w:val="000000" w:themeColor="text1"/>
        </w:rPr>
        <w:t>Vishal</w:t>
      </w:r>
    </w:p>
    <w:p w14:paraId="21D7C28F" w14:textId="77777777" w:rsidR="003E170A" w:rsidRPr="004C71F1" w:rsidRDefault="003E170A" w:rsidP="004C71F1">
      <w:pPr>
        <w:rPr>
          <w:color w:val="000000" w:themeColor="text1"/>
        </w:rPr>
      </w:pPr>
      <w:r w:rsidRPr="004C71F1">
        <w:rPr>
          <w:color w:val="000000" w:themeColor="text1"/>
        </w:rPr>
        <w:t>Rui Song</w:t>
      </w:r>
    </w:p>
    <w:p w14:paraId="6D4FB25A" w14:textId="77777777" w:rsidR="003E170A" w:rsidRPr="004C71F1" w:rsidRDefault="003E170A" w:rsidP="004C71F1">
      <w:pPr>
        <w:rPr>
          <w:color w:val="000000" w:themeColor="text1"/>
        </w:rPr>
      </w:pPr>
      <w:r w:rsidRPr="004C71F1">
        <w:rPr>
          <w:color w:val="000000" w:themeColor="text1"/>
        </w:rPr>
        <w:t>Om Surani</w:t>
      </w:r>
    </w:p>
    <w:p w14:paraId="257A0EB3" w14:textId="77777777" w:rsidR="003E170A" w:rsidRPr="004C71F1" w:rsidRDefault="003E170A" w:rsidP="004C71F1">
      <w:pPr>
        <w:rPr>
          <w:color w:val="000000" w:themeColor="text1"/>
        </w:rPr>
      </w:pPr>
      <w:r w:rsidRPr="004C71F1">
        <w:rPr>
          <w:color w:val="000000" w:themeColor="text1"/>
        </w:rPr>
        <w:t>Hirva</w:t>
      </w:r>
    </w:p>
    <w:p w14:paraId="5692A0FF" w14:textId="77777777" w:rsidR="003E170A" w:rsidRPr="004C71F1" w:rsidRDefault="003E170A" w:rsidP="004C71F1">
      <w:pPr>
        <w:rPr>
          <w:color w:val="000000" w:themeColor="text1"/>
        </w:rPr>
      </w:pPr>
      <w:r w:rsidRPr="004C71F1">
        <w:rPr>
          <w:color w:val="000000" w:themeColor="text1"/>
        </w:rPr>
        <w:t>Maharshi Darji</w:t>
      </w:r>
    </w:p>
    <w:p w14:paraId="307D4B8A" w14:textId="77777777" w:rsidR="00626AB5" w:rsidRPr="004C71F1" w:rsidRDefault="00D52123" w:rsidP="004C71F1">
      <w:pPr>
        <w:rPr>
          <w:color w:val="000000" w:themeColor="text1"/>
        </w:rPr>
      </w:pPr>
      <w:r w:rsidRPr="004C71F1">
        <w:rPr>
          <w:color w:val="000000" w:themeColor="text1"/>
        </w:rPr>
        <w:br w:type="page"/>
      </w:r>
    </w:p>
    <w:p w14:paraId="51C7B8E2" w14:textId="77777777" w:rsidR="00626AB5" w:rsidRPr="004C71F1" w:rsidRDefault="00D52123" w:rsidP="004C71F1">
      <w:pPr>
        <w:rPr>
          <w:color w:val="000000" w:themeColor="text1"/>
        </w:rPr>
      </w:pPr>
      <w:r w:rsidRPr="004C71F1">
        <w:rPr>
          <w:color w:val="000000" w:themeColor="text1"/>
        </w:rPr>
        <w:lastRenderedPageBreak/>
        <w:t>WBS Dictionary Entries</w:t>
      </w:r>
    </w:p>
    <w:p w14:paraId="760CA870" w14:textId="77777777" w:rsidR="00626AB5" w:rsidRPr="004C71F1" w:rsidRDefault="00D52123" w:rsidP="004C71F1">
      <w:pPr>
        <w:rPr>
          <w:color w:val="000000" w:themeColor="text1"/>
        </w:rPr>
      </w:pPr>
      <w:r w:rsidRPr="004C71F1">
        <w:rPr>
          <w:color w:val="000000" w:themeColor="text1"/>
        </w:rPr>
        <w:t>2.1 – Review existing spreadsheets and current data</w:t>
      </w:r>
    </w:p>
    <w:tbl>
      <w:tblPr>
        <w:tblStyle w:val="LightShading-Accent1"/>
        <w:tblW w:w="0" w:type="auto"/>
        <w:tblLook w:val="04A0" w:firstRow="1" w:lastRow="0" w:firstColumn="1" w:lastColumn="0" w:noHBand="0" w:noVBand="1"/>
      </w:tblPr>
      <w:tblGrid>
        <w:gridCol w:w="4320"/>
        <w:gridCol w:w="4320"/>
      </w:tblGrid>
      <w:tr w:rsidR="004C71F1" w:rsidRPr="004C71F1" w14:paraId="1B00A57C"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A6D7EE"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41B6C06B"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2.1</w:t>
            </w:r>
          </w:p>
        </w:tc>
      </w:tr>
      <w:tr w:rsidR="004C71F1" w:rsidRPr="004C71F1" w14:paraId="7A5830A8"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94D02"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656BF9BA"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Review existing spreadsheets and current data</w:t>
            </w:r>
          </w:p>
        </w:tc>
      </w:tr>
      <w:tr w:rsidR="004C71F1" w:rsidRPr="004C71F1" w14:paraId="6C186E09"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244F96F1"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1C5E6369"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This task involves collecting and examining all existing spreadsheets and documents used by the FoodShare food bank to store information about families, donors, inventory, transportation, and weekly schedules. The project team reviews how data is currently structured, what fields are captured, and where inconsistencies, duplicates, or missing information exist. The findings from this review are summarized and used as input to define system requirements and guide the later database design and migration work.</w:t>
            </w:r>
          </w:p>
        </w:tc>
      </w:tr>
    </w:tbl>
    <w:p w14:paraId="004246A2" w14:textId="77777777" w:rsidR="00626AB5" w:rsidRPr="004C71F1" w:rsidRDefault="00626AB5" w:rsidP="004C71F1">
      <w:pPr>
        <w:rPr>
          <w:color w:val="000000" w:themeColor="text1"/>
        </w:rPr>
      </w:pPr>
    </w:p>
    <w:p w14:paraId="099C75F8" w14:textId="77777777" w:rsidR="00626AB5" w:rsidRPr="004C71F1" w:rsidRDefault="00D52123" w:rsidP="004C71F1">
      <w:pPr>
        <w:rPr>
          <w:color w:val="000000" w:themeColor="text1"/>
        </w:rPr>
      </w:pPr>
      <w:r w:rsidRPr="004C71F1">
        <w:rPr>
          <w:color w:val="000000" w:themeColor="text1"/>
        </w:rPr>
        <w:t>2.3 – Stakeholder workshops/interviews</w:t>
      </w:r>
    </w:p>
    <w:tbl>
      <w:tblPr>
        <w:tblStyle w:val="LightShading-Accent1"/>
        <w:tblW w:w="0" w:type="auto"/>
        <w:tblLook w:val="04A0" w:firstRow="1" w:lastRow="0" w:firstColumn="1" w:lastColumn="0" w:noHBand="0" w:noVBand="1"/>
      </w:tblPr>
      <w:tblGrid>
        <w:gridCol w:w="4320"/>
        <w:gridCol w:w="4320"/>
      </w:tblGrid>
      <w:tr w:rsidR="004C71F1" w:rsidRPr="004C71F1" w14:paraId="7F61754C"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6658A7"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3B63D14E"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2.3</w:t>
            </w:r>
          </w:p>
        </w:tc>
      </w:tr>
      <w:tr w:rsidR="004C71F1" w:rsidRPr="004C71F1" w14:paraId="7BD5C247"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DEE40"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550A0103"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Stakeholder workshops/interviews</w:t>
            </w:r>
          </w:p>
        </w:tc>
      </w:tr>
      <w:tr w:rsidR="004C71F1" w:rsidRPr="004C71F1" w14:paraId="152A2F05"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528B171A"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3D021D48"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The project team organizes and conducts workshops or interviews with key stakeholders, including food bank staff, volunteer coordinators, and donor relations personnel. During these sessions, stakeholders describe how they currently record donations, manage inventory, schedule pickups and distributions, and support registered families. The team captures pain points, improvement ideas, and must-have features for the new system. Notes from these sessions are consolidated and become a key input to detailed requirements and design decisions.</w:t>
            </w:r>
          </w:p>
        </w:tc>
      </w:tr>
    </w:tbl>
    <w:p w14:paraId="0E5AA0D2" w14:textId="77777777" w:rsidR="00626AB5" w:rsidRPr="004C71F1" w:rsidRDefault="00626AB5" w:rsidP="004C71F1">
      <w:pPr>
        <w:rPr>
          <w:color w:val="000000" w:themeColor="text1"/>
        </w:rPr>
      </w:pPr>
    </w:p>
    <w:p w14:paraId="45D84F23" w14:textId="77777777" w:rsidR="00626AB5" w:rsidRPr="004C71F1" w:rsidRDefault="00D52123" w:rsidP="004C71F1">
      <w:pPr>
        <w:rPr>
          <w:color w:val="000000" w:themeColor="text1"/>
        </w:rPr>
      </w:pPr>
      <w:r w:rsidRPr="004C71F1">
        <w:rPr>
          <w:color w:val="000000" w:themeColor="text1"/>
        </w:rPr>
        <w:t>2.4 – Document requirements</w:t>
      </w:r>
    </w:p>
    <w:tbl>
      <w:tblPr>
        <w:tblStyle w:val="LightShading-Accent1"/>
        <w:tblW w:w="0" w:type="auto"/>
        <w:tblLook w:val="04A0" w:firstRow="1" w:lastRow="0" w:firstColumn="1" w:lastColumn="0" w:noHBand="0" w:noVBand="1"/>
      </w:tblPr>
      <w:tblGrid>
        <w:gridCol w:w="4320"/>
        <w:gridCol w:w="4320"/>
      </w:tblGrid>
      <w:tr w:rsidR="004C71F1" w:rsidRPr="004C71F1" w14:paraId="658DEF8D"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0CA0F"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1A345AD9"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2.4</w:t>
            </w:r>
          </w:p>
        </w:tc>
      </w:tr>
      <w:tr w:rsidR="004C71F1" w:rsidRPr="004C71F1" w14:paraId="6AFB7556"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2BE152"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5B6FCC3F"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Document requirements</w:t>
            </w:r>
          </w:p>
        </w:tc>
      </w:tr>
      <w:tr w:rsidR="004C71F1" w:rsidRPr="004C71F1" w14:paraId="3BC984A5"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4BD14606"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36782FAB"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 xml:space="preserve">Based on the analysis of current data and stakeholder input, the project team prepares </w:t>
            </w:r>
            <w:r w:rsidRPr="004C71F1">
              <w:rPr>
                <w:color w:val="000000" w:themeColor="text1"/>
              </w:rPr>
              <w:lastRenderedPageBreak/>
              <w:t>a structured requirements document for the FoodShare Food Bank Management System. The document describes functional requirements such as donor registration, family records, inventory tracking, scheduling, and reporting, as well as non-functional requirements such as usability and security. Requirements are clearly numbered, grouped into sections, and written in a format that can be reviewed and approved by the sponsor and key stakeholders.</w:t>
            </w:r>
          </w:p>
        </w:tc>
      </w:tr>
    </w:tbl>
    <w:p w14:paraId="3CF27965" w14:textId="77777777" w:rsidR="00626AB5" w:rsidRPr="004C71F1" w:rsidRDefault="00626AB5" w:rsidP="004C71F1">
      <w:pPr>
        <w:rPr>
          <w:color w:val="000000" w:themeColor="text1"/>
        </w:rPr>
      </w:pPr>
    </w:p>
    <w:p w14:paraId="3D27EE29" w14:textId="77777777" w:rsidR="00626AB5" w:rsidRPr="004C71F1" w:rsidRDefault="00D52123" w:rsidP="004C71F1">
      <w:pPr>
        <w:rPr>
          <w:color w:val="000000" w:themeColor="text1"/>
        </w:rPr>
      </w:pPr>
      <w:r w:rsidRPr="004C71F1">
        <w:rPr>
          <w:color w:val="000000" w:themeColor="text1"/>
        </w:rPr>
        <w:t>3.1 – Logical database design (entities, fields, relationships)</w:t>
      </w:r>
    </w:p>
    <w:tbl>
      <w:tblPr>
        <w:tblStyle w:val="LightShading-Accent1"/>
        <w:tblW w:w="0" w:type="auto"/>
        <w:tblLook w:val="04A0" w:firstRow="1" w:lastRow="0" w:firstColumn="1" w:lastColumn="0" w:noHBand="0" w:noVBand="1"/>
      </w:tblPr>
      <w:tblGrid>
        <w:gridCol w:w="4320"/>
        <w:gridCol w:w="4320"/>
      </w:tblGrid>
      <w:tr w:rsidR="004C71F1" w:rsidRPr="004C71F1" w14:paraId="1B551A22"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865E6"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5199FB93"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3.1</w:t>
            </w:r>
          </w:p>
        </w:tc>
      </w:tr>
      <w:tr w:rsidR="004C71F1" w:rsidRPr="004C71F1" w14:paraId="51FA5793"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85B20"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492CAD1F"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Logical database design (entities, fields, relationships)</w:t>
            </w:r>
          </w:p>
        </w:tc>
      </w:tr>
      <w:tr w:rsidR="004C71F1" w:rsidRPr="004C71F1" w14:paraId="433D12B0"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0BFE9007"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3FE8060E"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Using the approved requirements and the identified data entities, the project team designs the logical structure of the database. This includes defining tables, fields, primary keys, and relationships between entities such as families, donors, inventory items, hubs, and routes. The logical design is documented using entity-relationship diagrams or similar models. The design is reviewed to ensure it supports core FoodShare operations such as capturing donations, tracking inventory by hub, and scheduling monthly distributions.</w:t>
            </w:r>
          </w:p>
        </w:tc>
      </w:tr>
    </w:tbl>
    <w:p w14:paraId="1902CE58" w14:textId="77777777" w:rsidR="00626AB5" w:rsidRPr="004C71F1" w:rsidRDefault="00626AB5" w:rsidP="004C71F1">
      <w:pPr>
        <w:rPr>
          <w:color w:val="000000" w:themeColor="text1"/>
        </w:rPr>
      </w:pPr>
    </w:p>
    <w:p w14:paraId="1BB2C8BB" w14:textId="77777777" w:rsidR="00626AB5" w:rsidRPr="004C71F1" w:rsidRDefault="00D52123" w:rsidP="004C71F1">
      <w:pPr>
        <w:rPr>
          <w:color w:val="000000" w:themeColor="text1"/>
        </w:rPr>
      </w:pPr>
      <w:r w:rsidRPr="004C71F1">
        <w:rPr>
          <w:color w:val="000000" w:themeColor="text1"/>
        </w:rPr>
        <w:t xml:space="preserve">3.1.1 – Define </w:t>
      </w:r>
      <w:proofErr w:type="gramStart"/>
      <w:r w:rsidRPr="004C71F1">
        <w:rPr>
          <w:color w:val="000000" w:themeColor="text1"/>
        </w:rPr>
        <w:t>families</w:t>
      </w:r>
      <w:proofErr w:type="gramEnd"/>
      <w:r w:rsidRPr="004C71F1">
        <w:rPr>
          <w:color w:val="000000" w:themeColor="text1"/>
        </w:rPr>
        <w:t xml:space="preserve"> table</w:t>
      </w:r>
    </w:p>
    <w:tbl>
      <w:tblPr>
        <w:tblStyle w:val="LightShading-Accent1"/>
        <w:tblW w:w="0" w:type="auto"/>
        <w:tblLook w:val="04A0" w:firstRow="1" w:lastRow="0" w:firstColumn="1" w:lastColumn="0" w:noHBand="0" w:noVBand="1"/>
      </w:tblPr>
      <w:tblGrid>
        <w:gridCol w:w="4320"/>
        <w:gridCol w:w="4320"/>
      </w:tblGrid>
      <w:tr w:rsidR="004C71F1" w:rsidRPr="004C71F1" w14:paraId="5351D431"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CB81B4"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7E3BB313"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3.1.1</w:t>
            </w:r>
          </w:p>
        </w:tc>
      </w:tr>
      <w:tr w:rsidR="004C71F1" w:rsidRPr="004C71F1" w14:paraId="5BB6E3E3"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46320C"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70FAAC74"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Define families table</w:t>
            </w:r>
          </w:p>
        </w:tc>
      </w:tr>
      <w:tr w:rsidR="004C71F1" w:rsidRPr="004C71F1" w14:paraId="4351EC37"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12515E26"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569593BF"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In this task, the team defines the detailed structure of the families table within the database. Key fields such as family identifier, household size, priority level, hub location, contact details, and registration status are specified. The team agrees on field formats, mandatory fields, and business rules for updating family records. The output of this task is a clear specification for the families table that can be implemented and tested during the build phase.</w:t>
            </w:r>
          </w:p>
        </w:tc>
      </w:tr>
    </w:tbl>
    <w:p w14:paraId="38DFCE0D" w14:textId="77777777" w:rsidR="00626AB5" w:rsidRPr="004C71F1" w:rsidRDefault="00626AB5" w:rsidP="004C71F1">
      <w:pPr>
        <w:rPr>
          <w:color w:val="000000" w:themeColor="text1"/>
        </w:rPr>
      </w:pPr>
    </w:p>
    <w:p w14:paraId="7CF09AEA" w14:textId="77777777" w:rsidR="00626AB5" w:rsidRPr="004C71F1" w:rsidRDefault="00D52123" w:rsidP="004C71F1">
      <w:pPr>
        <w:rPr>
          <w:color w:val="000000" w:themeColor="text1"/>
        </w:rPr>
      </w:pPr>
      <w:r w:rsidRPr="004C71F1">
        <w:rPr>
          <w:color w:val="000000" w:themeColor="text1"/>
        </w:rPr>
        <w:lastRenderedPageBreak/>
        <w:t>3.3 – Configure database environment</w:t>
      </w:r>
    </w:p>
    <w:tbl>
      <w:tblPr>
        <w:tblStyle w:val="LightShading-Accent1"/>
        <w:tblW w:w="0" w:type="auto"/>
        <w:tblLook w:val="04A0" w:firstRow="1" w:lastRow="0" w:firstColumn="1" w:lastColumn="0" w:noHBand="0" w:noVBand="1"/>
      </w:tblPr>
      <w:tblGrid>
        <w:gridCol w:w="4320"/>
        <w:gridCol w:w="4320"/>
      </w:tblGrid>
      <w:tr w:rsidR="004C71F1" w:rsidRPr="004C71F1" w14:paraId="3228F3BB"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40D2D"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402A4F17"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3.3</w:t>
            </w:r>
          </w:p>
        </w:tc>
      </w:tr>
      <w:tr w:rsidR="004C71F1" w:rsidRPr="004C71F1" w14:paraId="0DF3588F"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1B269F"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74A58BDB"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Configure database environment</w:t>
            </w:r>
          </w:p>
        </w:tc>
      </w:tr>
      <w:tr w:rsidR="004C71F1" w:rsidRPr="004C71F1" w14:paraId="2D062663"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4B990D23"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4999D17B"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The project team prepares the technical environment needed to host the FoodShare database. This includes configuring the chosen database platform, creating development and test instances, setting up user accounts and roles, and applying basic security and backup settings. Any required connectivity to reporting tools or other applications is also configured. The configured environment provides a stable base on which tables, relationships, and reports can be implemented and tested.</w:t>
            </w:r>
          </w:p>
        </w:tc>
      </w:tr>
    </w:tbl>
    <w:p w14:paraId="5FFB8179" w14:textId="77777777" w:rsidR="00626AB5" w:rsidRPr="004C71F1" w:rsidRDefault="00626AB5" w:rsidP="004C71F1">
      <w:pPr>
        <w:rPr>
          <w:color w:val="000000" w:themeColor="text1"/>
        </w:rPr>
      </w:pPr>
    </w:p>
    <w:p w14:paraId="4EA2F32C" w14:textId="77777777" w:rsidR="00626AB5" w:rsidRPr="004C71F1" w:rsidRDefault="00D52123" w:rsidP="004C71F1">
      <w:pPr>
        <w:rPr>
          <w:color w:val="000000" w:themeColor="text1"/>
        </w:rPr>
      </w:pPr>
      <w:r w:rsidRPr="004C71F1">
        <w:rPr>
          <w:color w:val="000000" w:themeColor="text1"/>
        </w:rPr>
        <w:t>4.2 – Clean and standardize data</w:t>
      </w:r>
    </w:p>
    <w:tbl>
      <w:tblPr>
        <w:tblStyle w:val="LightShading-Accent1"/>
        <w:tblW w:w="0" w:type="auto"/>
        <w:tblLook w:val="04A0" w:firstRow="1" w:lastRow="0" w:firstColumn="1" w:lastColumn="0" w:noHBand="0" w:noVBand="1"/>
      </w:tblPr>
      <w:tblGrid>
        <w:gridCol w:w="4320"/>
        <w:gridCol w:w="4320"/>
      </w:tblGrid>
      <w:tr w:rsidR="004C71F1" w:rsidRPr="004C71F1" w14:paraId="61CD1EF5"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7AE42"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2AC4FA90"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4.2</w:t>
            </w:r>
          </w:p>
        </w:tc>
      </w:tr>
      <w:tr w:rsidR="004C71F1" w:rsidRPr="004C71F1" w14:paraId="18642A8A"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98322"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749878EE"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Clean and standardize data</w:t>
            </w:r>
          </w:p>
        </w:tc>
      </w:tr>
      <w:tr w:rsidR="004C71F1" w:rsidRPr="004C71F1" w14:paraId="569EE185"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55C0AF26"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5C0C156D"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Existing spreadsheet data for families, donors, and inventory is cleaned and standardized before migration. The team checks for missing values, inconsistent formats, incorrect codes, and duplicated records, and applies agreed data-cleaning rules to correct or remove problematic entries. Addresses, phone numbers, status fields, and item descriptions are reformatted into consistent structures. The result of this task is a prepared data set that can be imported into the new database with fewer errors and more reliable reporting.</w:t>
            </w:r>
          </w:p>
        </w:tc>
      </w:tr>
    </w:tbl>
    <w:p w14:paraId="283E8CE0" w14:textId="77777777" w:rsidR="00626AB5" w:rsidRPr="004C71F1" w:rsidRDefault="00626AB5" w:rsidP="004C71F1">
      <w:pPr>
        <w:rPr>
          <w:color w:val="000000" w:themeColor="text1"/>
        </w:rPr>
      </w:pPr>
    </w:p>
    <w:p w14:paraId="02AF33E3" w14:textId="77777777" w:rsidR="00626AB5" w:rsidRPr="004C71F1" w:rsidRDefault="00D52123" w:rsidP="004C71F1">
      <w:pPr>
        <w:rPr>
          <w:color w:val="000000" w:themeColor="text1"/>
        </w:rPr>
      </w:pPr>
      <w:r w:rsidRPr="004C71F1">
        <w:rPr>
          <w:color w:val="000000" w:themeColor="text1"/>
        </w:rPr>
        <w:t>4.4 – Import data into new database</w:t>
      </w:r>
    </w:p>
    <w:tbl>
      <w:tblPr>
        <w:tblStyle w:val="LightShading-Accent1"/>
        <w:tblW w:w="0" w:type="auto"/>
        <w:tblLook w:val="04A0" w:firstRow="1" w:lastRow="0" w:firstColumn="1" w:lastColumn="0" w:noHBand="0" w:noVBand="1"/>
      </w:tblPr>
      <w:tblGrid>
        <w:gridCol w:w="4320"/>
        <w:gridCol w:w="4320"/>
      </w:tblGrid>
      <w:tr w:rsidR="004C71F1" w:rsidRPr="004C71F1" w14:paraId="46A8DA5D"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63C05"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6B195A44"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4.4</w:t>
            </w:r>
          </w:p>
        </w:tc>
      </w:tr>
      <w:tr w:rsidR="004C71F1" w:rsidRPr="004C71F1" w14:paraId="04419CE9"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DFEC5"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37B3B55E"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Import data into new database</w:t>
            </w:r>
          </w:p>
        </w:tc>
      </w:tr>
      <w:tr w:rsidR="004C71F1" w:rsidRPr="004C71F1" w14:paraId="065E6234"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642D4E3D"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391F71D2"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 xml:space="preserve">In this task, the cleaned and standardized data is loaded into the new FoodShare database tables. The team uses migration scripts, import tools, or controlled manual procedures to move records from the legacy spreadsheets into the families, donors, and inventory tables. Field mappings are verified </w:t>
            </w:r>
            <w:r w:rsidRPr="004C71F1">
              <w:rPr>
                <w:color w:val="000000" w:themeColor="text1"/>
              </w:rPr>
              <w:lastRenderedPageBreak/>
              <w:t>and any import errors or rejected records are reviewed and resolved. After the import, sample checks and record counts are performed to confirm that key data sets have been successfully and accurately transferred.</w:t>
            </w:r>
          </w:p>
        </w:tc>
      </w:tr>
    </w:tbl>
    <w:p w14:paraId="6DEA215B" w14:textId="77777777" w:rsidR="00626AB5" w:rsidRPr="004C71F1" w:rsidRDefault="00626AB5" w:rsidP="004C71F1">
      <w:pPr>
        <w:rPr>
          <w:color w:val="000000" w:themeColor="text1"/>
        </w:rPr>
      </w:pPr>
    </w:p>
    <w:p w14:paraId="4A0E904D" w14:textId="77777777" w:rsidR="00626AB5" w:rsidRPr="004C71F1" w:rsidRDefault="00D52123" w:rsidP="004C71F1">
      <w:pPr>
        <w:rPr>
          <w:color w:val="000000" w:themeColor="text1"/>
        </w:rPr>
      </w:pPr>
      <w:r w:rsidRPr="004C71F1">
        <w:rPr>
          <w:color w:val="000000" w:themeColor="text1"/>
        </w:rPr>
        <w:t>5.3 – Implement reports/dashboard</w:t>
      </w:r>
    </w:p>
    <w:tbl>
      <w:tblPr>
        <w:tblStyle w:val="LightShading-Accent1"/>
        <w:tblW w:w="0" w:type="auto"/>
        <w:tblLook w:val="04A0" w:firstRow="1" w:lastRow="0" w:firstColumn="1" w:lastColumn="0" w:noHBand="0" w:noVBand="1"/>
      </w:tblPr>
      <w:tblGrid>
        <w:gridCol w:w="4320"/>
        <w:gridCol w:w="4320"/>
      </w:tblGrid>
      <w:tr w:rsidR="004C71F1" w:rsidRPr="004C71F1" w14:paraId="0EF1CD81"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C2B7B6"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680E7D82"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5.3</w:t>
            </w:r>
          </w:p>
        </w:tc>
      </w:tr>
      <w:tr w:rsidR="004C71F1" w:rsidRPr="004C71F1" w14:paraId="18CEC3C8"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58934"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6B4D8AB2"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Implement reports/dashboard</w:t>
            </w:r>
          </w:p>
        </w:tc>
      </w:tr>
      <w:tr w:rsidR="004C71F1" w:rsidRPr="004C71F1" w14:paraId="52F6C1D1"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4F397F89"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6BDE873B"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The project team builds the main reports and dashboard views required by FoodShare staff to monitor operations. This includes implementing queries and report layouts for weekly distribution schedules, family lists by hub or priority, donor pickup schedules, and inventory status by category and location. Reports are connected to the live database tables and tested with sample data to ensure they show correct information and are easy for staff to run and interpret.</w:t>
            </w:r>
          </w:p>
        </w:tc>
      </w:tr>
    </w:tbl>
    <w:p w14:paraId="5F76519B" w14:textId="77777777" w:rsidR="00626AB5" w:rsidRPr="004C71F1" w:rsidRDefault="00626AB5" w:rsidP="004C71F1">
      <w:pPr>
        <w:rPr>
          <w:color w:val="000000" w:themeColor="text1"/>
        </w:rPr>
      </w:pPr>
    </w:p>
    <w:p w14:paraId="5925899D" w14:textId="77777777" w:rsidR="00626AB5" w:rsidRPr="004C71F1" w:rsidRDefault="00D52123" w:rsidP="004C71F1">
      <w:pPr>
        <w:rPr>
          <w:color w:val="000000" w:themeColor="text1"/>
        </w:rPr>
      </w:pPr>
      <w:r w:rsidRPr="004C71F1">
        <w:rPr>
          <w:color w:val="000000" w:themeColor="text1"/>
        </w:rPr>
        <w:t>5.5 – Prepare user guides and training materials</w:t>
      </w:r>
    </w:p>
    <w:tbl>
      <w:tblPr>
        <w:tblStyle w:val="LightShading-Accent1"/>
        <w:tblW w:w="0" w:type="auto"/>
        <w:tblLook w:val="04A0" w:firstRow="1" w:lastRow="0" w:firstColumn="1" w:lastColumn="0" w:noHBand="0" w:noVBand="1"/>
      </w:tblPr>
      <w:tblGrid>
        <w:gridCol w:w="4320"/>
        <w:gridCol w:w="4320"/>
      </w:tblGrid>
      <w:tr w:rsidR="004C71F1" w:rsidRPr="004C71F1" w14:paraId="0FCFD842"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D31DE"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4B0EBF5B"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5.5</w:t>
            </w:r>
          </w:p>
        </w:tc>
      </w:tr>
      <w:tr w:rsidR="004C71F1" w:rsidRPr="004C71F1" w14:paraId="0E52566A"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8196B"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52E3F59C"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Prepare user guides and training materials</w:t>
            </w:r>
          </w:p>
        </w:tc>
      </w:tr>
      <w:tr w:rsidR="004C71F1" w:rsidRPr="004C71F1" w14:paraId="2D4435F4"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07C9D3D6"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64D07C7A"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This task produces practical documentation to help FoodShare staff and volunteers learn how to use the new system. The team creates user guides, quick reference sheets, and step-by-step examples that explain how to log donations, update family records, check inventory, and run key reports. Materials are tailored to different user roles and written in clear, non-technical language. These guides will be used during training sessions and kept available for ongoing support.</w:t>
            </w:r>
          </w:p>
        </w:tc>
      </w:tr>
    </w:tbl>
    <w:p w14:paraId="2CD69F1E" w14:textId="77777777" w:rsidR="00626AB5" w:rsidRPr="004C71F1" w:rsidRDefault="00626AB5" w:rsidP="004C71F1">
      <w:pPr>
        <w:rPr>
          <w:color w:val="000000" w:themeColor="text1"/>
        </w:rPr>
      </w:pPr>
    </w:p>
    <w:p w14:paraId="40A314B2" w14:textId="77777777" w:rsidR="00626AB5" w:rsidRPr="004C71F1" w:rsidRDefault="00D52123" w:rsidP="004C71F1">
      <w:pPr>
        <w:rPr>
          <w:color w:val="000000" w:themeColor="text1"/>
        </w:rPr>
      </w:pPr>
      <w:r w:rsidRPr="004C71F1">
        <w:rPr>
          <w:color w:val="000000" w:themeColor="text1"/>
        </w:rPr>
        <w:t>5.6 – Conduct staff training sessions</w:t>
      </w:r>
    </w:p>
    <w:tbl>
      <w:tblPr>
        <w:tblStyle w:val="LightShading-Accent1"/>
        <w:tblW w:w="0" w:type="auto"/>
        <w:tblLook w:val="04A0" w:firstRow="1" w:lastRow="0" w:firstColumn="1" w:lastColumn="0" w:noHBand="0" w:noVBand="1"/>
      </w:tblPr>
      <w:tblGrid>
        <w:gridCol w:w="4320"/>
        <w:gridCol w:w="4320"/>
      </w:tblGrid>
      <w:tr w:rsidR="004C71F1" w:rsidRPr="004C71F1" w14:paraId="09C9FB3C"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DBF7D"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6687FB8B"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5.6</w:t>
            </w:r>
          </w:p>
        </w:tc>
      </w:tr>
      <w:tr w:rsidR="004C71F1" w:rsidRPr="004C71F1" w14:paraId="55DCBF2F"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7EA51"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3EA4DDC6"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Conduct staff training sessions</w:t>
            </w:r>
          </w:p>
        </w:tc>
      </w:tr>
      <w:tr w:rsidR="004C71F1" w:rsidRPr="004C71F1" w14:paraId="7F650345"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109F4824"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499F4D4B"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 xml:space="preserve">The trainer delivers structured training sessions for FoodShare staff and key </w:t>
            </w:r>
            <w:r w:rsidRPr="004C71F1">
              <w:rPr>
                <w:color w:val="000000" w:themeColor="text1"/>
              </w:rPr>
              <w:lastRenderedPageBreak/>
              <w:t>volunteers. Each session introduces the main parts of the system, demonstrates typical workflows, and gives participants time to practice using example data. Training covers logging donations, managing family records, checking inventory, and running reports. Questions and feedback are collected, and any issues are noted for follow-up adjustments to documentation or configuration before full go-live.</w:t>
            </w:r>
          </w:p>
        </w:tc>
      </w:tr>
    </w:tbl>
    <w:p w14:paraId="613B63C7" w14:textId="77777777" w:rsidR="00626AB5" w:rsidRPr="004C71F1" w:rsidRDefault="00626AB5" w:rsidP="004C71F1">
      <w:pPr>
        <w:rPr>
          <w:color w:val="000000" w:themeColor="text1"/>
        </w:rPr>
      </w:pPr>
    </w:p>
    <w:p w14:paraId="3E6FB0EB" w14:textId="77777777" w:rsidR="00626AB5" w:rsidRPr="004C71F1" w:rsidRDefault="00D52123" w:rsidP="004C71F1">
      <w:pPr>
        <w:rPr>
          <w:color w:val="000000" w:themeColor="text1"/>
        </w:rPr>
      </w:pPr>
      <w:r w:rsidRPr="004C71F1">
        <w:rPr>
          <w:color w:val="000000" w:themeColor="text1"/>
        </w:rPr>
        <w:t>6.2 – Regular team meetings and status reporting</w:t>
      </w:r>
    </w:p>
    <w:tbl>
      <w:tblPr>
        <w:tblStyle w:val="LightShading-Accent1"/>
        <w:tblW w:w="0" w:type="auto"/>
        <w:tblLook w:val="04A0" w:firstRow="1" w:lastRow="0" w:firstColumn="1" w:lastColumn="0" w:noHBand="0" w:noVBand="1"/>
      </w:tblPr>
      <w:tblGrid>
        <w:gridCol w:w="4320"/>
        <w:gridCol w:w="4320"/>
      </w:tblGrid>
      <w:tr w:rsidR="004C71F1" w:rsidRPr="004C71F1" w14:paraId="31ADA093" w14:textId="77777777" w:rsidTr="00626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3093A" w14:textId="77777777" w:rsidR="00626AB5" w:rsidRPr="004C71F1" w:rsidRDefault="00D52123" w:rsidP="004C71F1">
            <w:pPr>
              <w:rPr>
                <w:color w:val="000000" w:themeColor="text1"/>
              </w:rPr>
            </w:pPr>
            <w:r w:rsidRPr="004C71F1">
              <w:rPr>
                <w:color w:val="000000" w:themeColor="text1"/>
              </w:rPr>
              <w:t>WBS Code</w:t>
            </w:r>
          </w:p>
        </w:tc>
        <w:tc>
          <w:tcPr>
            <w:tcW w:w="4320" w:type="dxa"/>
          </w:tcPr>
          <w:p w14:paraId="69E5D873" w14:textId="77777777" w:rsidR="00626AB5" w:rsidRPr="004C71F1" w:rsidRDefault="00D52123" w:rsidP="004C71F1">
            <w:pPr>
              <w:cnfStyle w:val="100000000000" w:firstRow="1"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6.2</w:t>
            </w:r>
          </w:p>
        </w:tc>
      </w:tr>
      <w:tr w:rsidR="004C71F1" w:rsidRPr="004C71F1" w14:paraId="48D9B323" w14:textId="77777777" w:rsidTr="00626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5F759" w14:textId="77777777" w:rsidR="00626AB5" w:rsidRPr="004C71F1" w:rsidRDefault="00D52123" w:rsidP="004C71F1">
            <w:pPr>
              <w:rPr>
                <w:color w:val="000000" w:themeColor="text1"/>
              </w:rPr>
            </w:pPr>
            <w:r w:rsidRPr="004C71F1">
              <w:rPr>
                <w:color w:val="000000" w:themeColor="text1"/>
              </w:rPr>
              <w:t>Task Title</w:t>
            </w:r>
          </w:p>
        </w:tc>
        <w:tc>
          <w:tcPr>
            <w:tcW w:w="4320" w:type="dxa"/>
          </w:tcPr>
          <w:p w14:paraId="331F0A44" w14:textId="77777777" w:rsidR="00626AB5" w:rsidRPr="004C71F1" w:rsidRDefault="00D52123" w:rsidP="004C71F1">
            <w:pPr>
              <w:cnfStyle w:val="000000100000" w:firstRow="0" w:lastRow="0" w:firstColumn="0" w:lastColumn="0" w:oddVBand="0" w:evenVBand="0" w:oddHBand="1" w:evenHBand="0" w:firstRowFirstColumn="0" w:firstRowLastColumn="0" w:lastRowFirstColumn="0" w:lastRowLastColumn="0"/>
              <w:rPr>
                <w:color w:val="000000" w:themeColor="text1"/>
              </w:rPr>
            </w:pPr>
            <w:r w:rsidRPr="004C71F1">
              <w:rPr>
                <w:color w:val="000000" w:themeColor="text1"/>
              </w:rPr>
              <w:t>Regular team meetings and status reporting</w:t>
            </w:r>
          </w:p>
        </w:tc>
      </w:tr>
      <w:tr w:rsidR="004C71F1" w:rsidRPr="004C71F1" w14:paraId="2E06C429" w14:textId="77777777" w:rsidTr="00626AB5">
        <w:tc>
          <w:tcPr>
            <w:cnfStyle w:val="001000000000" w:firstRow="0" w:lastRow="0" w:firstColumn="1" w:lastColumn="0" w:oddVBand="0" w:evenVBand="0" w:oddHBand="0" w:evenHBand="0" w:firstRowFirstColumn="0" w:firstRowLastColumn="0" w:lastRowFirstColumn="0" w:lastRowLastColumn="0"/>
            <w:tcW w:w="4320" w:type="dxa"/>
          </w:tcPr>
          <w:p w14:paraId="62BA16C9" w14:textId="77777777" w:rsidR="00626AB5" w:rsidRPr="004C71F1" w:rsidRDefault="00D52123" w:rsidP="004C71F1">
            <w:pPr>
              <w:rPr>
                <w:color w:val="000000" w:themeColor="text1"/>
              </w:rPr>
            </w:pPr>
            <w:r w:rsidRPr="004C71F1">
              <w:rPr>
                <w:color w:val="000000" w:themeColor="text1"/>
              </w:rPr>
              <w:t>Detailed Description</w:t>
            </w:r>
          </w:p>
        </w:tc>
        <w:tc>
          <w:tcPr>
            <w:tcW w:w="4320" w:type="dxa"/>
          </w:tcPr>
          <w:p w14:paraId="18090B64" w14:textId="77777777" w:rsidR="00626AB5" w:rsidRPr="004C71F1" w:rsidRDefault="00D52123" w:rsidP="004C71F1">
            <w:pPr>
              <w:cnfStyle w:val="000000000000" w:firstRow="0" w:lastRow="0" w:firstColumn="0" w:lastColumn="0" w:oddVBand="0" w:evenVBand="0" w:oddHBand="0" w:evenHBand="0" w:firstRowFirstColumn="0" w:firstRowLastColumn="0" w:lastRowFirstColumn="0" w:lastRowLastColumn="0"/>
              <w:rPr>
                <w:color w:val="000000" w:themeColor="text1"/>
              </w:rPr>
            </w:pPr>
            <w:r w:rsidRPr="004C71F1">
              <w:rPr>
                <w:color w:val="000000" w:themeColor="text1"/>
              </w:rPr>
              <w:t>Throughout the project, the team holds regular meetings to review progress against the schedule, discuss risks and issues, and agree on next actions. Brief status reports or summaries are prepared for the sponsor and key stakeholders, highlighting completed tasks, upcoming work, and any decisions required. These meetings and reports help keep the project controlled and ensure that the FoodShare system is delivered in line with expectations and constraints.</w:t>
            </w:r>
          </w:p>
        </w:tc>
      </w:tr>
    </w:tbl>
    <w:p w14:paraId="54A021A6" w14:textId="77777777" w:rsidR="00626AB5" w:rsidRPr="004C71F1" w:rsidRDefault="00626AB5" w:rsidP="004C71F1">
      <w:pPr>
        <w:rPr>
          <w:color w:val="000000" w:themeColor="text1"/>
        </w:rPr>
      </w:pPr>
    </w:p>
    <w:sectPr w:rsidR="00626AB5" w:rsidRPr="004C71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B18"/>
    <w:rsid w:val="0015074B"/>
    <w:rsid w:val="0029639D"/>
    <w:rsid w:val="00326F90"/>
    <w:rsid w:val="003E170A"/>
    <w:rsid w:val="004C71F1"/>
    <w:rsid w:val="00626AB5"/>
    <w:rsid w:val="0084414F"/>
    <w:rsid w:val="00AA1D8D"/>
    <w:rsid w:val="00B47730"/>
    <w:rsid w:val="00CB0664"/>
    <w:rsid w:val="00D52123"/>
    <w:rsid w:val="00F53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EDF69"/>
  <w14:defaultImageDpi w14:val="300"/>
  <w15:docId w15:val="{487D2DE4-51D7-49EA-B4D4-FD9BACC7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C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467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Devkumar Manishkumar Patel</cp:lastModifiedBy>
  <cp:revision>7</cp:revision>
  <dcterms:created xsi:type="dcterms:W3CDTF">2013-12-23T23:15:00Z</dcterms:created>
  <dcterms:modified xsi:type="dcterms:W3CDTF">2026-07-23T21:50:00Z</dcterms:modified>
  <cp:category/>
</cp:coreProperties>
</file>