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B56A2" w14:textId="77777777" w:rsidR="00205B60" w:rsidRDefault="00000000">
      <w:pPr>
        <w:spacing w:before="480" w:after="480" w:line="288" w:lineRule="auto"/>
        <w:jc w:val="center"/>
        <w:rPr>
          <w:rFonts w:ascii="Arial" w:eastAsia="等线" w:hAnsi="Arial" w:cs="Arial"/>
          <w:b/>
          <w:sz w:val="24"/>
          <w:szCs w:val="24"/>
        </w:rPr>
      </w:pPr>
      <w:r>
        <w:rPr>
          <w:rFonts w:ascii="Arial" w:eastAsia="等线" w:hAnsi="Arial" w:cs="Arial" w:hint="eastAsia"/>
          <w:b/>
          <w:sz w:val="24"/>
          <w:szCs w:val="24"/>
        </w:rPr>
        <w:t>光弘</w:t>
      </w:r>
      <w:r>
        <w:rPr>
          <w:rFonts w:ascii="Arial" w:eastAsia="等线" w:hAnsi="Arial" w:cs="Arial"/>
          <w:b/>
          <w:sz w:val="24"/>
          <w:szCs w:val="24"/>
        </w:rPr>
        <w:t>PCBA</w:t>
      </w:r>
      <w:r>
        <w:rPr>
          <w:rFonts w:ascii="Arial" w:eastAsia="等线" w:hAnsi="Arial" w:cs="Arial" w:hint="eastAsia"/>
          <w:b/>
          <w:sz w:val="24"/>
          <w:szCs w:val="24"/>
        </w:rPr>
        <w:t>软件委外</w:t>
      </w:r>
      <w:r>
        <w:rPr>
          <w:rFonts w:ascii="Arial" w:eastAsia="等线" w:hAnsi="Arial" w:cs="Arial"/>
          <w:b/>
          <w:sz w:val="24"/>
          <w:szCs w:val="24"/>
        </w:rPr>
        <w:t>服务</w:t>
      </w:r>
      <w:r>
        <w:rPr>
          <w:rFonts w:ascii="Arial" w:eastAsia="等线" w:hAnsi="Arial" w:cs="Arial" w:hint="eastAsia"/>
          <w:b/>
          <w:sz w:val="24"/>
          <w:szCs w:val="24"/>
        </w:rPr>
        <w:t>协议</w:t>
      </w:r>
    </w:p>
    <w:tbl>
      <w:tblPr>
        <w:tblpPr w:leftFromText="180" w:rightFromText="180" w:vertAnchor="text" w:horzAnchor="margin" w:tblpXSpec="center" w:tblpY="283"/>
        <w:tblW w:w="10846" w:type="dxa"/>
        <w:jc w:val="center"/>
        <w:tblLayout w:type="fixed"/>
        <w:tblLook w:val="04A0" w:firstRow="1" w:lastRow="0" w:firstColumn="1" w:lastColumn="0" w:noHBand="0" w:noVBand="1"/>
      </w:tblPr>
      <w:tblGrid>
        <w:gridCol w:w="5611"/>
        <w:gridCol w:w="5235"/>
      </w:tblGrid>
      <w:tr w:rsidR="00205B60" w14:paraId="6BD77728" w14:textId="77777777">
        <w:trPr>
          <w:trHeight w:val="862"/>
          <w:jc w:val="center"/>
        </w:trPr>
        <w:tc>
          <w:tcPr>
            <w:tcW w:w="5611" w:type="dxa"/>
          </w:tcPr>
          <w:p w14:paraId="1D0055AC" w14:textId="77777777" w:rsidR="00205B60" w:rsidRDefault="00000000">
            <w:pPr>
              <w:spacing w:line="400" w:lineRule="exact"/>
              <w:rPr>
                <w:rFonts w:ascii="黑体" w:eastAsia="黑体" w:hAnsi="黑体" w:cs="黑体" w:hint="eastAsia"/>
                <w:b/>
                <w:bCs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bCs/>
                <w:szCs w:val="21"/>
              </w:rPr>
              <w:t xml:space="preserve">甲方（委托方）：厦门光弘电子有限公司           </w:t>
            </w:r>
          </w:p>
          <w:p w14:paraId="5FD6B487" w14:textId="77777777" w:rsidR="00205B60" w:rsidRDefault="00000000">
            <w:pPr>
              <w:widowControl/>
              <w:jc w:val="left"/>
              <w:rPr>
                <w:rFonts w:ascii="黑体" w:eastAsia="黑体" w:hAnsi="黑体" w:cs="黑体" w:hint="eastAsia"/>
                <w:b/>
                <w:bCs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bCs/>
                <w:szCs w:val="21"/>
              </w:rPr>
              <w:t xml:space="preserve">乙方（受托方）： </w:t>
            </w:r>
          </w:p>
        </w:tc>
        <w:tc>
          <w:tcPr>
            <w:tcW w:w="5235" w:type="dxa"/>
          </w:tcPr>
          <w:p w14:paraId="45B46F24" w14:textId="77777777" w:rsidR="00205B60" w:rsidRDefault="00000000">
            <w:pPr>
              <w:spacing w:line="400" w:lineRule="exact"/>
              <w:ind w:firstLineChars="600" w:firstLine="1265"/>
              <w:rPr>
                <w:rFonts w:ascii="黑体" w:eastAsia="黑体" w:hAnsi="黑体" w:cs="黑体" w:hint="eastAsia"/>
                <w:b/>
                <w:bCs/>
                <w:szCs w:val="21"/>
                <w:highlight w:val="yellow"/>
              </w:rPr>
            </w:pPr>
            <w:r>
              <w:rPr>
                <w:rFonts w:ascii="黑体" w:eastAsia="黑体" w:hAnsi="黑体" w:cs="黑体" w:hint="eastAsia"/>
                <w:b/>
                <w:bCs/>
                <w:szCs w:val="21"/>
                <w:highlight w:val="yellow"/>
              </w:rPr>
              <w:t>合同编号：【20260XXXXX】</w:t>
            </w:r>
          </w:p>
          <w:p w14:paraId="7D72DE8E" w14:textId="77777777" w:rsidR="00205B60" w:rsidRDefault="00000000">
            <w:pPr>
              <w:spacing w:line="400" w:lineRule="exact"/>
              <w:ind w:firstLineChars="600" w:firstLine="1265"/>
              <w:rPr>
                <w:rFonts w:ascii="黑体" w:eastAsia="黑体" w:hAnsi="黑体" w:cs="黑体" w:hint="eastAsia"/>
                <w:b/>
                <w:bCs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bCs/>
                <w:szCs w:val="21"/>
              </w:rPr>
              <w:t>签约地点：</w:t>
            </w:r>
            <w:proofErr w:type="gramStart"/>
            <w:r>
              <w:rPr>
                <w:rFonts w:ascii="黑体" w:eastAsia="黑体" w:hAnsi="黑体" w:cs="黑体" w:hint="eastAsia"/>
                <w:b/>
                <w:bCs/>
                <w:szCs w:val="21"/>
              </w:rPr>
              <w:t>【  福建厦门</w:t>
            </w:r>
            <w:proofErr w:type="gramEnd"/>
            <w:r>
              <w:rPr>
                <w:rFonts w:ascii="黑体" w:eastAsia="黑体" w:hAnsi="黑体" w:cs="黑体" w:hint="eastAsia"/>
                <w:b/>
                <w:bCs/>
                <w:szCs w:val="21"/>
              </w:rPr>
              <w:t xml:space="preserve"> </w:t>
            </w:r>
            <w:proofErr w:type="gramStart"/>
            <w:r>
              <w:rPr>
                <w:rFonts w:ascii="黑体" w:eastAsia="黑体" w:hAnsi="黑体" w:cs="黑体" w:hint="eastAsia"/>
                <w:b/>
                <w:bCs/>
                <w:szCs w:val="21"/>
              </w:rPr>
              <w:t xml:space="preserve"> 】</w:t>
            </w:r>
            <w:proofErr w:type="gramEnd"/>
          </w:p>
        </w:tc>
      </w:tr>
    </w:tbl>
    <w:p w14:paraId="4647E0DC" w14:textId="77777777" w:rsidR="00205B60" w:rsidRDefault="00205B60">
      <w:pPr>
        <w:spacing w:before="120" w:after="120" w:line="240" w:lineRule="exact"/>
        <w:ind w:firstLineChars="200" w:firstLine="440"/>
        <w:jc w:val="left"/>
        <w:rPr>
          <w:rFonts w:ascii="Arial" w:eastAsia="等线" w:hAnsi="Arial" w:cs="Arial"/>
          <w:sz w:val="22"/>
        </w:rPr>
      </w:pPr>
    </w:p>
    <w:p w14:paraId="35F50247" w14:textId="77777777" w:rsidR="00205B60" w:rsidRDefault="00000000">
      <w:pPr>
        <w:spacing w:before="120" w:after="120" w:line="300" w:lineRule="exact"/>
        <w:ind w:firstLineChars="200" w:firstLine="420"/>
        <w:jc w:val="left"/>
        <w:rPr>
          <w:rFonts w:ascii="Arial" w:eastAsia="等线" w:hAnsi="Arial" w:cs="Arial"/>
          <w:szCs w:val="21"/>
        </w:rPr>
      </w:pPr>
      <w:bookmarkStart w:id="0" w:name="heading_0"/>
      <w:r>
        <w:rPr>
          <w:rFonts w:ascii="Arial" w:eastAsia="等线" w:hAnsi="Arial" w:cs="Arial"/>
          <w:szCs w:val="21"/>
        </w:rPr>
        <w:t>鉴于甲方是一家专业从事</w:t>
      </w:r>
      <w:r>
        <w:rPr>
          <w:rFonts w:ascii="Arial" w:eastAsia="等线" w:hAnsi="Arial" w:cs="Arial"/>
          <w:szCs w:val="21"/>
        </w:rPr>
        <w:t>PCBA</w:t>
      </w:r>
      <w:r>
        <w:rPr>
          <w:rFonts w:ascii="Arial" w:eastAsia="等线" w:hAnsi="Arial" w:cs="Arial"/>
          <w:szCs w:val="21"/>
        </w:rPr>
        <w:t>（印刷电路板组件）研发、生产及组装的企业，因项目生产需求，需乙方提供软件方案设计、开发及相关技术支持；乙方具备相应的软件研发、方案设计能力，同意按照本协议约定与甲方协同完成项目。根据《中华人民共和国民法典》及相关法律法规的规定，甲乙双方本着平等互利、协商一致、诚实信用的原则，就双方合作开展</w:t>
      </w:r>
      <w:r>
        <w:rPr>
          <w:rFonts w:ascii="Arial" w:eastAsia="等线" w:hAnsi="Arial" w:cs="Arial"/>
          <w:szCs w:val="21"/>
        </w:rPr>
        <w:t>PCBA</w:t>
      </w:r>
      <w:r>
        <w:rPr>
          <w:rFonts w:ascii="Arial" w:eastAsia="等线" w:hAnsi="Arial" w:cs="Arial"/>
          <w:szCs w:val="21"/>
        </w:rPr>
        <w:t>项目相关软件方案设计、开发及项目协同完成事宜，订立本协议，以资共同遵守。</w:t>
      </w:r>
    </w:p>
    <w:p w14:paraId="60D8DA07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b/>
          <w:szCs w:val="21"/>
        </w:rPr>
      </w:pPr>
      <w:r>
        <w:rPr>
          <w:rFonts w:ascii="Arial" w:eastAsia="等线" w:hAnsi="Arial" w:cs="Arial"/>
          <w:b/>
          <w:szCs w:val="21"/>
        </w:rPr>
        <w:t>一、合作内容</w:t>
      </w:r>
      <w:bookmarkEnd w:id="0"/>
    </w:p>
    <w:p w14:paraId="603128AF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乙方接受甲方委托，为甲方</w:t>
      </w:r>
      <w:r>
        <w:rPr>
          <w:rFonts w:ascii="Arial" w:eastAsia="等线" w:hAnsi="Arial" w:cs="Arial"/>
          <w:sz w:val="22"/>
        </w:rPr>
        <w:t>PCBA</w:t>
      </w:r>
      <w:r>
        <w:rPr>
          <w:rFonts w:ascii="Arial" w:eastAsia="等线" w:hAnsi="Arial" w:cs="Arial"/>
          <w:sz w:val="22"/>
        </w:rPr>
        <w:t>相关项目提供软件开发、调试、优化等服务，具体软件功能、技术参数详见</w:t>
      </w:r>
      <w:r>
        <w:rPr>
          <w:rFonts w:ascii="Arial" w:eastAsia="等线" w:hAnsi="Arial" w:cs="Arial" w:hint="eastAsia"/>
          <w:sz w:val="22"/>
        </w:rPr>
        <w:t>双方所确认</w:t>
      </w:r>
      <w:r>
        <w:rPr>
          <w:rFonts w:ascii="Arial" w:eastAsia="等线" w:hAnsi="Arial" w:cs="Arial"/>
          <w:b/>
          <w:bCs/>
          <w:sz w:val="22"/>
          <w:highlight w:val="yellow"/>
        </w:rPr>
        <w:t>附件《软件需求说明书》</w:t>
      </w:r>
      <w:r>
        <w:rPr>
          <w:rFonts w:ascii="Arial" w:eastAsia="等线" w:hAnsi="Arial" w:cs="Arial"/>
          <w:sz w:val="22"/>
        </w:rPr>
        <w:t>（附件为本协议不可分割部分）。</w:t>
      </w:r>
    </w:p>
    <w:p w14:paraId="16A704C2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乙方负责提供本协议项下软件的技术售后支持服务，包括但不限于故障排查、远程指导、版本补丁更新等（具体售后标准见本协议第三条）。</w:t>
      </w:r>
    </w:p>
    <w:p w14:paraId="0985EC3D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硬件部分（含</w:t>
      </w:r>
      <w:r>
        <w:rPr>
          <w:rFonts w:ascii="Arial" w:eastAsia="等线" w:hAnsi="Arial" w:cs="Arial"/>
          <w:sz w:val="22"/>
        </w:rPr>
        <w:t>PCBA</w:t>
      </w:r>
      <w:r>
        <w:rPr>
          <w:rFonts w:ascii="Arial" w:eastAsia="等线" w:hAnsi="Arial" w:cs="Arial"/>
          <w:sz w:val="22"/>
        </w:rPr>
        <w:t>板、元器件等）由甲方负责提供、生产及交付，乙方不得干涉甲方硬件生产、交付流程，仅可根据软件需求向甲方提供合理的硬件适配建议，建议不具有强制约束力。</w:t>
      </w:r>
    </w:p>
    <w:p w14:paraId="703FA185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4.  </w:t>
      </w:r>
      <w:r>
        <w:rPr>
          <w:rFonts w:ascii="Arial" w:eastAsia="等线" w:hAnsi="Arial" w:cs="Arial"/>
          <w:sz w:val="22"/>
        </w:rPr>
        <w:t>双方协同配合，共同完成本项目的落地，乙方需积极配合甲方的生产进度，确保软件服务与甲方硬件交付衔接顺畅。</w:t>
      </w:r>
    </w:p>
    <w:p w14:paraId="220CBB19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b/>
          <w:szCs w:val="21"/>
        </w:rPr>
      </w:pPr>
      <w:bookmarkStart w:id="1" w:name="heading_1"/>
      <w:r>
        <w:rPr>
          <w:rFonts w:ascii="Arial" w:eastAsia="等线" w:hAnsi="Arial" w:cs="Arial"/>
          <w:b/>
          <w:szCs w:val="21"/>
        </w:rPr>
        <w:t>二、双方权责</w:t>
      </w:r>
      <w:bookmarkEnd w:id="1"/>
    </w:p>
    <w:p w14:paraId="64F8E056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b/>
          <w:szCs w:val="21"/>
        </w:rPr>
      </w:pPr>
      <w:bookmarkStart w:id="2" w:name="heading_2"/>
      <w:r>
        <w:rPr>
          <w:rFonts w:ascii="Arial" w:eastAsia="等线" w:hAnsi="Arial" w:cs="Arial"/>
          <w:b/>
          <w:szCs w:val="21"/>
        </w:rPr>
        <w:t>（一）甲方权责</w:t>
      </w:r>
      <w:bookmarkEnd w:id="2"/>
    </w:p>
    <w:p w14:paraId="0591C732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负责按时提供项目所需全部硬件，确保硬件质量符合软件适配要求，并完成硬件的生产、交付工作。</w:t>
      </w:r>
    </w:p>
    <w:p w14:paraId="766D142D" w14:textId="32153C8C" w:rsidR="00205B60" w:rsidRDefault="00000000">
      <w:pPr>
        <w:spacing w:before="120" w:after="120" w:line="240" w:lineRule="exact"/>
        <w:jc w:val="left"/>
        <w:rPr>
          <w:rFonts w:ascii="Arial" w:eastAsia="等线" w:hAnsi="Arial" w:cs="Arial" w:hint="eastAsia"/>
          <w:sz w:val="22"/>
        </w:rPr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向乙方提供明确的软件需求、技术参数及相关资料，配合乙方完成软件开发、调试工作，及时反馈测试意见</w:t>
      </w:r>
      <w:r w:rsidR="00337806">
        <w:rPr>
          <w:rFonts w:ascii="Arial" w:eastAsia="等线" w:hAnsi="Arial" w:cs="Arial" w:hint="eastAsia"/>
          <w:sz w:val="22"/>
        </w:rPr>
        <w:t>，</w:t>
      </w:r>
      <w:r w:rsidR="00337806" w:rsidRPr="00337806">
        <w:rPr>
          <w:rFonts w:ascii="Arial" w:eastAsia="等线" w:hAnsi="Arial" w:cs="Arial" w:hint="eastAsia"/>
          <w:color w:val="EE0000"/>
          <w:sz w:val="22"/>
        </w:rPr>
        <w:t>评审乙方代码是否符合规范。</w:t>
      </w:r>
    </w:p>
    <w:p w14:paraId="47EDA590" w14:textId="02C03699" w:rsidR="00205B60" w:rsidRDefault="00171C9A">
      <w:pPr>
        <w:spacing w:before="120" w:after="120" w:line="240" w:lineRule="exact"/>
        <w:jc w:val="left"/>
      </w:pPr>
      <w:r>
        <w:rPr>
          <w:rFonts w:ascii="Arial" w:eastAsia="等线" w:hAnsi="Arial" w:cs="Arial" w:hint="eastAsia"/>
          <w:sz w:val="22"/>
        </w:rPr>
        <w:t>4</w:t>
      </w:r>
      <w:r>
        <w:rPr>
          <w:rFonts w:ascii="Arial" w:eastAsia="等线" w:hAnsi="Arial" w:cs="Arial"/>
          <w:sz w:val="22"/>
        </w:rPr>
        <w:t xml:space="preserve">.  </w:t>
      </w:r>
      <w:r>
        <w:rPr>
          <w:rFonts w:ascii="Arial" w:eastAsia="等线" w:hAnsi="Arial" w:cs="Arial"/>
          <w:sz w:val="22"/>
        </w:rPr>
        <w:t>按照本协议约定按时支付服务费用</w:t>
      </w:r>
      <w:proofErr w:type="gramStart"/>
      <w:r>
        <w:rPr>
          <w:rFonts w:ascii="Arial" w:eastAsia="等线" w:hAnsi="Arial" w:cs="Arial" w:hint="eastAsia"/>
          <w:sz w:val="22"/>
        </w:rPr>
        <w:t xml:space="preserve"> </w:t>
      </w:r>
      <w:r>
        <w:rPr>
          <w:rFonts w:ascii="Arial" w:eastAsia="等线" w:hAnsi="Arial" w:cs="Arial"/>
          <w:sz w:val="22"/>
        </w:rPr>
        <w:t>。</w:t>
      </w:r>
      <w:proofErr w:type="gramEnd"/>
    </w:p>
    <w:p w14:paraId="6BC03383" w14:textId="18EBD3F1" w:rsidR="00205B60" w:rsidRDefault="00171C9A">
      <w:pPr>
        <w:spacing w:before="120" w:after="120" w:line="240" w:lineRule="exact"/>
        <w:jc w:val="left"/>
      </w:pPr>
      <w:r>
        <w:rPr>
          <w:rFonts w:ascii="Arial" w:eastAsia="等线" w:hAnsi="Arial" w:cs="Arial" w:hint="eastAsia"/>
          <w:sz w:val="22"/>
        </w:rPr>
        <w:t>5</w:t>
      </w:r>
      <w:r>
        <w:rPr>
          <w:rFonts w:ascii="Arial" w:eastAsia="等线" w:hAnsi="Arial" w:cs="Arial"/>
          <w:sz w:val="22"/>
        </w:rPr>
        <w:t xml:space="preserve">.  </w:t>
      </w:r>
      <w:r>
        <w:rPr>
          <w:rFonts w:ascii="Arial" w:eastAsia="等线" w:hAnsi="Arial" w:cs="Arial"/>
          <w:sz w:val="22"/>
        </w:rPr>
        <w:t>享有本协议项下软件的使用权、修改权及相关成果的所有权（另有约定除外）。</w:t>
      </w:r>
    </w:p>
    <w:p w14:paraId="115FB2C7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b/>
          <w:szCs w:val="21"/>
        </w:rPr>
      </w:pPr>
      <w:bookmarkStart w:id="3" w:name="heading_3"/>
      <w:r>
        <w:rPr>
          <w:rFonts w:ascii="Arial" w:eastAsia="等线" w:hAnsi="Arial" w:cs="Arial"/>
          <w:b/>
          <w:szCs w:val="21"/>
        </w:rPr>
        <w:t>（二）乙方权责</w:t>
      </w:r>
      <w:bookmarkEnd w:id="3"/>
    </w:p>
    <w:p w14:paraId="3F19E1AC" w14:textId="49BF1919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严格按照甲方需求及附件《软件需求说明书》开发软件，确保软件功能达标、运行稳定，无</w:t>
      </w:r>
      <w:r w:rsidR="00D61170" w:rsidRPr="00D61170">
        <w:rPr>
          <w:rFonts w:ascii="Arial" w:eastAsia="等线" w:hAnsi="Arial" w:cs="Arial" w:hint="eastAsia"/>
          <w:color w:val="EE0000"/>
          <w:sz w:val="22"/>
        </w:rPr>
        <w:t>任何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，且能与甲方提供的硬件完美适配。</w:t>
      </w:r>
    </w:p>
    <w:p w14:paraId="38576B40" w14:textId="77777777" w:rsidR="007C3C44" w:rsidRDefault="00000000">
      <w:pPr>
        <w:spacing w:before="120" w:after="120" w:line="240" w:lineRule="exac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负责软件的调试工作，配合甲方完成硬件与软件的对接测试，确保项目顺利落地；</w:t>
      </w:r>
    </w:p>
    <w:p w14:paraId="51977752" w14:textId="54F3ADC7" w:rsidR="000B769C" w:rsidRPr="00273917" w:rsidRDefault="00000000" w:rsidP="00273917">
      <w:pPr>
        <w:spacing w:before="120" w:after="120" w:line="240" w:lineRule="exact"/>
        <w:ind w:firstLineChars="100" w:firstLine="220"/>
        <w:jc w:val="left"/>
        <w:rPr>
          <w:rFonts w:ascii="Arial" w:eastAsia="等线" w:hAnsi="Arial" w:cs="Arial" w:hint="eastAsia"/>
          <w:sz w:val="22"/>
        </w:rPr>
      </w:pPr>
      <w:r>
        <w:rPr>
          <w:rFonts w:ascii="Arial" w:eastAsia="等线" w:hAnsi="Arial" w:cs="Arial"/>
          <w:sz w:val="22"/>
        </w:rPr>
        <w:t>若因软件适配问题导致对接失败，由乙方</w:t>
      </w:r>
      <w:r w:rsidR="00AD1CD7" w:rsidRPr="00AD1CD7">
        <w:rPr>
          <w:rFonts w:ascii="Arial" w:eastAsia="等线" w:hAnsi="Arial" w:cs="Arial" w:hint="eastAsia"/>
          <w:color w:val="EE0000"/>
          <w:sz w:val="22"/>
        </w:rPr>
        <w:t>在甲方要求的时间内</w:t>
      </w:r>
      <w:r>
        <w:rPr>
          <w:rFonts w:ascii="Arial" w:eastAsia="等线" w:hAnsi="Arial" w:cs="Arial"/>
          <w:sz w:val="22"/>
        </w:rPr>
        <w:t>无偿整改，直至符合要求。</w:t>
      </w:r>
    </w:p>
    <w:p w14:paraId="014C28B0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提供完善的技术售后支持，严格遵守售后响应及处理标准，不得推诿、拖延（具体标准见第三条）。</w:t>
      </w:r>
    </w:p>
    <w:p w14:paraId="07D358EA" w14:textId="38551029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4.  </w:t>
      </w:r>
      <w:r>
        <w:rPr>
          <w:rFonts w:ascii="Arial" w:eastAsia="等线" w:hAnsi="Arial" w:cs="Arial"/>
          <w:sz w:val="22"/>
        </w:rPr>
        <w:t>对甲方提供的硬件参数、技术资料、项目信息承担保密义务，不得向任何第三方泄露，保密义务期限为本协议终止后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年，若违反保密义务，需承担由此给甲方造成的全部损失。</w:t>
      </w:r>
    </w:p>
    <w:p w14:paraId="544AB25B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5.  </w:t>
      </w:r>
      <w:r>
        <w:rPr>
          <w:rFonts w:ascii="Arial" w:eastAsia="等线" w:hAnsi="Arial" w:cs="Arial"/>
          <w:sz w:val="22"/>
        </w:rPr>
        <w:t>不得将本协议项下的软件服务转包、分包给第三方，若未经甲方书面同意擅自转包、分包，甲方有权单方解除协议，并要求乙方承担违约责任。</w:t>
      </w:r>
    </w:p>
    <w:p w14:paraId="0DE00B13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6.  </w:t>
      </w:r>
      <w:r>
        <w:rPr>
          <w:rFonts w:ascii="Arial" w:eastAsia="等线" w:hAnsi="Arial" w:cs="Arial"/>
          <w:sz w:val="22"/>
        </w:rPr>
        <w:t>保证所提供的软件及相关服务不侵犯任何第三方知识产权，若因知识产权纠纷导致甲方遭受损失，由乙方承担全部赔偿责任（包括但不限于赔偿金、诉讼费、律师费等）。</w:t>
      </w:r>
    </w:p>
    <w:p w14:paraId="290D0052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7.</w:t>
      </w:r>
      <w:r>
        <w:rPr>
          <w:rFonts w:ascii="Arial" w:eastAsia="等线" w:hAnsi="Arial" w:cs="Arial" w:hint="eastAsia"/>
          <w:sz w:val="22"/>
        </w:rPr>
        <w:t>配合甲方客户前期相关技术沟通对接，软件技术方案落地及售后服务。</w:t>
      </w:r>
    </w:p>
    <w:p w14:paraId="69AFF19F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b/>
          <w:szCs w:val="21"/>
        </w:rPr>
      </w:pPr>
      <w:r>
        <w:rPr>
          <w:rFonts w:ascii="Arial" w:eastAsia="等线" w:hAnsi="Arial" w:cs="Arial" w:hint="eastAsia"/>
          <w:b/>
          <w:szCs w:val="21"/>
        </w:rPr>
        <w:t>三、报价</w:t>
      </w:r>
      <w:r>
        <w:rPr>
          <w:rFonts w:ascii="Arial" w:eastAsia="等线" w:hAnsi="Arial" w:cs="Arial"/>
          <w:b/>
          <w:szCs w:val="21"/>
        </w:rPr>
        <w:t>费用及支付</w:t>
      </w:r>
      <w:r>
        <w:rPr>
          <w:rFonts w:ascii="Arial" w:eastAsia="等线" w:hAnsi="Arial" w:cs="Arial" w:hint="eastAsia"/>
          <w:b/>
          <w:szCs w:val="21"/>
        </w:rPr>
        <w:t xml:space="preserve"> </w:t>
      </w:r>
    </w:p>
    <w:p w14:paraId="32F08266" w14:textId="77777777" w:rsidR="00205B60" w:rsidRDefault="00000000">
      <w:pPr>
        <w:spacing w:before="120" w:after="120" w:line="240" w:lineRule="exact"/>
        <w:jc w:val="left"/>
        <w:rPr>
          <w:szCs w:val="21"/>
          <w:highlight w:val="yellow"/>
        </w:rPr>
      </w:pPr>
      <w:proofErr w:type="gramStart"/>
      <w:r>
        <w:rPr>
          <w:rFonts w:ascii="Arial" w:eastAsia="等线" w:hAnsi="Arial" w:cs="Arial" w:hint="eastAsia"/>
          <w:b/>
          <w:bCs/>
          <w:szCs w:val="21"/>
        </w:rPr>
        <w:t>4</w:t>
      </w:r>
      <w:r>
        <w:rPr>
          <w:rFonts w:ascii="Arial" w:eastAsia="等线" w:hAnsi="Arial" w:cs="Arial"/>
          <w:b/>
          <w:bCs/>
          <w:szCs w:val="21"/>
        </w:rPr>
        <w:t xml:space="preserve">.1 </w:t>
      </w:r>
      <w:r>
        <w:rPr>
          <w:rFonts w:ascii="Arial" w:eastAsia="等线" w:hAnsi="Arial" w:cs="Arial" w:hint="eastAsia"/>
          <w:b/>
          <w:bCs/>
          <w:szCs w:val="21"/>
        </w:rPr>
        <w:t xml:space="preserve"> </w:t>
      </w:r>
      <w:r>
        <w:rPr>
          <w:rFonts w:ascii="Arial" w:eastAsia="等线" w:hAnsi="Arial" w:cs="Arial" w:hint="eastAsia"/>
          <w:b/>
          <w:bCs/>
          <w:szCs w:val="21"/>
          <w:highlight w:val="yellow"/>
        </w:rPr>
        <w:t>报价确认</w:t>
      </w:r>
      <w:proofErr w:type="gramEnd"/>
      <w:r>
        <w:rPr>
          <w:rFonts w:ascii="Arial" w:eastAsia="等线" w:hAnsi="Arial" w:cs="Arial" w:hint="eastAsia"/>
          <w:b/>
          <w:bCs/>
          <w:szCs w:val="21"/>
          <w:highlight w:val="yellow"/>
        </w:rPr>
        <w:t>：</w:t>
      </w:r>
      <w:r>
        <w:rPr>
          <w:rFonts w:ascii="Arial" w:eastAsia="等线" w:hAnsi="Arial" w:cs="Arial" w:hint="eastAsia"/>
          <w:szCs w:val="21"/>
          <w:highlight w:val="yellow"/>
        </w:rPr>
        <w:t>以每一个项目报价及参考双方约定《基础报价单》附件，后经双方确认的方案及书面报价为准，</w:t>
      </w:r>
      <w:r>
        <w:rPr>
          <w:rFonts w:ascii="Arial" w:eastAsia="等线" w:hAnsi="Arial" w:cs="Arial"/>
          <w:szCs w:val="21"/>
          <w:highlight w:val="yellow"/>
        </w:rPr>
        <w:t>该费用包括乙方软件方案撰写、开发、调试、技术指导、售后服务等全部费用，甲方无需额外支付其他费用（另有约定的除外）。</w:t>
      </w:r>
    </w:p>
    <w:p w14:paraId="44E831DB" w14:textId="77777777" w:rsidR="00205B60" w:rsidRDefault="00000000">
      <w:pPr>
        <w:spacing w:before="120" w:after="120" w:line="240" w:lineRule="exact"/>
        <w:jc w:val="left"/>
        <w:rPr>
          <w:szCs w:val="21"/>
          <w:highlight w:val="yellow"/>
        </w:rPr>
      </w:pPr>
      <w:r>
        <w:rPr>
          <w:rFonts w:ascii="Arial" w:eastAsia="等线" w:hAnsi="Arial" w:cs="Arial" w:hint="eastAsia"/>
          <w:b/>
          <w:bCs/>
          <w:szCs w:val="21"/>
          <w:highlight w:val="yellow"/>
        </w:rPr>
        <w:t>4</w:t>
      </w:r>
      <w:r>
        <w:rPr>
          <w:rFonts w:ascii="Arial" w:eastAsia="等线" w:hAnsi="Arial" w:cs="Arial"/>
          <w:b/>
          <w:bCs/>
          <w:szCs w:val="21"/>
          <w:highlight w:val="yellow"/>
        </w:rPr>
        <w:t xml:space="preserve">.2 </w:t>
      </w:r>
      <w:r>
        <w:rPr>
          <w:rFonts w:ascii="Arial" w:eastAsia="等线" w:hAnsi="Arial" w:cs="Arial"/>
          <w:b/>
          <w:bCs/>
          <w:szCs w:val="21"/>
          <w:highlight w:val="yellow"/>
        </w:rPr>
        <w:t>支付方式：</w:t>
      </w:r>
      <w:r>
        <w:rPr>
          <w:rFonts w:ascii="Arial" w:eastAsia="等线" w:hAnsi="Arial" w:cs="Arial" w:hint="eastAsia"/>
          <w:szCs w:val="21"/>
          <w:highlight w:val="yellow"/>
        </w:rPr>
        <w:t>经甲方验收合格后，乙方开具软件服务全额合法正规增值税专用发票按光弘要求</w:t>
      </w:r>
      <w:r>
        <w:rPr>
          <w:rFonts w:ascii="Arial" w:eastAsia="等线" w:hAnsi="Arial" w:cs="Arial" w:hint="eastAsia"/>
          <w:sz w:val="22"/>
          <w:highlight w:val="yellow"/>
        </w:rPr>
        <w:t>月结</w:t>
      </w:r>
      <w:r>
        <w:rPr>
          <w:rFonts w:ascii="Arial" w:eastAsia="等线" w:hAnsi="Arial" w:cs="Arial" w:hint="eastAsia"/>
          <w:sz w:val="22"/>
          <w:highlight w:val="yellow"/>
          <w:u w:val="single"/>
        </w:rPr>
        <w:t>30</w:t>
      </w:r>
      <w:r>
        <w:rPr>
          <w:rFonts w:ascii="Arial" w:eastAsia="等线" w:hAnsi="Arial" w:cs="Arial" w:hint="eastAsia"/>
          <w:sz w:val="22"/>
          <w:highlight w:val="yellow"/>
        </w:rPr>
        <w:t>天付款</w:t>
      </w:r>
      <w:r>
        <w:rPr>
          <w:rFonts w:asciiTheme="minorEastAsia" w:hAnsiTheme="minorEastAsia" w:hint="eastAsia"/>
          <w:szCs w:val="21"/>
          <w:highlight w:val="yellow"/>
        </w:rPr>
        <w:t>。</w:t>
      </w:r>
    </w:p>
    <w:p w14:paraId="369D2155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乙方需在甲方支付费用前，向甲方提供合法有效的发票，否则甲方有权顺延付款，且不承担逾期付款责任。</w:t>
      </w:r>
    </w:p>
    <w:p w14:paraId="1299DEBF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b/>
          <w:szCs w:val="21"/>
        </w:rPr>
      </w:pPr>
      <w:bookmarkStart w:id="4" w:name="heading_4"/>
      <w:r>
        <w:rPr>
          <w:rFonts w:ascii="Arial" w:eastAsia="等线" w:hAnsi="Arial" w:cs="Arial" w:hint="eastAsia"/>
          <w:b/>
          <w:szCs w:val="21"/>
        </w:rPr>
        <w:t>四</w:t>
      </w:r>
      <w:r>
        <w:rPr>
          <w:rFonts w:ascii="Arial" w:eastAsia="等线" w:hAnsi="Arial" w:cs="Arial"/>
          <w:b/>
          <w:szCs w:val="21"/>
        </w:rPr>
        <w:t>、技术售后支持标准</w:t>
      </w:r>
      <w:bookmarkEnd w:id="4"/>
    </w:p>
    <w:p w14:paraId="7E77BA4C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响应时限：甲方提出售后需求后，</w:t>
      </w:r>
      <w:r>
        <w:rPr>
          <w:rFonts w:ascii="Arial" w:eastAsia="等线" w:hAnsi="Arial" w:cs="Arial"/>
          <w:sz w:val="22"/>
          <w:highlight w:val="yellow"/>
        </w:rPr>
        <w:t>乙方需在</w:t>
      </w:r>
      <w:r>
        <w:rPr>
          <w:rFonts w:ascii="Arial" w:eastAsia="等线" w:hAnsi="Arial" w:cs="Arial"/>
          <w:sz w:val="22"/>
          <w:highlight w:val="yellow"/>
        </w:rPr>
        <w:t>2</w:t>
      </w:r>
      <w:r>
        <w:rPr>
          <w:rFonts w:ascii="Arial" w:eastAsia="等线" w:hAnsi="Arial" w:cs="Arial"/>
          <w:sz w:val="22"/>
          <w:highlight w:val="yellow"/>
        </w:rPr>
        <w:t>小时内响应，一般故障（不影响项目正常推进）</w:t>
      </w:r>
      <w:r>
        <w:rPr>
          <w:rFonts w:ascii="Arial" w:eastAsia="等线" w:hAnsi="Arial" w:cs="Arial"/>
          <w:sz w:val="22"/>
          <w:highlight w:val="yellow"/>
        </w:rPr>
        <w:t>24</w:t>
      </w:r>
      <w:r>
        <w:rPr>
          <w:rFonts w:ascii="Arial" w:eastAsia="等线" w:hAnsi="Arial" w:cs="Arial"/>
          <w:sz w:val="22"/>
          <w:highlight w:val="yellow"/>
        </w:rPr>
        <w:t>小时内</w:t>
      </w:r>
      <w:r>
        <w:rPr>
          <w:rFonts w:ascii="Arial" w:eastAsia="等线" w:hAnsi="Arial" w:cs="Arial"/>
          <w:sz w:val="22"/>
          <w:highlight w:val="yellow"/>
        </w:rPr>
        <w:lastRenderedPageBreak/>
        <w:t>解决，重大故障（导致项目停滞）</w:t>
      </w:r>
      <w:r>
        <w:rPr>
          <w:rFonts w:ascii="Arial" w:eastAsia="等线" w:hAnsi="Arial" w:cs="Arial"/>
          <w:sz w:val="22"/>
          <w:highlight w:val="yellow"/>
        </w:rPr>
        <w:t>48</w:t>
      </w:r>
      <w:r>
        <w:rPr>
          <w:rFonts w:ascii="Arial" w:eastAsia="等线" w:hAnsi="Arial" w:cs="Arial"/>
          <w:sz w:val="22"/>
          <w:highlight w:val="yellow"/>
        </w:rPr>
        <w:t>小时内解决；逾期未响应或未解决的</w:t>
      </w:r>
      <w:r>
        <w:rPr>
          <w:rFonts w:ascii="Arial" w:eastAsia="等线" w:hAnsi="Arial" w:cs="Arial"/>
          <w:sz w:val="22"/>
        </w:rPr>
        <w:t>，每逾期一天，乙方按服务费用的</w:t>
      </w:r>
      <w:r>
        <w:rPr>
          <w:rFonts w:ascii="Arial" w:eastAsia="等线" w:hAnsi="Arial" w:cs="Arial"/>
          <w:sz w:val="22"/>
        </w:rPr>
        <w:t>1%</w:t>
      </w:r>
      <w:r>
        <w:rPr>
          <w:rFonts w:ascii="Arial" w:eastAsia="等线" w:hAnsi="Arial" w:cs="Arial"/>
          <w:sz w:val="22"/>
        </w:rPr>
        <w:t>向甲方支付违约金（无服务费用的，按甲方实际损失计算）。</w:t>
      </w:r>
    </w:p>
    <w:p w14:paraId="2DAF5AEE" w14:textId="77777777" w:rsidR="00205B60" w:rsidRDefault="00000000">
      <w:pPr>
        <w:spacing w:before="120" w:after="120" w:line="300" w:lineRule="exact"/>
        <w:jc w:val="left"/>
        <w:rPr>
          <w:rFonts w:eastAsia="等线"/>
        </w:rPr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售后方式：乙方优先提供远程技术支持（如远程调试、电话指导等），若远程无法解决，乙方需在甲方要求的合理期限内派员到甲方现场处理，现场服务产生的交通、食宿等费用由乙方承担。</w:t>
      </w:r>
      <w:r>
        <w:rPr>
          <w:rFonts w:ascii="Arial" w:eastAsia="等线" w:hAnsi="Arial" w:cs="Arial" w:hint="eastAsia"/>
          <w:sz w:val="22"/>
          <w:highlight w:val="yellow"/>
        </w:rPr>
        <w:t>另：</w:t>
      </w:r>
      <w:r>
        <w:rPr>
          <w:rFonts w:ascii="Arial" w:eastAsia="等线" w:hAnsi="Arial" w:cs="Arial" w:hint="eastAsia"/>
          <w:szCs w:val="21"/>
          <w:highlight w:val="yellow"/>
        </w:rPr>
        <w:t>出差费用：若主责为甲方造成，出差费用应由乙方承担售后所有费用，若为甲方问题原因，由甲方承担出差费用。</w:t>
      </w:r>
    </w:p>
    <w:p w14:paraId="2AEF592A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售后期限：自软件调试合格、项目落地之日起，乙方提供至</w:t>
      </w:r>
      <w:r>
        <w:rPr>
          <w:rFonts w:ascii="Arial" w:eastAsia="等线" w:hAnsi="Arial" w:cs="Arial"/>
          <w:sz w:val="22"/>
          <w:highlight w:val="yellow"/>
        </w:rPr>
        <w:t>少</w:t>
      </w:r>
      <w:r>
        <w:rPr>
          <w:rFonts w:ascii="Arial" w:eastAsia="等线" w:hAnsi="Arial" w:cs="Arial" w:hint="eastAsia"/>
          <w:sz w:val="22"/>
          <w:highlight w:val="yellow"/>
        </w:rPr>
        <w:t>2</w:t>
      </w:r>
      <w:r>
        <w:rPr>
          <w:rFonts w:ascii="Arial" w:eastAsia="等线" w:hAnsi="Arial" w:cs="Arial"/>
          <w:sz w:val="22"/>
          <w:highlight w:val="yellow"/>
        </w:rPr>
        <w:t>年的免费售后支持</w:t>
      </w:r>
      <w:r>
        <w:rPr>
          <w:rFonts w:ascii="Arial" w:eastAsia="等线" w:hAnsi="Arial" w:cs="Arial"/>
          <w:sz w:val="22"/>
        </w:rPr>
        <w:t>；免费售后期满后，双方可另行协商售后合作事宜，乙方需给予甲方优惠的售后报价。</w:t>
      </w:r>
    </w:p>
    <w:p w14:paraId="7EFAE5FD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b/>
          <w:bCs/>
          <w:sz w:val="22"/>
        </w:rPr>
      </w:pPr>
      <w:r>
        <w:rPr>
          <w:rFonts w:ascii="Arial" w:eastAsia="等线" w:hAnsi="Arial" w:cs="Arial" w:hint="eastAsia"/>
          <w:b/>
          <w:bCs/>
          <w:sz w:val="22"/>
        </w:rPr>
        <w:t>五、知识产权与保密条款</w:t>
      </w:r>
    </w:p>
    <w:p w14:paraId="7A98F691" w14:textId="77777777" w:rsidR="00205B60" w:rsidRDefault="00000000">
      <w:pPr>
        <w:spacing w:before="120" w:after="120" w:line="240" w:lineRule="exact"/>
        <w:jc w:val="left"/>
        <w:rPr>
          <w:szCs w:val="21"/>
        </w:rPr>
      </w:pPr>
      <w:r>
        <w:rPr>
          <w:rFonts w:ascii="Arial" w:eastAsia="等线" w:hAnsi="Arial" w:cs="Arial" w:hint="eastAsia"/>
          <w:b/>
          <w:szCs w:val="21"/>
        </w:rPr>
        <w:t>5</w:t>
      </w:r>
      <w:r>
        <w:rPr>
          <w:rFonts w:ascii="Arial" w:eastAsia="等线" w:hAnsi="Arial" w:cs="Arial"/>
          <w:b/>
          <w:szCs w:val="21"/>
        </w:rPr>
        <w:t xml:space="preserve">.1 </w:t>
      </w:r>
      <w:r>
        <w:rPr>
          <w:rFonts w:ascii="Arial" w:eastAsia="等线" w:hAnsi="Arial" w:cs="Arial"/>
          <w:b/>
          <w:szCs w:val="21"/>
        </w:rPr>
        <w:t>知识产权</w:t>
      </w:r>
    </w:p>
    <w:p w14:paraId="7B57C5B4" w14:textId="77777777" w:rsidR="00205B60" w:rsidRDefault="00000000">
      <w:pPr>
        <w:spacing w:before="120" w:after="120" w:line="240" w:lineRule="exact"/>
        <w:jc w:val="left"/>
        <w:rPr>
          <w:color w:val="FF0000"/>
          <w:szCs w:val="21"/>
          <w:highlight w:val="yellow"/>
        </w:rPr>
      </w:pPr>
      <w:r>
        <w:rPr>
          <w:rFonts w:ascii="Arial" w:eastAsia="等线" w:hAnsi="Arial" w:cs="Arial" w:hint="eastAsia"/>
          <w:szCs w:val="21"/>
        </w:rPr>
        <w:t>5</w:t>
      </w:r>
      <w:r>
        <w:rPr>
          <w:rFonts w:ascii="Arial" w:eastAsia="等线" w:hAnsi="Arial" w:cs="Arial"/>
          <w:szCs w:val="21"/>
        </w:rPr>
        <w:t xml:space="preserve">.1.1 </w:t>
      </w:r>
      <w:r>
        <w:rPr>
          <w:rFonts w:ascii="Arial" w:eastAsia="等线" w:hAnsi="Arial" w:cs="Arial"/>
          <w:szCs w:val="21"/>
        </w:rPr>
        <w:t>乙方提供的软件方案、开发的软件程序及相关技术，其知识产权归</w:t>
      </w:r>
      <w:r>
        <w:rPr>
          <w:rFonts w:ascii="Arial" w:eastAsia="等线" w:hAnsi="Arial" w:cs="Arial" w:hint="eastAsia"/>
          <w:szCs w:val="21"/>
          <w:u w:val="single"/>
        </w:rPr>
        <w:t xml:space="preserve"> </w:t>
      </w:r>
      <w:r>
        <w:rPr>
          <w:rFonts w:ascii="Arial" w:eastAsia="等线" w:hAnsi="Arial" w:cs="Arial" w:hint="eastAsia"/>
          <w:szCs w:val="21"/>
          <w:highlight w:val="yellow"/>
          <w:u w:val="single"/>
        </w:rPr>
        <w:t>甲方</w:t>
      </w:r>
      <w:r>
        <w:rPr>
          <w:rFonts w:ascii="Arial" w:eastAsia="等线" w:hAnsi="Arial" w:cs="Arial" w:hint="eastAsia"/>
          <w:szCs w:val="21"/>
          <w:highlight w:val="yellow"/>
        </w:rPr>
        <w:t xml:space="preserve"> </w:t>
      </w:r>
      <w:r>
        <w:rPr>
          <w:rFonts w:ascii="Arial" w:eastAsia="等线" w:hAnsi="Arial" w:cs="Arial"/>
          <w:szCs w:val="21"/>
          <w:highlight w:val="yellow"/>
        </w:rPr>
        <w:t>所有（</w:t>
      </w:r>
      <w:r>
        <w:rPr>
          <w:rFonts w:ascii="Arial" w:eastAsia="等线" w:hAnsi="Arial" w:cs="Arial"/>
          <w:color w:val="FF0000"/>
          <w:szCs w:val="21"/>
          <w:highlight w:val="yellow"/>
        </w:rPr>
        <w:t>双方可协商约定：若归甲方所有，乙方享有合理的使用权</w:t>
      </w:r>
      <w:r>
        <w:rPr>
          <w:rFonts w:ascii="Arial" w:eastAsia="等线" w:hAnsi="Arial" w:cs="Arial" w:hint="eastAsia"/>
          <w:color w:val="FF0000"/>
          <w:szCs w:val="21"/>
          <w:highlight w:val="yellow"/>
        </w:rPr>
        <w:t>不可商用</w:t>
      </w:r>
      <w:r>
        <w:rPr>
          <w:rFonts w:ascii="Arial" w:eastAsia="等线" w:hAnsi="Arial" w:cs="Arial"/>
          <w:color w:val="FF0000"/>
          <w:szCs w:val="21"/>
          <w:highlight w:val="yellow"/>
        </w:rPr>
        <w:t>；若归乙方所有，甲方享有本项目范围内的永久使用权，不得擅自转让、许可给第三方使用）。</w:t>
      </w:r>
    </w:p>
    <w:p w14:paraId="6D468A24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szCs w:val="21"/>
        </w:rPr>
      </w:pPr>
      <w:r>
        <w:rPr>
          <w:rFonts w:ascii="Arial" w:eastAsia="等线" w:hAnsi="Arial" w:cs="Arial" w:hint="eastAsia"/>
          <w:szCs w:val="21"/>
        </w:rPr>
        <w:t>5</w:t>
      </w:r>
      <w:r>
        <w:rPr>
          <w:rFonts w:ascii="Arial" w:eastAsia="等线" w:hAnsi="Arial" w:cs="Arial"/>
          <w:szCs w:val="21"/>
        </w:rPr>
        <w:t xml:space="preserve">.1.2 </w:t>
      </w:r>
      <w:r>
        <w:rPr>
          <w:rFonts w:ascii="Arial" w:eastAsia="等线" w:hAnsi="Arial" w:cs="Arial"/>
          <w:szCs w:val="21"/>
        </w:rPr>
        <w:t>甲方的</w:t>
      </w:r>
      <w:r>
        <w:rPr>
          <w:rFonts w:ascii="Arial" w:eastAsia="等线" w:hAnsi="Arial" w:cs="Arial"/>
          <w:szCs w:val="21"/>
        </w:rPr>
        <w:t>PCBA</w:t>
      </w:r>
      <w:r>
        <w:rPr>
          <w:rFonts w:ascii="Arial" w:eastAsia="等线" w:hAnsi="Arial" w:cs="Arial"/>
          <w:szCs w:val="21"/>
        </w:rPr>
        <w:t>硬件参数、组装技术、项目需求等相关知识产权，归甲方所有，乙方不得擅自使用、泄露或转让给第三方。</w:t>
      </w:r>
      <w:bookmarkStart w:id="5" w:name="heading_9"/>
    </w:p>
    <w:p w14:paraId="3D7D1A46" w14:textId="77777777" w:rsidR="00205B60" w:rsidRDefault="00000000">
      <w:pPr>
        <w:spacing w:before="120" w:after="120" w:line="240" w:lineRule="exact"/>
        <w:jc w:val="left"/>
        <w:rPr>
          <w:szCs w:val="21"/>
        </w:rPr>
      </w:pPr>
      <w:r>
        <w:rPr>
          <w:rFonts w:ascii="Arial" w:eastAsia="等线" w:hAnsi="Arial" w:cs="Arial" w:hint="eastAsia"/>
          <w:b/>
          <w:szCs w:val="21"/>
        </w:rPr>
        <w:t>5</w:t>
      </w:r>
      <w:r>
        <w:rPr>
          <w:rFonts w:ascii="Arial" w:eastAsia="等线" w:hAnsi="Arial" w:cs="Arial"/>
          <w:b/>
          <w:szCs w:val="21"/>
        </w:rPr>
        <w:t xml:space="preserve">.2 </w:t>
      </w:r>
      <w:r>
        <w:rPr>
          <w:rFonts w:ascii="Arial" w:eastAsia="等线" w:hAnsi="Arial" w:cs="Arial"/>
          <w:b/>
          <w:szCs w:val="21"/>
        </w:rPr>
        <w:t>保密条款</w:t>
      </w:r>
      <w:bookmarkEnd w:id="5"/>
    </w:p>
    <w:p w14:paraId="23153174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szCs w:val="21"/>
        </w:rPr>
      </w:pPr>
      <w:r>
        <w:rPr>
          <w:rFonts w:ascii="Arial" w:eastAsia="等线" w:hAnsi="Arial" w:cs="Arial" w:hint="eastAsia"/>
          <w:szCs w:val="21"/>
        </w:rPr>
        <w:t>5</w:t>
      </w:r>
      <w:r>
        <w:rPr>
          <w:rFonts w:ascii="Arial" w:eastAsia="等线" w:hAnsi="Arial" w:cs="Arial"/>
          <w:szCs w:val="21"/>
        </w:rPr>
        <w:t xml:space="preserve">.2.1 </w:t>
      </w:r>
      <w:r>
        <w:rPr>
          <w:rFonts w:ascii="Arial" w:eastAsia="等线" w:hAnsi="Arial" w:cs="Arial" w:hint="eastAsia"/>
          <w:szCs w:val="21"/>
        </w:rPr>
        <w:t>乙</w:t>
      </w:r>
      <w:r>
        <w:rPr>
          <w:rFonts w:ascii="Arial" w:eastAsia="等线" w:hAnsi="Arial" w:cs="Arial"/>
          <w:szCs w:val="21"/>
        </w:rPr>
        <w:t>方</w:t>
      </w:r>
      <w:r>
        <w:rPr>
          <w:rFonts w:ascii="Arial" w:eastAsia="等线" w:hAnsi="Arial" w:cs="Arial" w:hint="eastAsia"/>
          <w:szCs w:val="21"/>
        </w:rPr>
        <w:t>合作期间，保</w:t>
      </w:r>
      <w:r>
        <w:rPr>
          <w:rFonts w:ascii="Arial" w:eastAsia="等线" w:hAnsi="Arial" w:cs="Arial"/>
          <w:szCs w:val="21"/>
        </w:rPr>
        <w:t>本协议履行过程中接触到的对方的商业秘密、技术信息、项目资料、合作细节等，均为</w:t>
      </w:r>
      <w:r>
        <w:rPr>
          <w:rFonts w:ascii="Arial" w:eastAsia="等线" w:hAnsi="Arial" w:cs="Arial" w:hint="eastAsia"/>
          <w:szCs w:val="21"/>
        </w:rPr>
        <w:t>甲方</w:t>
      </w:r>
      <w:r>
        <w:rPr>
          <w:rFonts w:ascii="Arial" w:eastAsia="等线" w:hAnsi="Arial" w:cs="Arial"/>
          <w:szCs w:val="21"/>
        </w:rPr>
        <w:t>保密信息，不得向任何第三方泄露。若</w:t>
      </w:r>
      <w:r>
        <w:rPr>
          <w:rFonts w:ascii="Arial" w:eastAsia="等线" w:hAnsi="Arial" w:cs="Arial" w:hint="eastAsia"/>
          <w:szCs w:val="21"/>
        </w:rPr>
        <w:t>乙方</w:t>
      </w:r>
      <w:r>
        <w:rPr>
          <w:rFonts w:ascii="Arial" w:eastAsia="等线" w:hAnsi="Arial" w:cs="Arial"/>
          <w:szCs w:val="21"/>
        </w:rPr>
        <w:t>违反保密义务，泄露对方保密信息，给对方造成损失的，应承担</w:t>
      </w:r>
      <w:r>
        <w:rPr>
          <w:rFonts w:ascii="Arial" w:eastAsia="等线" w:hAnsi="Arial" w:cs="Arial" w:hint="eastAsia"/>
          <w:szCs w:val="21"/>
        </w:rPr>
        <w:t>所带来的一切</w:t>
      </w:r>
      <w:r>
        <w:rPr>
          <w:rFonts w:ascii="Arial" w:eastAsia="等线" w:hAnsi="Arial" w:cs="Arial"/>
          <w:szCs w:val="21"/>
        </w:rPr>
        <w:t>赔偿责任（包括但不限于直接损失、间接损失、律师费、诉讼费等）。</w:t>
      </w:r>
    </w:p>
    <w:p w14:paraId="6150ED13" w14:textId="77777777" w:rsidR="00205B60" w:rsidRDefault="00000000">
      <w:pPr>
        <w:spacing w:before="120" w:after="120" w:line="240" w:lineRule="exact"/>
        <w:jc w:val="left"/>
        <w:rPr>
          <w:szCs w:val="21"/>
        </w:rPr>
      </w:pPr>
      <w:r>
        <w:rPr>
          <w:rFonts w:ascii="Arial" w:eastAsia="等线" w:hAnsi="Arial" w:cs="Arial" w:hint="eastAsia"/>
          <w:szCs w:val="21"/>
        </w:rPr>
        <w:t>5</w:t>
      </w:r>
      <w:r>
        <w:rPr>
          <w:rFonts w:ascii="Arial" w:eastAsia="等线" w:hAnsi="Arial" w:cs="Arial"/>
          <w:szCs w:val="21"/>
        </w:rPr>
        <w:t>.2.1</w:t>
      </w:r>
      <w:r>
        <w:rPr>
          <w:rFonts w:ascii="Arial" w:eastAsia="等线" w:hAnsi="Arial" w:cs="Arial" w:hint="eastAsia"/>
          <w:szCs w:val="21"/>
        </w:rPr>
        <w:t>2</w:t>
      </w:r>
      <w:r>
        <w:rPr>
          <w:rFonts w:ascii="Arial" w:eastAsia="等线" w:hAnsi="Arial" w:cs="Arial"/>
          <w:szCs w:val="21"/>
        </w:rPr>
        <w:t>保密义务期限自本协议签订之日起至该保密信息公开之日止，即使本协议终止，保密义务仍持续有效。</w:t>
      </w:r>
    </w:p>
    <w:p w14:paraId="03BCCD03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b/>
          <w:szCs w:val="21"/>
        </w:rPr>
      </w:pPr>
      <w:bookmarkStart w:id="6" w:name="heading_6"/>
      <w:r>
        <w:rPr>
          <w:rFonts w:ascii="Arial" w:eastAsia="等线" w:hAnsi="Arial" w:cs="Arial" w:hint="eastAsia"/>
          <w:b/>
          <w:szCs w:val="21"/>
        </w:rPr>
        <w:t>六</w:t>
      </w:r>
      <w:r>
        <w:rPr>
          <w:rFonts w:ascii="Arial" w:eastAsia="等线" w:hAnsi="Arial" w:cs="Arial"/>
          <w:b/>
          <w:szCs w:val="21"/>
        </w:rPr>
        <w:t>、违约责任</w:t>
      </w:r>
      <w:bookmarkEnd w:id="6"/>
    </w:p>
    <w:p w14:paraId="7133F646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乙方未按约定完成软件开发、调试，或软件存在重大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无法正常使用，需无偿整改；整改后仍无法满足甲方需求的，甲方有权解除协议，乙方需退还甲方已支付的全部费用，并赔偿甲方因此遭受的硬件损失、生产延误损失等全部实际损失。</w:t>
      </w:r>
    </w:p>
    <w:p w14:paraId="353D03AD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乙方未按售后标准提供售后支持，或推诿、拖延售后处理，导致甲方项目停滞、损失扩大的，需承担甲方因此遭受的全部损失，甲方有权扣除相应的服务费用（无服务费用的，直接要求乙方赔偿）。</w:t>
      </w:r>
    </w:p>
    <w:p w14:paraId="09EBFF67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乙方违反保密义务、擅自转包分包、侵犯第三方知识产权的，需承担全部赔偿责任，甲方有权单方解除协议，没收乙方已收取的费用</w:t>
      </w:r>
      <w:proofErr w:type="gramStart"/>
      <w:r>
        <w:rPr>
          <w:rFonts w:ascii="Arial" w:eastAsia="等线" w:hAnsi="Arial" w:cs="Arial" w:hint="eastAsia"/>
          <w:sz w:val="22"/>
        </w:rPr>
        <w:t xml:space="preserve"> </w:t>
      </w:r>
      <w:r>
        <w:rPr>
          <w:rFonts w:ascii="Arial" w:eastAsia="等线" w:hAnsi="Arial" w:cs="Arial"/>
          <w:sz w:val="22"/>
        </w:rPr>
        <w:t>。</w:t>
      </w:r>
      <w:proofErr w:type="gramEnd"/>
    </w:p>
    <w:p w14:paraId="6A2CD67E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szCs w:val="21"/>
        </w:rPr>
      </w:pPr>
      <w:r>
        <w:rPr>
          <w:rFonts w:ascii="Arial" w:eastAsia="等线" w:hAnsi="Arial" w:cs="Arial" w:hint="eastAsia"/>
          <w:szCs w:val="21"/>
        </w:rPr>
        <w:t>4</w:t>
      </w:r>
      <w:r>
        <w:rPr>
          <w:rFonts w:ascii="Arial" w:eastAsia="等线" w:hAnsi="Arial" w:cs="Arial"/>
          <w:szCs w:val="21"/>
        </w:rPr>
        <w:t>.</w:t>
      </w:r>
      <w:r>
        <w:rPr>
          <w:rFonts w:ascii="Arial" w:eastAsia="等线" w:hAnsi="Arial" w:cs="Arial"/>
          <w:szCs w:val="21"/>
        </w:rPr>
        <w:t>若乙方未按照</w:t>
      </w:r>
      <w:r>
        <w:rPr>
          <w:rFonts w:ascii="Arial" w:eastAsia="等线" w:hAnsi="Arial" w:cs="Arial" w:hint="eastAsia"/>
          <w:szCs w:val="21"/>
        </w:rPr>
        <w:t>双方</w:t>
      </w:r>
      <w:r>
        <w:rPr>
          <w:rFonts w:ascii="Arial" w:eastAsia="等线" w:hAnsi="Arial" w:cs="Arial"/>
          <w:szCs w:val="21"/>
        </w:rPr>
        <w:t>约定的时间交付软件方案、完成开发调试工作，每逾期一日，应按照合作总费用的</w:t>
      </w:r>
      <w:r>
        <w:rPr>
          <w:rFonts w:ascii="Arial" w:eastAsia="等线" w:hAnsi="Arial" w:cs="Arial"/>
          <w:szCs w:val="21"/>
          <w:highlight w:val="yellow"/>
        </w:rPr>
        <w:t>0.5‰</w:t>
      </w:r>
      <w:r>
        <w:rPr>
          <w:rFonts w:ascii="Arial" w:eastAsia="等线" w:hAnsi="Arial" w:cs="Arial"/>
          <w:szCs w:val="21"/>
          <w:highlight w:val="yellow"/>
        </w:rPr>
        <w:t>向甲方支付违约金</w:t>
      </w:r>
      <w:r>
        <w:rPr>
          <w:rFonts w:ascii="Arial" w:eastAsia="等线" w:hAnsi="Arial" w:cs="Arial"/>
          <w:szCs w:val="21"/>
        </w:rPr>
        <w:t>；</w:t>
      </w:r>
      <w:r>
        <w:rPr>
          <w:rFonts w:ascii="Arial" w:eastAsia="等线" w:hAnsi="Arial" w:cs="Arial"/>
          <w:szCs w:val="21"/>
          <w:highlight w:val="yellow"/>
        </w:rPr>
        <w:t>逾期超过</w:t>
      </w:r>
      <w:r>
        <w:rPr>
          <w:rFonts w:ascii="Arial" w:eastAsia="等线" w:hAnsi="Arial" w:cs="Arial"/>
          <w:szCs w:val="21"/>
          <w:highlight w:val="yellow"/>
        </w:rPr>
        <w:t>30</w:t>
      </w:r>
      <w:r>
        <w:rPr>
          <w:rFonts w:ascii="Arial" w:eastAsia="等线" w:hAnsi="Arial" w:cs="Arial"/>
          <w:szCs w:val="21"/>
          <w:highlight w:val="yellow"/>
        </w:rPr>
        <w:t>日的，甲方有权解除</w:t>
      </w:r>
      <w:r>
        <w:rPr>
          <w:rFonts w:ascii="Arial" w:eastAsia="等线" w:hAnsi="Arial" w:cs="Arial" w:hint="eastAsia"/>
          <w:szCs w:val="21"/>
          <w:highlight w:val="yellow"/>
        </w:rPr>
        <w:t>该项目</w:t>
      </w:r>
      <w:r>
        <w:rPr>
          <w:rFonts w:ascii="Arial" w:eastAsia="等线" w:hAnsi="Arial" w:cs="Arial"/>
          <w:szCs w:val="21"/>
        </w:rPr>
        <w:t>，乙方应退还甲方已支付的</w:t>
      </w:r>
      <w:r>
        <w:rPr>
          <w:rFonts w:ascii="Arial" w:eastAsia="等线" w:hAnsi="Arial" w:cs="Arial" w:hint="eastAsia"/>
          <w:szCs w:val="21"/>
        </w:rPr>
        <w:t>该项目</w:t>
      </w:r>
      <w:r>
        <w:rPr>
          <w:rFonts w:ascii="Arial" w:eastAsia="等线" w:hAnsi="Arial" w:cs="Arial"/>
          <w:szCs w:val="21"/>
        </w:rPr>
        <w:t>全部款项，并支付合作总费用</w:t>
      </w:r>
      <w:r>
        <w:rPr>
          <w:rFonts w:ascii="Arial" w:eastAsia="等线" w:hAnsi="Arial" w:cs="Arial"/>
          <w:szCs w:val="21"/>
        </w:rPr>
        <w:t>20%</w:t>
      </w:r>
      <w:r>
        <w:rPr>
          <w:rFonts w:ascii="Arial" w:eastAsia="等线" w:hAnsi="Arial" w:cs="Arial"/>
          <w:szCs w:val="21"/>
        </w:rPr>
        <w:t>的违约金，若给甲方造成额外损失的，乙方应予以赔偿。</w:t>
      </w:r>
    </w:p>
    <w:p w14:paraId="267698AD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szCs w:val="21"/>
        </w:rPr>
      </w:pPr>
      <w:r>
        <w:rPr>
          <w:rFonts w:ascii="Arial" w:eastAsia="等线" w:hAnsi="Arial" w:cs="Arial" w:hint="eastAsia"/>
          <w:szCs w:val="21"/>
        </w:rPr>
        <w:t>5</w:t>
      </w:r>
      <w:r>
        <w:rPr>
          <w:rFonts w:ascii="Arial" w:eastAsia="等线" w:hAnsi="Arial" w:cs="Arial"/>
          <w:szCs w:val="21"/>
        </w:rPr>
        <w:t xml:space="preserve">. </w:t>
      </w:r>
      <w:r>
        <w:rPr>
          <w:rFonts w:ascii="Arial" w:eastAsia="等线" w:hAnsi="Arial" w:cs="Arial"/>
          <w:szCs w:val="21"/>
        </w:rPr>
        <w:t>若甲方未按照本协议约定支付合作费用，每逾期一日，</w:t>
      </w:r>
      <w:r>
        <w:rPr>
          <w:rFonts w:ascii="Arial" w:eastAsia="等线" w:hAnsi="Arial" w:cs="Arial"/>
          <w:szCs w:val="21"/>
          <w:highlight w:val="yellow"/>
        </w:rPr>
        <w:t>应按照逾期付款金额的</w:t>
      </w:r>
      <w:r>
        <w:rPr>
          <w:rFonts w:ascii="Arial" w:eastAsia="等线" w:hAnsi="Arial" w:cs="Arial"/>
          <w:szCs w:val="21"/>
          <w:highlight w:val="yellow"/>
        </w:rPr>
        <w:t>0.5‰</w:t>
      </w:r>
      <w:r>
        <w:rPr>
          <w:rFonts w:ascii="Arial" w:eastAsia="等线" w:hAnsi="Arial" w:cs="Arial"/>
          <w:szCs w:val="21"/>
          <w:highlight w:val="yellow"/>
        </w:rPr>
        <w:t>向乙方支付违约金</w:t>
      </w:r>
      <w:r>
        <w:rPr>
          <w:rFonts w:ascii="Arial" w:eastAsia="等线" w:hAnsi="Arial" w:cs="Arial"/>
          <w:szCs w:val="21"/>
        </w:rPr>
        <w:t>；由此造成的损失由甲方承担</w:t>
      </w:r>
      <w:proofErr w:type="gramStart"/>
      <w:r>
        <w:rPr>
          <w:rFonts w:ascii="Arial" w:eastAsia="等线" w:hAnsi="Arial" w:cs="Arial" w:hint="eastAsia"/>
          <w:szCs w:val="21"/>
        </w:rPr>
        <w:t xml:space="preserve"> </w:t>
      </w:r>
      <w:r>
        <w:rPr>
          <w:rFonts w:ascii="Arial" w:eastAsia="等线" w:hAnsi="Arial" w:cs="Arial"/>
          <w:szCs w:val="21"/>
        </w:rPr>
        <w:t>。</w:t>
      </w:r>
      <w:proofErr w:type="gramEnd"/>
    </w:p>
    <w:p w14:paraId="395AE382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b/>
          <w:szCs w:val="21"/>
        </w:rPr>
      </w:pPr>
      <w:bookmarkStart w:id="7" w:name="heading_7"/>
      <w:r>
        <w:rPr>
          <w:rFonts w:ascii="Arial" w:eastAsia="等线" w:hAnsi="Arial" w:cs="Arial"/>
          <w:b/>
          <w:szCs w:val="21"/>
        </w:rPr>
        <w:t>六、其他约定</w:t>
      </w:r>
      <w:bookmarkEnd w:id="7"/>
    </w:p>
    <w:p w14:paraId="1B26F18A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本协议附件《软件需求说明书》为本协议不可分割部分，与本协议具有同等法律效力；双方可根据项目进展，签订补充协议，补充协议与本协议不一致的，以补充协议为准。</w:t>
      </w:r>
    </w:p>
    <w:p w14:paraId="05B2310B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因乙方软件问题导致甲方硬件无法正常使用、生产延误的，全部责任由乙方承担，甲方无需承担任何连带责任。</w:t>
      </w:r>
    </w:p>
    <w:p w14:paraId="2515B71E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本协议履行过程中发生的争议，双方应友好协商解决；协商不成的，任何一方均有权向甲方所在地人民法院提起诉讼（优先保护甲方管辖权益）。</w:t>
      </w:r>
    </w:p>
    <w:p w14:paraId="170F2A4D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4.  </w:t>
      </w:r>
      <w:r>
        <w:rPr>
          <w:rFonts w:ascii="Arial" w:eastAsia="等线" w:hAnsi="Arial" w:cs="Arial"/>
          <w:sz w:val="22"/>
        </w:rPr>
        <w:t>本协议自双方签字盖章之日起生效，有效期至项目完成且售后期限届满之日止；本协议一式两份，甲乙双方各执一份，具有同等法律效力，签字盖章后生效。</w:t>
      </w:r>
    </w:p>
    <w:tbl>
      <w:tblPr>
        <w:tblpPr w:leftFromText="180" w:rightFromText="180" w:vertAnchor="text" w:horzAnchor="page" w:tblpXSpec="right" w:tblpY="548"/>
        <w:tblW w:w="10286" w:type="dxa"/>
        <w:jc w:val="right"/>
        <w:tblLayout w:type="fixed"/>
        <w:tblLook w:val="04A0" w:firstRow="1" w:lastRow="0" w:firstColumn="1" w:lastColumn="0" w:noHBand="0" w:noVBand="1"/>
      </w:tblPr>
      <w:tblGrid>
        <w:gridCol w:w="5091"/>
        <w:gridCol w:w="5195"/>
      </w:tblGrid>
      <w:tr w:rsidR="00205B60" w14:paraId="65AF86FC" w14:textId="77777777" w:rsidTr="00D61170">
        <w:trPr>
          <w:trHeight w:val="90"/>
          <w:jc w:val="right"/>
        </w:trPr>
        <w:tc>
          <w:tcPr>
            <w:tcW w:w="5091" w:type="dxa"/>
          </w:tcPr>
          <w:p w14:paraId="3A58B4B8" w14:textId="77777777" w:rsidR="00205B60" w:rsidRDefault="00000000">
            <w:pPr>
              <w:numPr>
                <w:ilvl w:val="255"/>
                <w:numId w:val="0"/>
              </w:numPr>
              <w:spacing w:line="300" w:lineRule="exac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 xml:space="preserve">甲方（盖章）：厦门市光弘电子有限公司 </w:t>
            </w:r>
          </w:p>
          <w:p w14:paraId="3C31EC6F" w14:textId="77777777" w:rsidR="00205B60" w:rsidRDefault="00000000">
            <w:pPr>
              <w:numPr>
                <w:ilvl w:val="255"/>
                <w:numId w:val="0"/>
              </w:numPr>
              <w:spacing w:line="300" w:lineRule="exac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地址：厦门市同安区美溪道湖里工业园51号</w:t>
            </w:r>
          </w:p>
          <w:p w14:paraId="5AB44323" w14:textId="77777777" w:rsidR="00205B60" w:rsidRDefault="00000000">
            <w:pPr>
              <w:numPr>
                <w:ilvl w:val="255"/>
                <w:numId w:val="0"/>
              </w:numPr>
              <w:spacing w:line="300" w:lineRule="exac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授权代表（签字）：</w:t>
            </w:r>
          </w:p>
          <w:p w14:paraId="3DE54EE7" w14:textId="77777777" w:rsidR="00205B60" w:rsidRDefault="00000000">
            <w:pPr>
              <w:numPr>
                <w:ilvl w:val="255"/>
                <w:numId w:val="0"/>
              </w:numPr>
              <w:spacing w:line="300" w:lineRule="exac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电话：0592-5758368</w:t>
            </w:r>
          </w:p>
          <w:p w14:paraId="7AF5A4F8" w14:textId="77777777" w:rsidR="00205B60" w:rsidRDefault="00000000">
            <w:pPr>
              <w:numPr>
                <w:ilvl w:val="255"/>
                <w:numId w:val="0"/>
              </w:numPr>
              <w:spacing w:line="300" w:lineRule="exac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签署日期：【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 xml:space="preserve">     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】年【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 xml:space="preserve">  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】月【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 xml:space="preserve">     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】日</w:t>
            </w:r>
          </w:p>
        </w:tc>
        <w:tc>
          <w:tcPr>
            <w:tcW w:w="5195" w:type="dxa"/>
          </w:tcPr>
          <w:p w14:paraId="007E6C8D" w14:textId="77777777" w:rsidR="00205B60" w:rsidRDefault="00000000">
            <w:pPr>
              <w:numPr>
                <w:ilvl w:val="255"/>
                <w:numId w:val="0"/>
              </w:numPr>
              <w:spacing w:line="300" w:lineRule="exac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 xml:space="preserve">乙方（盖章）： </w:t>
            </w:r>
          </w:p>
          <w:p w14:paraId="722227A1" w14:textId="77777777" w:rsidR="00205B60" w:rsidRDefault="00000000">
            <w:pPr>
              <w:numPr>
                <w:ilvl w:val="255"/>
                <w:numId w:val="0"/>
              </w:numPr>
              <w:spacing w:line="300" w:lineRule="exac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 xml:space="preserve">地址：  </w:t>
            </w:r>
          </w:p>
          <w:p w14:paraId="280404F4" w14:textId="77777777" w:rsidR="00205B60" w:rsidRDefault="00000000">
            <w:pPr>
              <w:numPr>
                <w:ilvl w:val="255"/>
                <w:numId w:val="0"/>
              </w:numPr>
              <w:spacing w:line="300" w:lineRule="exac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授权代表（签字）：</w:t>
            </w:r>
          </w:p>
          <w:p w14:paraId="39B54E08" w14:textId="77777777" w:rsidR="00205B60" w:rsidRDefault="00000000">
            <w:pPr>
              <w:numPr>
                <w:ilvl w:val="255"/>
                <w:numId w:val="0"/>
              </w:numPr>
              <w:spacing w:line="300" w:lineRule="exac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电话：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 xml:space="preserve"> </w:t>
            </w:r>
          </w:p>
          <w:p w14:paraId="4FABAD79" w14:textId="77777777" w:rsidR="00205B60" w:rsidRDefault="00000000">
            <w:pPr>
              <w:numPr>
                <w:ilvl w:val="255"/>
                <w:numId w:val="0"/>
              </w:numPr>
              <w:spacing w:line="300" w:lineRule="exac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 xml:space="preserve"> 签署日期：【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 xml:space="preserve">     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】年【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 xml:space="preserve">  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 xml:space="preserve">  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 xml:space="preserve">】月【 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 xml:space="preserve">    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】日</w:t>
            </w:r>
          </w:p>
        </w:tc>
      </w:tr>
    </w:tbl>
    <w:p w14:paraId="185728B6" w14:textId="77777777" w:rsidR="00205B60" w:rsidRDefault="00000000">
      <w:pPr>
        <w:spacing w:before="120" w:after="120" w:line="260" w:lineRule="exac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（以下无正文）</w:t>
      </w:r>
    </w:p>
    <w:p w14:paraId="618764FD" w14:textId="77777777" w:rsidR="00205B60" w:rsidRDefault="00205B6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36830681" w14:textId="77777777" w:rsidR="00205B60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附件：《软件需求说明书》（双方签字盖章确认）</w:t>
      </w:r>
    </w:p>
    <w:p w14:paraId="579FEE7D" w14:textId="77777777" w:rsidR="007C038F" w:rsidRDefault="007C038F">
      <w:pPr>
        <w:spacing w:before="120" w:after="120" w:line="288" w:lineRule="auto"/>
        <w:jc w:val="left"/>
        <w:rPr>
          <w:rFonts w:ascii="Arial" w:eastAsia="等线" w:hAnsi="Arial" w:cs="Arial" w:hint="eastAsia"/>
          <w:sz w:val="22"/>
        </w:rPr>
      </w:pPr>
    </w:p>
    <w:p w14:paraId="0FBB853E" w14:textId="77777777" w:rsidR="00205B60" w:rsidRDefault="00000000">
      <w:pPr>
        <w:spacing w:before="320" w:after="120" w:line="288" w:lineRule="auto"/>
        <w:ind w:firstLineChars="900" w:firstLine="2880"/>
        <w:outlineLvl w:val="1"/>
      </w:pPr>
      <w:r>
        <w:rPr>
          <w:rFonts w:ascii="Arial" w:eastAsia="等线" w:hAnsi="Arial" w:cs="Arial"/>
          <w:b/>
          <w:sz w:val="32"/>
        </w:rPr>
        <w:lastRenderedPageBreak/>
        <w:t>附件一：软件需求说明书</w:t>
      </w:r>
    </w:p>
    <w:p w14:paraId="583D3825" w14:textId="77777777" w:rsidR="00205B60" w:rsidRDefault="00000000">
      <w:pPr>
        <w:spacing w:before="120" w:after="120" w:line="288" w:lineRule="auto"/>
        <w:jc w:val="right"/>
      </w:pPr>
      <w:r>
        <w:rPr>
          <w:rFonts w:ascii="Arial" w:eastAsia="等线" w:hAnsi="Arial" w:cs="Arial"/>
          <w:b/>
          <w:sz w:val="22"/>
        </w:rPr>
        <w:t>版本号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  <w:u w:val="single"/>
        </w:rPr>
        <w:t>V1.0</w:t>
      </w:r>
    </w:p>
    <w:p w14:paraId="3D73FF39" w14:textId="77777777" w:rsidR="00205B60" w:rsidRDefault="00000000">
      <w:pPr>
        <w:spacing w:before="120" w:after="120" w:line="288" w:lineRule="auto"/>
        <w:jc w:val="righ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b/>
          <w:sz w:val="22"/>
        </w:rPr>
        <w:t>生效日期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______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____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sz w:val="22"/>
        </w:rPr>
        <w:t>____</w:t>
      </w:r>
      <w:r>
        <w:rPr>
          <w:rFonts w:ascii="Arial" w:eastAsia="等线" w:hAnsi="Arial" w:cs="Arial"/>
          <w:sz w:val="22"/>
        </w:rPr>
        <w:t>日</w:t>
      </w:r>
    </w:p>
    <w:p w14:paraId="226C4D0F" w14:textId="77777777" w:rsidR="00205B60" w:rsidRDefault="00000000">
      <w:pPr>
        <w:spacing w:before="120" w:after="120" w:line="240" w:lineRule="exact"/>
        <w:jc w:val="righ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b/>
          <w:sz w:val="22"/>
        </w:rPr>
        <w:t>对应主协议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PCBA</w:t>
      </w:r>
      <w:r>
        <w:rPr>
          <w:rFonts w:ascii="Arial" w:eastAsia="等线" w:hAnsi="Arial" w:cs="Arial"/>
          <w:sz w:val="22"/>
        </w:rPr>
        <w:t>工厂委外软件服务及技术售后支持协议</w:t>
      </w:r>
    </w:p>
    <w:p w14:paraId="754F7B43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b/>
          <w:sz w:val="22"/>
        </w:rPr>
        <w:t>甲乙双方确认</w:t>
      </w:r>
      <w:r>
        <w:rPr>
          <w:rFonts w:ascii="Arial" w:eastAsia="等线" w:hAnsi="Arial" w:cs="Arial"/>
          <w:sz w:val="22"/>
        </w:rPr>
        <w:t>：本说明书为双方软件委外开发、验收、售后的唯一技术依据，与主协议具备同等法律效力，所有软件交付标准、功能要求、验收规范均以本文件为准。乙方完全认可甲方硬件定型标准，无条件适配甲方</w:t>
      </w:r>
      <w:r>
        <w:rPr>
          <w:rFonts w:ascii="Arial" w:eastAsia="等线" w:hAnsi="Arial" w:cs="Arial"/>
          <w:sz w:val="22"/>
        </w:rPr>
        <w:t>PCBA</w:t>
      </w:r>
      <w:r>
        <w:rPr>
          <w:rFonts w:ascii="Arial" w:eastAsia="等线" w:hAnsi="Arial" w:cs="Arial"/>
          <w:sz w:val="22"/>
        </w:rPr>
        <w:t>硬件，因软件问题导致的一切量产、生产损失由乙方全权承担。</w:t>
      </w:r>
    </w:p>
    <w:p w14:paraId="5BB7A24E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b/>
          <w:szCs w:val="21"/>
        </w:rPr>
      </w:pPr>
      <w:r>
        <w:rPr>
          <w:rFonts w:ascii="Arial" w:eastAsia="等线" w:hAnsi="Arial" w:cs="Arial"/>
          <w:b/>
          <w:szCs w:val="21"/>
        </w:rPr>
        <w:t>一、项目概述</w:t>
      </w:r>
    </w:p>
    <w:p w14:paraId="725C0C9B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>1.</w:t>
      </w:r>
      <w:r>
        <w:rPr>
          <w:rFonts w:ascii="Arial" w:eastAsia="等线" w:hAnsi="Arial" w:cs="Arial"/>
          <w:sz w:val="22"/>
          <w:highlight w:val="yellow"/>
        </w:rPr>
        <w:t xml:space="preserve"> </w:t>
      </w:r>
      <w:r>
        <w:rPr>
          <w:rFonts w:ascii="Arial" w:eastAsia="等线" w:hAnsi="Arial" w:cs="Arial"/>
          <w:sz w:val="22"/>
          <w:highlight w:val="yellow"/>
        </w:rPr>
        <w:t>项目名称：</w:t>
      </w:r>
      <w:r>
        <w:rPr>
          <w:rFonts w:ascii="Arial" w:eastAsia="等线" w:hAnsi="Arial" w:cs="Arial"/>
          <w:sz w:val="22"/>
          <w:highlight w:val="yellow"/>
        </w:rPr>
        <w:t>__________PCBA</w:t>
      </w:r>
      <w:r>
        <w:rPr>
          <w:rFonts w:ascii="Arial" w:eastAsia="等线" w:hAnsi="Arial" w:cs="Arial"/>
          <w:sz w:val="22"/>
          <w:highlight w:val="yellow"/>
        </w:rPr>
        <w:t>配套软件定制开发项目</w:t>
      </w:r>
    </w:p>
    <w:p w14:paraId="495DFBB6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项目背景：甲方负责本项目全部</w:t>
      </w:r>
      <w:r>
        <w:rPr>
          <w:rFonts w:ascii="Arial" w:eastAsia="等线" w:hAnsi="Arial" w:cs="Arial"/>
          <w:sz w:val="22"/>
        </w:rPr>
        <w:t>PCBA</w:t>
      </w:r>
      <w:r>
        <w:rPr>
          <w:rFonts w:ascii="Arial" w:eastAsia="等线" w:hAnsi="Arial" w:cs="Arial"/>
          <w:sz w:val="22"/>
        </w:rPr>
        <w:t>电路板设计、元器件采购、</w:t>
      </w:r>
      <w:r>
        <w:rPr>
          <w:rFonts w:ascii="Arial" w:eastAsia="等线" w:hAnsi="Arial" w:cs="Arial"/>
          <w:sz w:val="22"/>
        </w:rPr>
        <w:t>SMT</w:t>
      </w:r>
      <w:r>
        <w:rPr>
          <w:rFonts w:ascii="Arial" w:eastAsia="等线" w:hAnsi="Arial" w:cs="Arial"/>
          <w:sz w:val="22"/>
        </w:rPr>
        <w:t>贴片生产、成品检测与交付等全部硬件环节。甲方无软件开发能力，专属委托乙方为本项目定型</w:t>
      </w:r>
      <w:r>
        <w:rPr>
          <w:rFonts w:ascii="Arial" w:eastAsia="等线" w:hAnsi="Arial" w:cs="Arial"/>
          <w:sz w:val="22"/>
        </w:rPr>
        <w:t>PCBA</w:t>
      </w:r>
      <w:r>
        <w:rPr>
          <w:rFonts w:ascii="Arial" w:eastAsia="等线" w:hAnsi="Arial" w:cs="Arial"/>
          <w:sz w:val="22"/>
        </w:rPr>
        <w:t>硬件配套开发定制软件，实现设备驱动、逻辑运行、功能落地与稳定量产。</w:t>
      </w:r>
    </w:p>
    <w:p w14:paraId="4ECDC7DC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权属与使用范围：本软件成果、源码、配套资料专属甲方本项目使用，未经甲方书面盖章许可，乙方不得将本项目软件代码、逻辑、技术方案复用、二次开发、售卖、授权任何第三方使用或用于乙方自身其他项目。</w:t>
      </w:r>
    </w:p>
    <w:p w14:paraId="1AC40F23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b/>
          <w:szCs w:val="21"/>
        </w:rPr>
      </w:pPr>
      <w:r>
        <w:rPr>
          <w:rFonts w:ascii="Arial" w:eastAsia="等线" w:hAnsi="Arial" w:cs="Arial"/>
          <w:b/>
          <w:szCs w:val="21"/>
        </w:rPr>
        <w:t>二、硬件适配基准（甲方定型硬件，乙方无条件适配）</w:t>
      </w:r>
    </w:p>
    <w:p w14:paraId="72242D3B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硬件主体：甲方自研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定型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量产</w:t>
      </w:r>
      <w:r>
        <w:rPr>
          <w:rFonts w:ascii="Arial" w:eastAsia="等线" w:hAnsi="Arial" w:cs="Arial"/>
          <w:sz w:val="22"/>
        </w:rPr>
        <w:t>PCBA</w:t>
      </w:r>
      <w:r>
        <w:rPr>
          <w:rFonts w:ascii="Arial" w:eastAsia="等线" w:hAnsi="Arial" w:cs="Arial"/>
          <w:sz w:val="22"/>
        </w:rPr>
        <w:t>主控板、外设模块、接口电路及整套配套硬件设备，硬件标准一经定型，乙方不得要求甲方更改硬件参数适配软件。</w:t>
      </w:r>
    </w:p>
    <w:p w14:paraId="3F2F9640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硬件参数基准：</w:t>
      </w:r>
    </w:p>
    <w:p w14:paraId="633C6185" w14:textId="77777777" w:rsidR="00205B60" w:rsidRDefault="00000000">
      <w:pPr>
        <w:spacing w:before="120" w:after="120" w:line="240" w:lineRule="exact"/>
        <w:jc w:val="left"/>
        <w:rPr>
          <w:highlight w:val="yellow"/>
        </w:rPr>
      </w:pPr>
      <w:r>
        <w:rPr>
          <w:rFonts w:ascii="Arial" w:eastAsia="等线" w:hAnsi="Arial" w:cs="Arial"/>
          <w:sz w:val="22"/>
          <w:highlight w:val="yellow"/>
        </w:rPr>
        <w:t>主控芯片：</w:t>
      </w:r>
      <w:r>
        <w:rPr>
          <w:rFonts w:ascii="Arial" w:eastAsia="等线" w:hAnsi="Arial" w:cs="Arial"/>
          <w:sz w:val="22"/>
          <w:highlight w:val="yellow"/>
        </w:rPr>
        <w:t>________________________</w:t>
      </w:r>
    </w:p>
    <w:p w14:paraId="7FFBFDE8" w14:textId="77777777" w:rsidR="00205B60" w:rsidRDefault="00000000">
      <w:pPr>
        <w:spacing w:before="120" w:after="120" w:line="240" w:lineRule="exact"/>
        <w:jc w:val="left"/>
        <w:rPr>
          <w:highlight w:val="yellow"/>
        </w:rPr>
      </w:pPr>
      <w:r>
        <w:rPr>
          <w:rFonts w:ascii="Arial" w:eastAsia="等线" w:hAnsi="Arial" w:cs="Arial"/>
          <w:sz w:val="22"/>
          <w:highlight w:val="yellow"/>
        </w:rPr>
        <w:t>工作电压</w:t>
      </w:r>
      <w:r>
        <w:rPr>
          <w:rFonts w:ascii="Arial" w:eastAsia="等线" w:hAnsi="Arial" w:cs="Arial"/>
          <w:sz w:val="22"/>
          <w:highlight w:val="yellow"/>
        </w:rPr>
        <w:t>/</w:t>
      </w:r>
      <w:r>
        <w:rPr>
          <w:rFonts w:ascii="Arial" w:eastAsia="等线" w:hAnsi="Arial" w:cs="Arial"/>
          <w:sz w:val="22"/>
          <w:highlight w:val="yellow"/>
        </w:rPr>
        <w:t>电流：</w:t>
      </w:r>
      <w:r>
        <w:rPr>
          <w:rFonts w:ascii="Arial" w:eastAsia="等线" w:hAnsi="Arial" w:cs="Arial"/>
          <w:sz w:val="22"/>
          <w:highlight w:val="yellow"/>
        </w:rPr>
        <w:t>________________________</w:t>
      </w:r>
    </w:p>
    <w:p w14:paraId="02AFC06E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>通讯接口：</w:t>
      </w:r>
      <w:r>
        <w:rPr>
          <w:rFonts w:ascii="Arial" w:eastAsia="等线" w:hAnsi="Arial" w:cs="Arial"/>
          <w:sz w:val="22"/>
        </w:rPr>
        <w:t>UART/I2C/SPI/USB/</w:t>
      </w:r>
      <w:r>
        <w:rPr>
          <w:rFonts w:ascii="Arial" w:eastAsia="等线" w:hAnsi="Arial" w:cs="Arial"/>
          <w:sz w:val="22"/>
        </w:rPr>
        <w:t>网口（按需勾选填写）</w:t>
      </w:r>
    </w:p>
    <w:p w14:paraId="32C0F76B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>功能外设：传感器、显示屏、按键、指示灯、继电器等（按需列明）</w:t>
      </w:r>
    </w:p>
    <w:p w14:paraId="42EF5F80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适配责任：乙方软件必须</w:t>
      </w:r>
      <w:r>
        <w:rPr>
          <w:rFonts w:ascii="Arial" w:eastAsia="等线" w:hAnsi="Arial" w:cs="Arial"/>
          <w:sz w:val="22"/>
        </w:rPr>
        <w:t>100%</w:t>
      </w:r>
      <w:r>
        <w:rPr>
          <w:rFonts w:ascii="Arial" w:eastAsia="等线" w:hAnsi="Arial" w:cs="Arial"/>
          <w:sz w:val="22"/>
        </w:rPr>
        <w:t>兼容甲方定型量产硬件，做到同批次硬件无个体差异、批量稳定适配。因软件适配缺陷、代码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、逻辑问题导致甲方硬件无法工作、功能异常、量产返工、订单延误、客户投诉等一切损失，由乙方无偿整改、无偿适配，并承担甲方全部直接及间接损失。</w:t>
      </w:r>
    </w:p>
    <w:p w14:paraId="25A327E0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b/>
          <w:szCs w:val="21"/>
        </w:rPr>
      </w:pPr>
      <w:r>
        <w:rPr>
          <w:rFonts w:ascii="Arial" w:eastAsia="等线" w:hAnsi="Arial" w:cs="Arial"/>
          <w:b/>
          <w:szCs w:val="21"/>
        </w:rPr>
        <w:t>三、软件核心功能需求</w:t>
      </w:r>
    </w:p>
    <w:p w14:paraId="17CF82DC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>乙方需完整开发、调试、优化下述全部功能，交付无缺漏、无隐性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、无功能限制的量产版本，完全满足甲方批量生产、终端使用标准：</w:t>
      </w:r>
    </w:p>
    <w:p w14:paraId="228F01A5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b/>
          <w:sz w:val="22"/>
        </w:rPr>
        <w:t>底层驱动功能</w:t>
      </w:r>
      <w:r>
        <w:rPr>
          <w:rFonts w:ascii="Arial" w:eastAsia="等线" w:hAnsi="Arial" w:cs="Arial"/>
          <w:sz w:val="22"/>
        </w:rPr>
        <w:t>：完整完成主控芯片、全部外设模块、通讯接口的底层驱动开发、调试与适配，保障设备上电正常启动、硬件正常识别、全程稳定运行，无偶发故障。</w:t>
      </w:r>
    </w:p>
    <w:p w14:paraId="19EAC16C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b/>
          <w:sz w:val="22"/>
        </w:rPr>
        <w:t>核心业务功能</w:t>
      </w:r>
      <w:r>
        <w:rPr>
          <w:rFonts w:ascii="Arial" w:eastAsia="等线" w:hAnsi="Arial" w:cs="Arial"/>
          <w:sz w:val="22"/>
        </w:rPr>
        <w:t>（按需勾选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补充）：</w:t>
      </w:r>
    </w:p>
    <w:p w14:paraId="1B3F4EAE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□ </w:t>
      </w:r>
      <w:r>
        <w:rPr>
          <w:rFonts w:ascii="Arial" w:eastAsia="等线" w:hAnsi="Arial" w:cs="Arial"/>
          <w:sz w:val="22"/>
        </w:rPr>
        <w:t>数据采集、运算、存储、掉电保存功能</w:t>
      </w:r>
    </w:p>
    <w:p w14:paraId="431E53A3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□ </w:t>
      </w:r>
      <w:r>
        <w:rPr>
          <w:rFonts w:ascii="Arial" w:eastAsia="等线" w:hAnsi="Arial" w:cs="Arial"/>
          <w:sz w:val="22"/>
        </w:rPr>
        <w:t>设备参数配置、校准、自适应调节、参数锁定功能</w:t>
      </w:r>
    </w:p>
    <w:p w14:paraId="2CB8005C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□ </w:t>
      </w:r>
      <w:r>
        <w:rPr>
          <w:rFonts w:ascii="Arial" w:eastAsia="等线" w:hAnsi="Arial" w:cs="Arial"/>
          <w:sz w:val="22"/>
        </w:rPr>
        <w:t>信号检测、故障识别、故障码存储、报警提示功能</w:t>
      </w:r>
    </w:p>
    <w:p w14:paraId="0C36900D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□ </w:t>
      </w:r>
      <w:r>
        <w:rPr>
          <w:rFonts w:ascii="Arial" w:eastAsia="等线" w:hAnsi="Arial" w:cs="Arial"/>
          <w:sz w:val="22"/>
        </w:rPr>
        <w:t>数据上传、通讯交互、上位机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云端对接、数据校验功能</w:t>
      </w:r>
    </w:p>
    <w:p w14:paraId="7F2E6678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□ </w:t>
      </w:r>
      <w:r>
        <w:rPr>
          <w:rFonts w:ascii="Arial" w:eastAsia="等线" w:hAnsi="Arial" w:cs="Arial"/>
          <w:sz w:val="22"/>
        </w:rPr>
        <w:t>定时控制、逻辑运算、自动化运行、联动控制功能</w:t>
      </w:r>
    </w:p>
    <w:p w14:paraId="5A1AA3A7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□ </w:t>
      </w:r>
      <w:r>
        <w:rPr>
          <w:rFonts w:ascii="Arial" w:eastAsia="等线" w:hAnsi="Arial" w:cs="Arial"/>
          <w:sz w:val="22"/>
        </w:rPr>
        <w:t>低功耗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高低温适配、抗干扰优化功能</w:t>
      </w:r>
    </w:p>
    <w:p w14:paraId="205F5EF5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□ </w:t>
      </w:r>
      <w:r>
        <w:rPr>
          <w:rFonts w:ascii="Arial" w:eastAsia="等线" w:hAnsi="Arial" w:cs="Arial"/>
          <w:sz w:val="22"/>
        </w:rPr>
        <w:t>其他定制功能：</w:t>
      </w:r>
      <w:r>
        <w:rPr>
          <w:rFonts w:ascii="Arial" w:eastAsia="等线" w:hAnsi="Arial" w:cs="Arial"/>
          <w:sz w:val="22"/>
        </w:rPr>
        <w:t>________________________</w:t>
      </w:r>
    </w:p>
    <w:p w14:paraId="25448B7B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稳定性要求：软件连续通电</w:t>
      </w:r>
      <w:r>
        <w:rPr>
          <w:rFonts w:ascii="Arial" w:eastAsia="等线" w:hAnsi="Arial" w:cs="Arial"/>
          <w:sz w:val="22"/>
        </w:rPr>
        <w:t>72</w:t>
      </w:r>
      <w:r>
        <w:rPr>
          <w:rFonts w:ascii="Arial" w:eastAsia="等线" w:hAnsi="Arial" w:cs="Arial"/>
          <w:sz w:val="22"/>
        </w:rPr>
        <w:t>小时拷机测试，无死机、无自动重启、无数据错乱、无功能失效、无闪退卡顿，满足量产交付标准。</w:t>
      </w:r>
    </w:p>
    <w:p w14:paraId="62BBEBFC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批量兼容性：适配甲方本批次全部量产</w:t>
      </w:r>
      <w:r>
        <w:rPr>
          <w:rFonts w:ascii="Arial" w:eastAsia="等线" w:hAnsi="Arial" w:cs="Arial"/>
          <w:sz w:val="22"/>
        </w:rPr>
        <w:t>PCBA</w:t>
      </w:r>
      <w:r>
        <w:rPr>
          <w:rFonts w:ascii="Arial" w:eastAsia="等线" w:hAnsi="Arial" w:cs="Arial"/>
          <w:sz w:val="22"/>
        </w:rPr>
        <w:t>硬件，杜绝单台适配正常、批量异常问题，支持甲方后续硬件小版本迭代的免费适配调试。</w:t>
      </w:r>
    </w:p>
    <w:p w14:paraId="4614F459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5. </w:t>
      </w:r>
      <w:r>
        <w:rPr>
          <w:rFonts w:ascii="Arial" w:eastAsia="等线" w:hAnsi="Arial" w:cs="Arial"/>
          <w:sz w:val="22"/>
        </w:rPr>
        <w:t>生产可调试性：乙方需开放合法合规调试接口、提供完整调试指令与操作方法，支持甲方生产线测试、质检校验、售后排查使用，不得设置隐藏限制、后门程序。</w:t>
      </w:r>
    </w:p>
    <w:p w14:paraId="7C799745" w14:textId="7AB3D13B" w:rsidR="00273917" w:rsidRPr="00A13AF7" w:rsidRDefault="00273917">
      <w:pPr>
        <w:spacing w:before="120" w:after="120" w:line="240" w:lineRule="exact"/>
        <w:jc w:val="left"/>
        <w:rPr>
          <w:rFonts w:ascii="Arial" w:eastAsia="等线" w:hAnsi="Arial" w:cs="Arial" w:hint="eastAsia"/>
          <w:color w:val="EE0000"/>
          <w:sz w:val="22"/>
        </w:rPr>
      </w:pPr>
      <w:r>
        <w:rPr>
          <w:rFonts w:ascii="Arial" w:eastAsia="等线" w:hAnsi="Arial" w:cs="Arial" w:hint="eastAsia"/>
          <w:color w:val="EE0000"/>
          <w:sz w:val="22"/>
        </w:rPr>
        <w:t>6</w:t>
      </w:r>
      <w:r>
        <w:rPr>
          <w:rFonts w:ascii="Arial" w:eastAsia="等线" w:hAnsi="Arial" w:cs="Arial"/>
          <w:sz w:val="22"/>
        </w:rPr>
        <w:t>.</w:t>
      </w:r>
      <w:r w:rsidRPr="002B219E">
        <w:rPr>
          <w:rFonts w:ascii="Arial" w:eastAsia="等线" w:hAnsi="Arial" w:cs="Arial" w:hint="eastAsia"/>
          <w:color w:val="EE0000"/>
          <w:sz w:val="22"/>
        </w:rPr>
        <w:t>代码逻辑框架需完整清晰，整份代码</w:t>
      </w:r>
      <w:r w:rsidRPr="002B219E">
        <w:rPr>
          <w:rFonts w:ascii="Arial" w:eastAsia="等线" w:hAnsi="Arial" w:cs="Arial" w:hint="eastAsia"/>
          <w:color w:val="EE0000"/>
          <w:sz w:val="22"/>
        </w:rPr>
        <w:t>AI</w:t>
      </w:r>
      <w:r w:rsidRPr="002B219E">
        <w:rPr>
          <w:rFonts w:ascii="Arial" w:eastAsia="等线" w:hAnsi="Arial" w:cs="Arial" w:hint="eastAsia"/>
          <w:color w:val="EE0000"/>
          <w:sz w:val="22"/>
        </w:rPr>
        <w:t>含量需低于</w:t>
      </w:r>
      <w:r w:rsidRPr="002B219E">
        <w:rPr>
          <w:rFonts w:ascii="Arial" w:eastAsia="等线" w:hAnsi="Arial" w:cs="Arial" w:hint="eastAsia"/>
          <w:color w:val="EE0000"/>
          <w:sz w:val="22"/>
        </w:rPr>
        <w:t>30%</w:t>
      </w:r>
      <w:r w:rsidRPr="002B219E">
        <w:rPr>
          <w:rFonts w:ascii="Arial" w:eastAsia="等线" w:hAnsi="Arial" w:cs="Arial" w:hint="eastAsia"/>
          <w:color w:val="EE0000"/>
          <w:sz w:val="22"/>
        </w:rPr>
        <w:t>。</w:t>
      </w:r>
    </w:p>
    <w:p w14:paraId="2E911144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b/>
          <w:szCs w:val="21"/>
        </w:rPr>
      </w:pPr>
      <w:r>
        <w:rPr>
          <w:rFonts w:ascii="Arial" w:eastAsia="等线" w:hAnsi="Arial" w:cs="Arial"/>
          <w:b/>
          <w:szCs w:val="21"/>
        </w:rPr>
        <w:t>四、交付物清单（乙方必须完整、无删减交付）</w:t>
      </w:r>
    </w:p>
    <w:p w14:paraId="04AA33F4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量产正式版可烧录软件固件，无测试水印、无试用期限、无功能锁、无后台限制，可直接用于批量烧录生产。</w:t>
      </w:r>
    </w:p>
    <w:p w14:paraId="65B6D469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完整软件源代码、全套工程文件、编译环境配置文件、库文件，源码无加密、无缺失、无隐藏代码。</w:t>
      </w:r>
    </w:p>
    <w:p w14:paraId="29938039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lastRenderedPageBreak/>
        <w:t xml:space="preserve">3. </w:t>
      </w:r>
      <w:r>
        <w:rPr>
          <w:rFonts w:ascii="Arial" w:eastAsia="等线" w:hAnsi="Arial" w:cs="Arial"/>
          <w:sz w:val="22"/>
        </w:rPr>
        <w:t>软件烧录教程、生产操作手册、功能详细说明文档、参数配置手册。</w:t>
      </w:r>
    </w:p>
    <w:p w14:paraId="14A930E2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故障排查指引、常见问题解决方案、异常报错说明、售后处理手册。</w:t>
      </w:r>
    </w:p>
    <w:p w14:paraId="524479B5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5. </w:t>
      </w:r>
      <w:r>
        <w:rPr>
          <w:rFonts w:ascii="Arial" w:eastAsia="等线" w:hAnsi="Arial" w:cs="Arial"/>
          <w:sz w:val="22"/>
        </w:rPr>
        <w:t>软件版本更新记录、功能迭代说明、代码优化记录文档。</w:t>
      </w:r>
    </w:p>
    <w:p w14:paraId="2A8D42D0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b/>
          <w:sz w:val="22"/>
        </w:rPr>
        <w:t>权属约定（甲方优先保护）</w:t>
      </w:r>
      <w:r>
        <w:rPr>
          <w:rFonts w:ascii="Arial" w:eastAsia="等线" w:hAnsi="Arial" w:cs="Arial"/>
          <w:sz w:val="22"/>
        </w:rPr>
        <w:t>：本项目所有软件交付物、源代码、技术成果的所有权、使用权、修改权、量产使用权、二次开发权全部归甲方所有。乙方仅保留合法署名权，永久不得自用、复用、转让、授权第三方使用，不得以此项目成果进行宣传、商用。</w:t>
      </w:r>
    </w:p>
    <w:p w14:paraId="1D8CE5EF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b/>
          <w:szCs w:val="21"/>
        </w:rPr>
      </w:pPr>
      <w:r>
        <w:rPr>
          <w:rFonts w:ascii="Arial" w:eastAsia="等线" w:hAnsi="Arial" w:cs="Arial"/>
          <w:b/>
          <w:szCs w:val="21"/>
        </w:rPr>
        <w:t>五、开发与交付周期</w:t>
      </w:r>
    </w:p>
    <w:p w14:paraId="63C57100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需求生效：本说明书及主协议双方签字盖章当日，项目正式启动，乙方即刻开展开发工作。</w:t>
      </w:r>
    </w:p>
    <w:p w14:paraId="362A5076" w14:textId="77777777" w:rsidR="00205B60" w:rsidRDefault="00000000">
      <w:pPr>
        <w:spacing w:before="120" w:after="120" w:line="240" w:lineRule="exact"/>
        <w:jc w:val="left"/>
        <w:rPr>
          <w:highlight w:val="yellow"/>
        </w:rPr>
      </w:pPr>
      <w:r>
        <w:rPr>
          <w:rFonts w:ascii="Arial" w:eastAsia="等线" w:hAnsi="Arial" w:cs="Arial"/>
          <w:sz w:val="22"/>
          <w:highlight w:val="yellow"/>
        </w:rPr>
        <w:t xml:space="preserve">2. </w:t>
      </w:r>
      <w:r>
        <w:rPr>
          <w:rFonts w:ascii="Arial" w:eastAsia="等线" w:hAnsi="Arial" w:cs="Arial"/>
          <w:sz w:val="22"/>
          <w:highlight w:val="yellow"/>
        </w:rPr>
        <w:t>初稿调试版本交付：</w:t>
      </w:r>
      <w:r>
        <w:rPr>
          <w:rFonts w:ascii="Arial" w:eastAsia="等线" w:hAnsi="Arial" w:cs="Arial"/>
          <w:sz w:val="22"/>
          <w:highlight w:val="yellow"/>
        </w:rPr>
        <w:t>______</w:t>
      </w:r>
      <w:r>
        <w:rPr>
          <w:rFonts w:ascii="Arial" w:eastAsia="等线" w:hAnsi="Arial" w:cs="Arial"/>
          <w:sz w:val="22"/>
          <w:highlight w:val="yellow"/>
        </w:rPr>
        <w:t>个工作日（交付可测试版本，配合甲方硬件联调）</w:t>
      </w:r>
    </w:p>
    <w:p w14:paraId="7DAF4814" w14:textId="77777777" w:rsidR="00205B60" w:rsidRDefault="00000000">
      <w:pPr>
        <w:spacing w:before="120" w:after="120" w:line="240" w:lineRule="exact"/>
        <w:jc w:val="left"/>
        <w:rPr>
          <w:highlight w:val="yellow"/>
        </w:rPr>
      </w:pPr>
      <w:r>
        <w:rPr>
          <w:rFonts w:ascii="Arial" w:eastAsia="等线" w:hAnsi="Arial" w:cs="Arial"/>
          <w:sz w:val="22"/>
          <w:highlight w:val="yellow"/>
        </w:rPr>
        <w:t xml:space="preserve">3. </w:t>
      </w:r>
      <w:r>
        <w:rPr>
          <w:rFonts w:ascii="Arial" w:eastAsia="等线" w:hAnsi="Arial" w:cs="Arial"/>
          <w:sz w:val="22"/>
          <w:highlight w:val="yellow"/>
        </w:rPr>
        <w:t>最终量产正式版及全套资料交付：</w:t>
      </w:r>
      <w:r>
        <w:rPr>
          <w:rFonts w:ascii="Arial" w:eastAsia="等线" w:hAnsi="Arial" w:cs="Arial"/>
          <w:sz w:val="22"/>
          <w:highlight w:val="yellow"/>
        </w:rPr>
        <w:t>______</w:t>
      </w:r>
      <w:r>
        <w:rPr>
          <w:rFonts w:ascii="Arial" w:eastAsia="等线" w:hAnsi="Arial" w:cs="Arial"/>
          <w:sz w:val="22"/>
          <w:highlight w:val="yellow"/>
        </w:rPr>
        <w:t>个工作日（一次性完整交付所有交付物）</w:t>
      </w:r>
    </w:p>
    <w:p w14:paraId="555EBE8B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延期责任：乙方逾期交付的，严格按照主协议违约责任条款承担赔付责任，甲方生产计划顺延，不承担任何违约及连带责任。</w:t>
      </w:r>
    </w:p>
    <w:p w14:paraId="36CE7905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b/>
          <w:szCs w:val="21"/>
        </w:rPr>
      </w:pPr>
      <w:r>
        <w:rPr>
          <w:rFonts w:ascii="Arial" w:eastAsia="等线" w:hAnsi="Arial" w:cs="Arial"/>
          <w:b/>
          <w:szCs w:val="21"/>
        </w:rPr>
        <w:t>六、验收标准与流程</w:t>
      </w:r>
    </w:p>
    <w:p w14:paraId="7A3FC09A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功能验收：本协议约定全部功能完整实现，运行正常、逻辑准确，完美适配甲方硬件，无功能缺失、无异常报错。</w:t>
      </w:r>
    </w:p>
    <w:p w14:paraId="1CD77275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稳定性验收：</w:t>
      </w:r>
      <w:r>
        <w:rPr>
          <w:rFonts w:ascii="Arial" w:eastAsia="等线" w:hAnsi="Arial" w:cs="Arial"/>
          <w:sz w:val="22"/>
        </w:rPr>
        <w:t>72</w:t>
      </w:r>
      <w:r>
        <w:rPr>
          <w:rFonts w:ascii="Arial" w:eastAsia="等线" w:hAnsi="Arial" w:cs="Arial"/>
          <w:sz w:val="22"/>
        </w:rPr>
        <w:t>小时连续通电拷机测试，全程无任何故障、无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、无死机重启、无数据异常。</w:t>
      </w:r>
    </w:p>
    <w:p w14:paraId="49380D3F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资料验收：交付物清单全部交付，文档齐全、内容清晰、可直接落地用于生产与售后。</w:t>
      </w:r>
    </w:p>
    <w:p w14:paraId="02973AF6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验收判定：以甲方测试结果为最终验收依据。验收不合格的，乙方需在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日内无偿整改、免费优化，直至验收合格；多次整改仍无法达标，甲方有权单方终止协议、全额追责、要求赔偿全部损失。</w:t>
      </w:r>
    </w:p>
    <w:p w14:paraId="7C781829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b/>
          <w:szCs w:val="21"/>
        </w:rPr>
      </w:pPr>
      <w:r>
        <w:rPr>
          <w:rFonts w:ascii="Arial" w:eastAsia="等线" w:hAnsi="Arial" w:cs="Arial"/>
          <w:b/>
          <w:szCs w:val="21"/>
        </w:rPr>
        <w:t>七、售后技术支持标准</w:t>
      </w:r>
    </w:p>
    <w:p w14:paraId="3F40947D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免费售后周期：项目验收合格之日起，</w:t>
      </w:r>
      <w:r>
        <w:rPr>
          <w:rFonts w:ascii="Arial" w:eastAsia="等线" w:hAnsi="Arial" w:cs="Arial"/>
          <w:sz w:val="22"/>
          <w:highlight w:val="yellow"/>
        </w:rPr>
        <w:t>提供</w:t>
      </w:r>
      <w:r>
        <w:rPr>
          <w:rFonts w:ascii="Arial" w:eastAsia="等线" w:hAnsi="Arial" w:cs="Arial" w:hint="eastAsia"/>
          <w:b/>
          <w:sz w:val="22"/>
          <w:highlight w:val="yellow"/>
        </w:rPr>
        <w:t>2</w:t>
      </w:r>
      <w:r>
        <w:rPr>
          <w:rFonts w:ascii="Arial" w:eastAsia="等线" w:hAnsi="Arial" w:cs="Arial"/>
          <w:b/>
          <w:sz w:val="22"/>
          <w:highlight w:val="yellow"/>
        </w:rPr>
        <w:t>年全程免费技术支持、软件维护、</w:t>
      </w:r>
      <w:r>
        <w:rPr>
          <w:rFonts w:ascii="Arial" w:eastAsia="等线" w:hAnsi="Arial" w:cs="Arial"/>
          <w:b/>
          <w:sz w:val="22"/>
          <w:highlight w:val="yellow"/>
        </w:rPr>
        <w:t>bug</w:t>
      </w:r>
      <w:r>
        <w:rPr>
          <w:rFonts w:ascii="Arial" w:eastAsia="等线" w:hAnsi="Arial" w:cs="Arial"/>
          <w:b/>
          <w:sz w:val="22"/>
          <w:highlight w:val="yellow"/>
        </w:rPr>
        <w:t>永久免费修复</w:t>
      </w:r>
      <w:r>
        <w:rPr>
          <w:rFonts w:ascii="Arial" w:eastAsia="等线" w:hAnsi="Arial" w:cs="Arial"/>
          <w:sz w:val="22"/>
          <w:highlight w:val="yellow"/>
        </w:rPr>
        <w:t>。</w:t>
      </w:r>
    </w:p>
    <w:p w14:paraId="218BCE8A" w14:textId="77777777" w:rsidR="00205B60" w:rsidRDefault="00000000">
      <w:pPr>
        <w:spacing w:before="120" w:after="120" w:line="240" w:lineRule="exact"/>
        <w:jc w:val="left"/>
        <w:rPr>
          <w:highlight w:val="yellow"/>
        </w:rPr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响应时效：甲方发起售后需求后，</w:t>
      </w:r>
      <w:r>
        <w:rPr>
          <w:rFonts w:ascii="Arial" w:eastAsia="等线" w:hAnsi="Arial" w:cs="Arial"/>
          <w:sz w:val="22"/>
          <w:highlight w:val="yellow"/>
        </w:rPr>
        <w:t>2</w:t>
      </w:r>
      <w:r>
        <w:rPr>
          <w:rFonts w:ascii="Arial" w:eastAsia="等线" w:hAnsi="Arial" w:cs="Arial"/>
          <w:sz w:val="22"/>
          <w:highlight w:val="yellow"/>
        </w:rPr>
        <w:t>小时内主动响应；一般故障</w:t>
      </w:r>
      <w:r>
        <w:rPr>
          <w:rFonts w:ascii="Arial" w:eastAsia="等线" w:hAnsi="Arial" w:cs="Arial"/>
          <w:sz w:val="22"/>
          <w:highlight w:val="yellow"/>
        </w:rPr>
        <w:t>24</w:t>
      </w:r>
      <w:r>
        <w:rPr>
          <w:rFonts w:ascii="Arial" w:eastAsia="等线" w:hAnsi="Arial" w:cs="Arial"/>
          <w:sz w:val="22"/>
          <w:highlight w:val="yellow"/>
        </w:rPr>
        <w:t>小时内彻底解决；重大故障</w:t>
      </w:r>
      <w:r>
        <w:rPr>
          <w:rFonts w:ascii="Arial" w:eastAsia="等线" w:hAnsi="Arial" w:cs="Arial"/>
          <w:sz w:val="22"/>
          <w:highlight w:val="yellow"/>
        </w:rPr>
        <w:t>48</w:t>
      </w:r>
      <w:r>
        <w:rPr>
          <w:rFonts w:ascii="Arial" w:eastAsia="等线" w:hAnsi="Arial" w:cs="Arial"/>
          <w:sz w:val="22"/>
          <w:highlight w:val="yellow"/>
        </w:rPr>
        <w:t>小时内完成修复与优化。</w:t>
      </w:r>
    </w:p>
    <w:p w14:paraId="7B764BC3" w14:textId="77777777" w:rsidR="00205B60" w:rsidRDefault="00000000">
      <w:pPr>
        <w:spacing w:before="120" w:after="120" w:line="240" w:lineRule="exact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免费售后范围：软件原生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免费修复、版本优化迭代、远程调试指导、量产生产配合、技术答疑、硬件适配问题排查。</w:t>
      </w:r>
    </w:p>
    <w:p w14:paraId="47FFBEA1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b/>
          <w:szCs w:val="21"/>
        </w:rPr>
      </w:pPr>
      <w:bookmarkStart w:id="8" w:name="heading_8"/>
      <w:r>
        <w:rPr>
          <w:rFonts w:ascii="Arial" w:eastAsia="等线" w:hAnsi="Arial" w:cs="Arial"/>
          <w:b/>
          <w:szCs w:val="21"/>
        </w:rPr>
        <w:t>八、双方确认签字</w:t>
      </w:r>
      <w:bookmarkEnd w:id="8"/>
    </w:p>
    <w:p w14:paraId="26CBC1ED" w14:textId="77777777" w:rsidR="00205B60" w:rsidRDefault="00000000">
      <w:pPr>
        <w:spacing w:before="120" w:after="120" w:line="240" w:lineRule="exac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本说明书一式两份，甲乙双方各执一份，与主协议同步生效、具备同等法律效力。</w:t>
      </w:r>
    </w:p>
    <w:tbl>
      <w:tblPr>
        <w:tblpPr w:leftFromText="180" w:rightFromText="180" w:vertAnchor="text" w:horzAnchor="page" w:tblpXSpec="right" w:tblpY="301"/>
        <w:tblW w:w="10286" w:type="dxa"/>
        <w:jc w:val="right"/>
        <w:tblLayout w:type="fixed"/>
        <w:tblLook w:val="04A0" w:firstRow="1" w:lastRow="0" w:firstColumn="1" w:lastColumn="0" w:noHBand="0" w:noVBand="1"/>
      </w:tblPr>
      <w:tblGrid>
        <w:gridCol w:w="5091"/>
        <w:gridCol w:w="5195"/>
      </w:tblGrid>
      <w:tr w:rsidR="00205B60" w14:paraId="58E91519" w14:textId="77777777" w:rsidTr="00D61170">
        <w:trPr>
          <w:trHeight w:val="90"/>
          <w:jc w:val="right"/>
        </w:trPr>
        <w:tc>
          <w:tcPr>
            <w:tcW w:w="5091" w:type="dxa"/>
          </w:tcPr>
          <w:p w14:paraId="3D19BF62" w14:textId="77777777" w:rsidR="00205B60" w:rsidRDefault="00000000">
            <w:pPr>
              <w:numPr>
                <w:ilvl w:val="255"/>
                <w:numId w:val="0"/>
              </w:numPr>
              <w:spacing w:line="300" w:lineRule="exac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 xml:space="preserve">甲方（盖章）：厦门市光弘电子有限公司 </w:t>
            </w:r>
          </w:p>
          <w:p w14:paraId="6BA9E77D" w14:textId="77777777" w:rsidR="00205B60" w:rsidRDefault="00000000">
            <w:pPr>
              <w:numPr>
                <w:ilvl w:val="255"/>
                <w:numId w:val="0"/>
              </w:numPr>
              <w:spacing w:line="300" w:lineRule="exac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地址：厦门市同安区美溪道湖里工业园51号</w:t>
            </w:r>
          </w:p>
          <w:p w14:paraId="2EB16A45" w14:textId="77777777" w:rsidR="00205B60" w:rsidRDefault="00000000">
            <w:pPr>
              <w:numPr>
                <w:ilvl w:val="255"/>
                <w:numId w:val="0"/>
              </w:numPr>
              <w:spacing w:line="300" w:lineRule="exac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授权代表（签字）：</w:t>
            </w:r>
          </w:p>
          <w:p w14:paraId="6B8BBFC8" w14:textId="77777777" w:rsidR="00205B60" w:rsidRDefault="00000000">
            <w:pPr>
              <w:numPr>
                <w:ilvl w:val="255"/>
                <w:numId w:val="0"/>
              </w:numPr>
              <w:spacing w:line="300" w:lineRule="exac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电话：0592-5758368</w:t>
            </w:r>
          </w:p>
          <w:p w14:paraId="40632537" w14:textId="77777777" w:rsidR="00205B60" w:rsidRDefault="00000000">
            <w:pPr>
              <w:numPr>
                <w:ilvl w:val="255"/>
                <w:numId w:val="0"/>
              </w:numPr>
              <w:spacing w:line="300" w:lineRule="exac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签署日期：【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 xml:space="preserve">     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】年【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 xml:space="preserve">  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】月【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 xml:space="preserve">     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】日</w:t>
            </w:r>
          </w:p>
        </w:tc>
        <w:tc>
          <w:tcPr>
            <w:tcW w:w="5195" w:type="dxa"/>
          </w:tcPr>
          <w:p w14:paraId="695805B6" w14:textId="77777777" w:rsidR="00205B60" w:rsidRDefault="00000000">
            <w:pPr>
              <w:numPr>
                <w:ilvl w:val="255"/>
                <w:numId w:val="0"/>
              </w:numPr>
              <w:spacing w:line="300" w:lineRule="exac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 xml:space="preserve">乙方（盖章）： </w:t>
            </w:r>
          </w:p>
          <w:p w14:paraId="6ECD3384" w14:textId="77777777" w:rsidR="00205B60" w:rsidRDefault="00000000">
            <w:pPr>
              <w:numPr>
                <w:ilvl w:val="255"/>
                <w:numId w:val="0"/>
              </w:numPr>
              <w:spacing w:line="300" w:lineRule="exac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 xml:space="preserve">地址：  </w:t>
            </w:r>
          </w:p>
          <w:p w14:paraId="4776A4E9" w14:textId="77777777" w:rsidR="00205B60" w:rsidRDefault="00000000">
            <w:pPr>
              <w:numPr>
                <w:ilvl w:val="255"/>
                <w:numId w:val="0"/>
              </w:numPr>
              <w:spacing w:line="300" w:lineRule="exac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授权代表（签字）：</w:t>
            </w:r>
          </w:p>
          <w:p w14:paraId="172B38D2" w14:textId="77777777" w:rsidR="00205B60" w:rsidRDefault="00000000">
            <w:pPr>
              <w:numPr>
                <w:ilvl w:val="255"/>
                <w:numId w:val="0"/>
              </w:numPr>
              <w:spacing w:line="300" w:lineRule="exac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电话：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 xml:space="preserve"> </w:t>
            </w:r>
          </w:p>
          <w:p w14:paraId="6FFD88B3" w14:textId="77777777" w:rsidR="00205B60" w:rsidRDefault="00000000">
            <w:pPr>
              <w:numPr>
                <w:ilvl w:val="255"/>
                <w:numId w:val="0"/>
              </w:numPr>
              <w:spacing w:line="300" w:lineRule="exac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 xml:space="preserve"> 签署日期：【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 xml:space="preserve">     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】年【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 xml:space="preserve">  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 xml:space="preserve">  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 xml:space="preserve">】月【 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 xml:space="preserve">    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】日</w:t>
            </w:r>
          </w:p>
        </w:tc>
      </w:tr>
    </w:tbl>
    <w:p w14:paraId="49D7FE0B" w14:textId="77777777" w:rsidR="00205B60" w:rsidRDefault="00205B6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01054E2F" w14:textId="77777777" w:rsidR="00205B60" w:rsidRDefault="00205B6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1F461591" w14:textId="77777777" w:rsidR="00205B60" w:rsidRDefault="00205B6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629DEF6F" w14:textId="77777777" w:rsidR="00205B60" w:rsidRDefault="00205B6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53A783A7" w14:textId="77777777" w:rsidR="00205B60" w:rsidRDefault="00205B60">
      <w:pPr>
        <w:spacing w:before="120" w:after="120" w:line="288" w:lineRule="auto"/>
        <w:jc w:val="left"/>
      </w:pPr>
    </w:p>
    <w:sectPr w:rsidR="00205B60">
      <w:pgSz w:w="11905" w:h="16840"/>
      <w:pgMar w:top="-324" w:right="625" w:bottom="143" w:left="7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4AF55" w14:textId="77777777" w:rsidR="00D90354" w:rsidRDefault="00D90354">
      <w:r>
        <w:separator/>
      </w:r>
    </w:p>
  </w:endnote>
  <w:endnote w:type="continuationSeparator" w:id="0">
    <w:p w14:paraId="40EF6FBD" w14:textId="77777777" w:rsidR="00D90354" w:rsidRDefault="00D90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A80A6" w14:textId="77777777" w:rsidR="00D90354" w:rsidRDefault="00D90354">
      <w:r>
        <w:separator/>
      </w:r>
    </w:p>
  </w:footnote>
  <w:footnote w:type="continuationSeparator" w:id="0">
    <w:p w14:paraId="3EF3BE19" w14:textId="77777777" w:rsidR="00D90354" w:rsidRDefault="00D903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5B60"/>
    <w:rsid w:val="00084B8C"/>
    <w:rsid w:val="000B769C"/>
    <w:rsid w:val="00171C9A"/>
    <w:rsid w:val="00205B60"/>
    <w:rsid w:val="00273917"/>
    <w:rsid w:val="002B219E"/>
    <w:rsid w:val="00337806"/>
    <w:rsid w:val="0035756F"/>
    <w:rsid w:val="003B4AE0"/>
    <w:rsid w:val="003D1B7C"/>
    <w:rsid w:val="005273C6"/>
    <w:rsid w:val="006844EA"/>
    <w:rsid w:val="00762A6D"/>
    <w:rsid w:val="007C038F"/>
    <w:rsid w:val="007C3C44"/>
    <w:rsid w:val="008D18E1"/>
    <w:rsid w:val="00931A4B"/>
    <w:rsid w:val="00987B1C"/>
    <w:rsid w:val="009C4F11"/>
    <w:rsid w:val="00A13AF7"/>
    <w:rsid w:val="00AD1CD7"/>
    <w:rsid w:val="00AF0778"/>
    <w:rsid w:val="00BA45F2"/>
    <w:rsid w:val="00C06114"/>
    <w:rsid w:val="00C10132"/>
    <w:rsid w:val="00C16E33"/>
    <w:rsid w:val="00C346FF"/>
    <w:rsid w:val="00CF730F"/>
    <w:rsid w:val="00D1354B"/>
    <w:rsid w:val="00D3241D"/>
    <w:rsid w:val="00D61170"/>
    <w:rsid w:val="00D90354"/>
    <w:rsid w:val="00FE47B2"/>
    <w:rsid w:val="0D560589"/>
    <w:rsid w:val="13BB4D6A"/>
    <w:rsid w:val="346E3D72"/>
    <w:rsid w:val="4F6D5CEA"/>
    <w:rsid w:val="5E7369BA"/>
    <w:rsid w:val="74716D26"/>
    <w:rsid w:val="74B2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3217D"/>
  <w15:docId w15:val="{5912B6DE-4FD6-4F0D-BAED-DD9D86C1C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84B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84B8C"/>
    <w:rPr>
      <w:sz w:val="18"/>
      <w:szCs w:val="18"/>
    </w:rPr>
  </w:style>
  <w:style w:type="paragraph" w:styleId="a5">
    <w:name w:val="footer"/>
    <w:basedOn w:val="a"/>
    <w:link w:val="a6"/>
    <w:rsid w:val="00084B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84B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857</Words>
  <Characters>4888</Characters>
  <Application>Microsoft Office Word</Application>
  <DocSecurity>0</DocSecurity>
  <Lines>40</Lines>
  <Paragraphs>11</Paragraphs>
  <ScaleCrop>false</ScaleCrop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小康 李</cp:lastModifiedBy>
  <cp:revision>29</cp:revision>
  <dcterms:created xsi:type="dcterms:W3CDTF">2026-08-06T05:23:00Z</dcterms:created>
  <dcterms:modified xsi:type="dcterms:W3CDTF">2026-08-06T11:40:00Z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{"Label":"1","ContentProducer":"001191110102MACQD9K64010000","ProduceID":"7670784849926933470","ReservedCode1":"","ContentPropagator":"","PropagateID":"","ReservedCode2":""}</vt:lpwstr>
  </property>
  <property fmtid="{D5CDD505-2E9C-101B-9397-08002B2CF9AE}" pid="3" name="KSOTemplateDocerSaveRecord">
    <vt:lpwstr>eyJoZGlkIjoiNGY2MWU2NTFmMzQzMGM1ZWVlNTdiYmZjZTk4YjNmOTIiLCJ1c2VySWQiOiI0Njg4Nzg5NTEifQ==</vt:lpwstr>
  </property>
  <property fmtid="{D5CDD505-2E9C-101B-9397-08002B2CF9AE}" pid="4" name="KSOProductBuildVer">
    <vt:lpwstr>2052-12.1.0.28043</vt:lpwstr>
  </property>
  <property fmtid="{D5CDD505-2E9C-101B-9397-08002B2CF9AE}" pid="5" name="ICV">
    <vt:lpwstr>7D6FC24F1BF84B729A77A60DA5CFBD8A_13</vt:lpwstr>
  </property>
</Properties>
</file>