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60"/>
        <w:jc w:val="center"/>
      </w:pPr>
      <w:r>
        <w:rPr>
          <w:rFonts w:ascii="Calibri" w:hAnsi="Calibri" w:eastAsia="Hiragino Sans GB"/>
          <w:b/>
          <w:color w:val="D85B16"/>
          <w:sz w:val="18"/>
        </w:rPr>
        <w:t>AI INSTITUTE · WEEKLY RESEARCH</w:t>
      </w:r>
    </w:p>
    <w:p>
      <w:pPr>
        <w:spacing w:after="160"/>
        <w:jc w:val="center"/>
      </w:pPr>
      <w:r>
        <w:rPr>
          <w:rFonts w:ascii="Calibri" w:hAnsi="Calibri" w:eastAsia="Hiragino Sans GB"/>
          <w:b/>
          <w:color w:val="111111"/>
          <w:sz w:val="60"/>
        </w:rPr>
        <w:t>AI Institute 周度研究报告</w:t>
      </w:r>
    </w:p>
    <w:p>
      <w:pPr>
        <w:spacing w:after="480"/>
        <w:jc w:val="center"/>
      </w:pPr>
      <w:r>
        <w:rPr>
          <w:rFonts w:ascii="Calibri" w:hAnsi="Calibri" w:eastAsia="Hiragino Sans GB"/>
          <w:b/>
          <w:color w:val="5E6268"/>
          <w:sz w:val="28"/>
        </w:rPr>
        <w:t>2026-W29 AI Institute 周度投资研究全景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WEEK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2026-W29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WINDOW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2026-07-10 → 2026-07-16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EDITION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rolling · REV 4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QUALITY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pass_with_warnings · 50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8F9FA"/>
          </w:tcPr>
          <w:p>
            <w:pPr>
              <w:spacing w:before="80" w:after="80"/>
            </w:pPr>
            <w:r>
              <w:rPr>
                <w:rFonts w:ascii="Calibri" w:hAnsi="Calibri" w:eastAsia="Hiragino Sans GB"/>
                <w:b/>
                <w:color w:val="D85B16"/>
                <w:sz w:val="17"/>
              </w:rPr>
              <w:t>一句话结论</w:t>
              <w:br/>
            </w:r>
            <w:r>
              <w:rPr>
                <w:rFonts w:ascii="Calibri" w:hAnsi="Calibri" w:eastAsia="Hiragino Sans GB"/>
                <w:b/>
                <w:color w:val="111111"/>
                <w:sz w:val="24"/>
              </w:rPr>
              <w:t>本周的核心不是追逐研究热度，而是把 A股风险偏好/两融 与 A股半导体/两融负 Gamma 拆成可执行、可证伪的赛道和标的判断。</w:t>
            </w:r>
          </w:p>
        </w:tc>
      </w:tr>
    </w:tbl>
    <w:p>
      <w:pPr>
        <w:spacing w:before="320" w:after="0"/>
        <w:jc w:val="center"/>
      </w:pPr>
      <w:hyperlink r:id="rId11">
        <w:r>
          <w:rPr>
            <w:color w:val="1D5FD1"/>
            <w:u w:val="single"/>
            <w:sz w:val="18"/>
            <w:szCs w:val="18"/>
            <w:rFonts w:ascii="Calibri" w:hAnsi="Calibri" w:eastAsia="Hiragino Sans GB"/>
          </w:rPr>
          <w:t>打开受保护的在线周报</w:t>
        </w:r>
      </w:hyperlink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DECISION FIRST</w:t>
      </w:r>
    </w:p>
    <w:p>
      <w:pPr>
        <w:pStyle w:val="Heading1"/>
      </w:pPr>
      <w:r>
        <w:t>1. 执行摘要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2026-07-16 策略研究记录04：硬科技先进制造的资金轮动、解禁压力与两融边界 与 2026年7月16日情绪压力测试：A股拥挤度、北向脆弱性与红利隔离 构成本周最强的证据主轴，而 A股智能网联汽车零部件篮子：市场结构、两融拥挤度与交易容量深度验证 提供了必要的反向约束。公开研究合约显示，优先级正在从宽泛主题向可交付、可验证的产业链环节集中；组合层面应先读取 TRIM 油气/地缘通胀、HOLD A股红利/硬科技杠铃、HOLD 酒店餐饮休闲/服务消费，再用后续订单、交付、政策与市场数据确认。这是首个有持久化证据账本的周度基线版，暂不伪造环比变化。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周报的价值不在于给出更多观点，而在于留下可复查的决策、证据和证伪条件。下一周若触发器没有出现，应降低置信度，而不是用新的叙事延长旧判断。</w:t>
      </w:r>
    </w:p>
    <w:p>
      <w:pPr>
        <w:pStyle w:val="Heading1"/>
      </w:pPr>
      <w:r>
        <w:t>2. 本周操作结论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850"/>
        <w:gridCol w:w="2050"/>
        <w:gridCol w:w="4200"/>
        <w:gridCol w:w="2260"/>
      </w:tblGrid>
      <w:tr>
        <w:trPr>
          <w:cantSplit/>
          <w:tblHeader w:val="true"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ACTION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TARGET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DRIVER / CONFIRMATION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INVALIDATION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TRIM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2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油气/地缘通胀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地缘风险提供油价尾部，但持续收益取决于库存、资本纪律和上游现金流，而非单日冲击。 风险雷达：降权跟踪：适合作为风险雷达，不适合作为无条件加仓理由。 确认：油价和金属缺口是否从成本冲击变成需求破坏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3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A股红利/硬科技杠铃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确认：融资余额、ETF 申赎和北向资金是否同向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支持证据停止更新，价格或资金面先于基本面走弱。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4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酒店餐饮休闲/服务消费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分歧主线：配对验证：这是有投资含义但证据分歧很高的主线，更适合配对验证、分批试错和严格证伪。 确认：价格弹性是否转化为利润率修复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5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Mag7 AI 平台再分层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确认：云厂商 capex 指引是否继续上修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6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再通胀/利率敏感资产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7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软件效率/生产率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8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A股硬科技/科创50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2026-07-16 · 90%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确认：融资余额、ETF 申赎和北向资金是否同向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基于公开研究合约的研究台操作视图，不构成投资建议；完整客观命中率与真实组合交易需要独立 Panorama App/组合账本读取。</w:t>
      </w:r>
    </w:p>
    <w:p>
      <w:pPr>
        <w:pStyle w:val="Heading1"/>
      </w:pPr>
      <w:r>
        <w:t>3. 决策解释：从证据到组合</w:t>
      </w:r>
    </w:p>
    <w:p>
      <w:pPr>
        <w:pStyle w:val="Heading2"/>
        <w:keepNext/>
      </w:pPr>
      <w:r>
        <w:t>01 · TRIM 油气/地缘通胀：近海资本开支与设备利用率驱动油服盈利弹性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地缘风险提供油价尾部，但持续收益取决于库存、资本纪律和上游现金流，而非单日冲击。 风险雷达：降权跟踪：适合作为风险雷达，不适合作为无条件加仓理由。 本周证据账本把该判断连接到 3 份公开报告；其有效性仍取决于“油价和金属缺口是否从成本冲击变成需求破坏”。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油气/地缘通胀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02 · HOLD A股红利/硬科技杠铃：A 股红利与硬科技杠铃仍是政策、利率和风险偏好的组合表达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份公开报告；其有效性仍取决于“融资余额、ETF 申赎和北向资金是否同向”。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A股红利/硬科技杠铃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支持证据停止更新，价格或资金面先于基本面走弱。</w:t>
            </w:r>
          </w:p>
        </w:tc>
      </w:tr>
    </w:tbl>
    <w:p>
      <w:pPr>
        <w:pStyle w:val="TableCitation"/>
      </w:pPr>
      <w:r>
        <w:t>证据：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03 · HOLD 酒店餐饮休闲/服务消费：酒店餐饮休闲复苏正在从客流修复转向 RevPAR、翻台率与小盘 Alpha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分歧主线：配对验证：这是有投资含义但证据分歧很高的主线，更适合配对验证、分批试错和严格证伪。 本周证据账本把该判断连接到 4 份公开报告；其有效性仍取决于“价格弹性是否转化为利润率修复”。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酒店餐饮休闲/服务消费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04 · HOLD Mag7 AI 平台再分层：Mag7 在 AI 时代从平台垄断转向基础设施再分层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份公开报告；其有效性仍取决于“云厂商 capex 指引是否继续上修”。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Mag7 AI 平台再分层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05 · HOLD AI 再通胀/利率敏感资产：AI 资本开支通过能源、设备和利率进入通胀定价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再通胀/利率敏感资产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06 · HOLD AI 软件效率/生产率：AI 生产率去通胀需要等待采用率和流程重构验证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软件效率/生产率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1"/>
      </w:pPr>
      <w:r>
        <w:t>4. 本周真正改变了什么</w:t>
      </w:r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01  SPLIT  </w:t>
      </w:r>
      <w:r>
        <w:rPr>
          <w:rFonts w:ascii="Calibri" w:hAnsi="Calibri" w:eastAsia="Hiragino Sans GB"/>
          <w:b/>
          <w:color w:val="111111"/>
          <w:sz w:val="22"/>
        </w:rPr>
        <w:t>主线进一步集中到 A股红利/硬科技杠铃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赛道：A股红利/硬科技杠铃。候选观察标的：510880.SH, 601398.SH, 600900.SH, 601088.SH, 600941.SH, 588000.SH, 688981.SH。当前共有 40 条证据、2 位分析师和 6 条风险信号指向该判断；主导链条为 宏观通胀传导。该主题应作为可跟踪投资假设，而不是孤立结论。 本周新增 8 条主线事件，其中支持 5 条、风险 3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600900.SH</w:t>
        </w:r>
      </w:hyperlink>
      <w:r>
        <w:t xml:space="preserve"> · </w:t>
      </w:r>
      <w:hyperlink r:id="rId3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601398.SH</w:t>
        </w:r>
      </w:hyperlink>
      <w:r>
        <w:t xml:space="preserve"> · 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601088.SH</w:t>
        </w:r>
      </w:hyperlink>
      <w:r>
        <w:t xml:space="preserve"> · 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588000.SH</w:t>
        </w:r>
      </w:hyperlink>
      <w:r>
        <w:t xml:space="preserve"> · </w:t>
      </w:r>
      <w:hyperlink r:id="rId4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688981.SH</w:t>
        </w:r>
      </w:hyperlink>
      <w:r>
        <w:t xml:space="preserve"> · </w:t>
      </w:r>
      <w:hyperlink r:id="rId4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600941.SH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02  SPLIT  </w:t>
      </w:r>
      <w:r>
        <w:rPr>
          <w:rFonts w:ascii="Calibri" w:hAnsi="Calibri" w:eastAsia="Hiragino Sans GB"/>
          <w:b/>
          <w:color w:val="111111"/>
          <w:sz w:val="22"/>
        </w:rPr>
        <w:t>酒店餐饮休闲复苏正在从客流修复转向 RevPAR、翻台率与小盘 Alpha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赛道：酒店餐饮休闲/服务消费。候选观察标的：1179.HK, 9961.HK, 3690.HK, YUMC, MAR, BKNG, SBUX。当前共有 40 条证据、1 位分析师和 2 条风险信号指向该判断；主导链条为 宏观通胀传导。该主题应作为可跟踪投资假设，而不是孤立结论。 本周新增 8 条主线事件，其中支持 4 条、风险 4 条；当前组合含义是 这是有投资含义但证据分歧很高的主线，更适合配对验证、分批试错和严格证伪。</w:t>
      </w:r>
    </w:p>
    <w:p>
      <w:pPr>
        <w:pStyle w:val="TableCitation"/>
      </w:pPr>
      <w:r>
        <w:t>关联标的：</w:t>
      </w:r>
      <w:hyperlink r:id="rId4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9922.HK</w:t>
        </w:r>
      </w:hyperlink>
      <w:r>
        <w:t xml:space="preserve"> · </w:t>
      </w:r>
      <w:hyperlink r:id="rId4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001215.SZ</w:t>
        </w:r>
      </w:hyperlink>
      <w:r>
        <w:t xml:space="preserve"> · </w:t>
      </w:r>
      <w:hyperlink r:id="rId4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3690.HK</w:t>
        </w:r>
      </w:hyperlink>
      <w:r>
        <w:t xml:space="preserve"> · </w:t>
      </w:r>
      <w:hyperlink r:id="rId4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YUMC</w:t>
        </w:r>
      </w:hyperlink>
      <w:r>
        <w:t xml:space="preserve"> · </w:t>
      </w:r>
      <w:hyperlink r:id="rId4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1179.HK</w:t>
        </w:r>
      </w:hyperlink>
      <w:r>
        <w:t xml:space="preserve"> · 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0780.HK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03  SPLIT  </w:t>
      </w:r>
      <w:r>
        <w:rPr>
          <w:rFonts w:ascii="Calibri" w:hAnsi="Calibri" w:eastAsia="Hiragino Sans GB"/>
          <w:b/>
          <w:color w:val="111111"/>
          <w:sz w:val="22"/>
        </w:rPr>
        <w:t>Mag7 在 AI 时代从平台垄断转向基础设施再分层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赛道：Mag7 AI 平台再分层。候选观察标的：MSFT, AAPL, TSLA, META, AMZN, GOOGL, NVDA。当前共有 40 条证据、5 位分析师和 8 条风险信号指向该判断；主导链条为 AI 基础设施。该主题应作为可跟踪投资假设，而不是孤立结论。 本周新增 7 条主线事件，其中支持 4 条、风险 3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5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5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04  WEAKENED  </w:t>
      </w:r>
      <w:r>
        <w:rPr>
          <w:rFonts w:ascii="Calibri" w:hAnsi="Calibri" w:eastAsia="Hiragino Sans GB"/>
          <w:b/>
          <w:color w:val="111111"/>
          <w:sz w:val="22"/>
        </w:rPr>
        <w:t>AI 资本开支通过能源、设备和利率进入通胀定价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再通胀/利率敏感资产。候选观察标的：XLE, XLU, TLT, GLD, JPM, NEE。当前共有 40 条证据、3 位分析师和 8 条风险信号指向该判断；主导链条为 宏观通胀传导。该主题应作为可跟踪投资假设，而不是孤立结论。 本周新增 8 条主线事件，其中支持 3 条、风险 5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5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TLT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XLU</w:t>
        </w:r>
      </w:hyperlink>
      <w:r>
        <w:t xml:space="preserve"> · </w:t>
      </w:r>
      <w:hyperlink r:id="rId5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GLD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05  SPLIT  </w:t>
      </w:r>
      <w:r>
        <w:rPr>
          <w:rFonts w:ascii="Calibri" w:hAnsi="Calibri" w:eastAsia="Hiragino Sans GB"/>
          <w:b/>
          <w:color w:val="111111"/>
          <w:sz w:val="22"/>
        </w:rPr>
        <w:t>AI 生产率去通胀需要等待采用率和流程重构验证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软件效率/生产率。候选观察标的：MSFT, GOOGL, META, AMZN, NOW, CRM, ADBE。当前共有 40 条证据、2 位分析师和 8 条风险信号指向该判断；主导链条为 AI 基础设施。该主题应作为可跟踪投资假设，而不是孤立结论。 本周新增 8 条主线事件，其中支持 6 条、风险 2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5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5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NOW</w:t>
        </w:r>
      </w:hyperlink>
    </w:p>
    <w:p>
      <w:pPr>
        <w:pStyle w:val="Heading1"/>
      </w:pPr>
      <w:r>
        <w:t>5. 赛道配置与下一催化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600"/>
        <w:gridCol w:w="1250"/>
        <w:gridCol w:w="2300"/>
        <w:gridCol w:w="2550"/>
        <w:gridCol w:w="266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RANK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STANCE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LANE</w:t>
            </w:r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NEXT CATALYST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KEY EXPOSURES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A股风险偏好/两融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588000.SH · 510300.SH · 688729.SH · 512100.SH · 300308.SZ · 600900.SH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A股半导体/两融负 Gamma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688981.SH · 688041.SH · 0981.HK · 588000.SH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3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美债利率/美元再定价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TLT · IEF · JPM · UUP · CME · GLD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4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公用事业/电网信用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DUK · CEG · AEP · 600905.SH · 600025.SH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5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电力/电网设备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GEV · ETN · 002028.SZ · VST · 600089.SH · CEG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6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油气/地缘通胀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油价和金属缺口是否从成本冲击变成需求破坏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0883.HK · CVX · XOM · COP · 0857.HK · SLB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7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先进封装/HBM4 闸门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NVDA · TSM · 000660.KS · MU · ASML · 002916.SZ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8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Mag7 AI 平台再分层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META · MSFT · NVDA · AMZN · GOOGL · TSM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9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A股硬科技/科创50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300308.SZ · 688981.SH · 688041.SH · 588000.SH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10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人民币/美元流动性敏感资产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期权伽马和 ETF 资金是否放大尾盘流动性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UUP · FXI · 3988.HK · 2800.HK · 600900.SH · CME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算力半导体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NVDA · TSM · AMD · AVGO · 000660.KS · MU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A股红利/硬科技杠铃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601088.SH · 510880.SH · 601398.SH · 588000.SH · 688981.SH</w:t>
            </w:r>
          </w:p>
        </w:tc>
      </w:tr>
    </w:tbl>
    <w:p>
      <w:pPr>
        <w:pStyle w:val="Heading1"/>
      </w:pPr>
      <w:r>
        <w:t>6. 关键分歧：保留正反两面</w:t>
      </w:r>
    </w:p>
    <w:p>
      <w:pPr>
        <w:pStyle w:val="Heading2"/>
      </w:pPr>
      <w:r>
        <w:t>01 · Mag7 在 AI 时代从平台垄断转向基础设施再分层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2026-07-10｜超大规模厂商资本轮动：从消费内容到 AI 算力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AI 入口份额碎片化下 GOOGL/MSFT/META 相对溢价的重估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02 · 中国资产定价仍受政策、流动性与风险偏好共同驱动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港股主导 AI 算力国产替代交易的 FX 覆盖方案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压力测试「出口+高股息」组合的流动性边界：顺差收窄触发的汇率压力如何经北向资金与融资融券传导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03 · DeepSeek 式低价模型正在重塑 AI 定价权与软件利润池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硬件稀缺与 Token 通缩：AI 算力层级的“大分流”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DeepSeek V4 极低成本对国内云价格战与 A 股软件板块利润率的影响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1"/>
      </w:pPr>
      <w:r>
        <w:t>7. 下周验证清单</w:t>
      </w:r>
    </w:p>
    <w:p>
      <w:pPr>
        <w:pStyle w:val="Heading2"/>
      </w:pPr>
      <w:r>
        <w:t>01 · A股风险偏好/两融：融资余额、ETF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02 · A股半导体/两融负 Gamma：融资余额、ETF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03 · 美债利率/美元再定价：CPI/PCE 与油价是否重新推高实际利率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CPI/PCE 与油价是否重新推高实际利率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04 · 公用事业/电网信用：并网排队和变压器交期是否继续拉长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05 · AI 电力/电网设备：并网排队和变压器交期是否继续拉长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1"/>
      </w:pPr>
      <w:r>
        <w:t>8. 发布质量与数据边界</w:t>
      </w:r>
    </w:p>
    <w:p>
      <w:pPr>
        <w:keepLines w:val="0"/>
      </w:pPr>
      <w:r>
        <w:rPr>
          <w:rFonts w:ascii="Calibri" w:hAnsi="Calibri" w:eastAsia="Hiragino Sans GB"/>
          <w:b/>
          <w:color w:val="111111"/>
          <w:sz w:val="22"/>
        </w:rPr>
        <w:t>本周结构化市场报价为空，因此不发布伪精确收益归因；正式命中率与 Brier 需要已结算 forecast 合约。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500"/>
        <w:gridCol w:w="1860"/>
        <w:gridCol w:w="500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CHECK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STATUS / VALUE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公开来源数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80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公开来源覆盖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操作结论证据覆盖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7/7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每条操作结论均有证据映射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反向证据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107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保留反向与挑战证据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上周基线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baseline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是否具备可比较上周基线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结构化市场报价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是否具备结构化市场报价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人类友好综合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deterministic_grounded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是否完成人类友好叙事综合</w:t>
            </w:r>
          </w:p>
        </w:tc>
      </w:tr>
    </w:tbl>
    <w:p>
      <w:pPr>
        <w:keepLines w:val="0"/>
      </w:pPr>
      <w:r>
        <w:rPr>
          <w:rFonts w:ascii="Calibri" w:hAnsi="Calibri" w:eastAsia="Hiragino Sans GB"/>
          <w:b/>
          <w:color w:val="C92A2A"/>
          <w:sz w:val="22"/>
        </w:rPr>
        <w:t>本版明确不发布：verified_market_performance · settled_forecast_hit_rate_and_brier</w:t>
      </w:r>
    </w:p>
    <w:p>
      <w:pPr>
        <w:keepLines w:val="0"/>
      </w:pPr>
      <w:r>
        <w:rPr>
          <w:rFonts w:ascii="Calibri" w:hAnsi="Calibri" w:eastAsia="Hiragino Sans GB"/>
          <w:b w:val="0"/>
          <w:color w:val="5E6268"/>
          <w:sz w:val="22"/>
        </w:rPr>
        <w:t>仅包含已发布研究合约、公开报告路径和可复查映射；不包含内部运行记录、鉴权或生产提示。</w:t>
      </w:r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PROVENANCE LEDGER</w:t>
      </w:r>
    </w:p>
    <w:p>
      <w:pPr>
        <w:pStyle w:val="Heading1"/>
      </w:pPr>
      <w:r>
        <w:t>9. 完整来源账本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共 80 条公开来源。标题可点击进入对应研究详情；本表保留日期、类别和主要证据角色。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520"/>
        <w:gridCol w:w="1240"/>
        <w:gridCol w:w="5940"/>
        <w:gridCol w:w="1660"/>
      </w:tblGrid>
      <w:tr>
        <w:trPr>
          <w:cantSplit/>
          <w:tblHeader w:val="true"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NO.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DATE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ROLE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策略研究记录04：硬科技先进制造的资金轮动、解禁压力与两融边界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2026年7月16日情绪压力测试：A股拥挤度、北向脆弱性与红利隔离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新能源与智能网联汽车拐点标的的A股策略定位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A股智能网联汽车零部件篮子：市场结构、两融拥挤度与交易容量深度验证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§1 THESIS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通胀持续性与实际利率路径：核心PCE与盈亏平衡能否把黄金/TIPS倾斜支撑到2027，还是2026下半年至20...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隔夜主题轮动扫描：AI 资本开支从“算力贝塔”转向“电力瓶颈”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A股— 评估电力板块增持策略下的拥挤度与风险敞口 ——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盘前风险观察 · Chief Risk Watch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美债名义久期压力测试 既有研究记录— Stress-Test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PPI–CPI 剪刀差、食品通缩与成本红利拐点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A股中游制造与建材板块的机构仓位出清度、历史筹码拥挤度及两融杠杆资金流入弹性测算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A股情绪与资金流晨会快照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食品加工产业链研究压力测试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| 7月16日每日综合：AI电力瓶颈进入费率政治检验，半导体仍受供给闸门与拥挤双重约束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综合编辑 · Reader 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daily_synthesis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A股策略晨会交易计划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先进制造订单、排产与资本开支转化对2026年下半年盈利桥的验证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A股去杠杆收缩下的实体信用传导与宏观流动性政策空间约束报告 (2026-07-16)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酒店、餐馆与休闲产业链调研报告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银行股息率对冲方案的期权成本效益与波动率凸性量化评估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国家发改委（NDRC）化肥保供稳价政策与国内煤炭限价机制的协同效应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策略专题：执行 th p 109a0310 减仓——削减食品加工/消费贝塔，轮动至防御性股息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Q4 2026 压力测试：稀土管制悬崖、关税传导与零部件订单定价重估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A股主题与行业轮动日报：科技高位兑现与低位医药/消费对流，聚焦长鑫科技IPO与中报业绩验证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A股收盘复盘：防守性轮动继续，科技高位兑现压力未结束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A股收盘技术地图：高位成长破位，宽基仍是箱体震荡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资金流向分析：北向 / 主力 / 融资 / ETF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材料核验：钕铁硼管制与精密丝杠钢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今日市场情绪综合指数（数据源校验 版）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研究记录09：出口应收账款的USD/CNY期权套保模板与人民币流动性预算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未识别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电子两融触发器复核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国产HBM先进封装材料良率瓶颈与TSMC先进制程价格壁垒下的硬科技估值底线重估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AI资本开支融资链条的可持续性：利率、信用利差与流动性压测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首席策略师研究报告：A股科技硬件与第二层红利哑铃的拥挤度、两融结构和中报验证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A股半导体板块政策与流动性托底的自上而下防守边界研究（2026-07-15）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A股半导体细分环节中报业绩预告与订单可验证性评估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12 交叉验证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AI基础设施资本开支对电子玻纤需求的压力测试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房地产行业午间同步简报 (2026-07-15)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新华财经-手机产业链：被低覆盖标的与"存储外溢"主线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穿透城商行LGFV与地产敞口：信用压力是否触及资本红线并强制下调分红？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§1 THESIS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前序研究：HBM良率溢价、AI基础设施CAPEX与电力预算压力测试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综合合成：AI材料的工业闭环——理顺上游化学/冶金瓶颈与下游电网约束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综合研判：测算AIDC燃气需求拉动对Henry Hub、LNG与内需分配、以及中游管道的量级影响...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Active research-project theses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Active research-project theses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Active research-project theses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AI债务与数据中心私募信贷的固定收益利差阈值：宏观到微观的压力测试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A股“红利做底+硬科技弹性”哑铃组合在极端去杠杆与雪球敲入情景下的组合风险与VaR压力测试报告 (2...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全球宏观研究记录03：2026-07-15的AI资本开支、通胀、利率与美元流动性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- 国产 HBM 与先进封装约束对国内 AI 算力集群的影响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食品加工产业链——被低覆盖的标的设置与跨链外溢风险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隐含波动率飙升与券源稀缺下的场外期权对冲优化：002353 零成本领口期权条款设计与 Delta 动态对冲...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压力测试——温和电力折价下 A股先进封装与算力材料篮子的拥挤度与盈利预测质量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A股风格轮动与行业配置权重优化策略报告：传统地产信用出清与AI材料物理瓶颈交汇下的双向抉择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酒店、餐馆与休闲产业链深度调研报告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support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碳驱动电力基础设施链的A股组合配置——设备 vs 绿电运营商 vs 公网，增量价值究竟归于谁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压力测试：把 A股/H股先进封装材料订单映射到已送电 AI 节点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银行红利可持续性压测：化债久期承接、NIM压缩与中证红利银行权重的轮出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全球对冲套袖框架下 A 股高 beta/科技仓位的防守与两融边界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首席策略师研究记录 05：2026-07-15 将AI资本开支跨资产框架落地为A股风格轮动、行业篮子和失效触...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美债熊陡与能源再通胀冲击下的大类资产配置：久期、风格与商品敞口的重新定位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压力测试：电力与电网瓶颈成为 AI 算力材料兑现的物理闸门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食品加工产业链研究卡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因子卡：159992 / 515120 / 516080 有多少是真正的医药alpha，多少只是成长 / 创新药be...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拥挤、两融破3万亿后的risk-on盘面下，建材底部配置的市场结构择时门槛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市场情绪与资金流快照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钢铁、水泥与电解铝技改 Capex 分化对大规模设备更新政策与绿色信贷增长的宏观传导测算报告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7月成本核验后的A股食品加工袖珍仓位：守住4%-5%上限，现在就在仓位内部重新配权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食品加工板块仓位触发与风格轮动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AI产业动态追踪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AI硬件Beta减仓是否损害核心算力/电力资产的相关性对冲有效性？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美联储 Warsh 反应函数与去杠杆发作期的状态条件化哑铃配置压测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6月/H1消费数据与政策表述对食品加工仓位触发的再验证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前序研究策略评估：2026-07-15 宏观数据落地后复核食品加工调仓触发条件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食品加工产业链调研报告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HBM需求持续性与2027供给空气袋风险：AI纯度溢价之下是否有基本面地基？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日报总编晨间标题核查：跨分析师议题提案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80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两融去杠杆下小微盘股质押与流动性风险：拆解宽基ETF套利资金的间接承接效应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</w:tbl>
    <w:p>
      <w:pPr>
        <w:pStyle w:val="TableCitation"/>
      </w:pPr>
      <w:r>
        <w:t>来源账本来自同一周度发布合约；未引入私有运行记录、密钥或内部提示。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Hiragino Sans GB"/>
        <w:b/>
        <w:color w:val="5E6268"/>
        <w:sz w:val="17"/>
      </w:rPr>
      <w:t xml:space="preserve">ADMIN RESEARCH PUBLICATION  ·  </w:t>
    </w:r>
    <w:r>
      <w:rPr>
        <w:rFonts w:ascii="Calibri" w:hAnsi="Calibri" w:eastAsia="Hiragino Sans GB"/>
        <w:color w:val="5E626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Hiragino Sans GB"/>
        <w:b/>
        <w:color w:val="5E6268"/>
        <w:sz w:val="17"/>
      </w:rPr>
      <w:t>AI INSTITUTE  /  WEEKLY RESEARCH  /  2026-W29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4" w:lineRule="auto"/>
    </w:pPr>
    <w:rPr>
      <w:rFonts w:ascii="Calibri" w:hAnsi="Calibri" w:eastAsia="Hiragino Sans GB"/>
      <w:b w:val="0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Hiragino Sans GB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itation">
    <w:name w:val="Table Citation"/>
    <w:pPr>
      <w:keepNext w:val="0"/>
      <w:spacing w:before="80" w:after="80" w:line="240" w:lineRule="auto"/>
    </w:pPr>
    <w:rPr>
      <w:rFonts w:ascii="Calibri" w:hAnsi="Calibri" w:eastAsia="Hiragino Sans GB"/>
      <w:b w:val="0"/>
      <w:color w:val="5E6268"/>
      <w:sz w:val="17"/>
    </w:rPr>
  </w:style>
  <w:style w:type="paragraph" w:customStyle="1" w:styleId="SectionLabel">
    <w:name w:val="Section Label"/>
    <w:pPr>
      <w:keepNext/>
      <w:spacing w:before="0" w:after="80" w:line="240" w:lineRule="auto"/>
    </w:pPr>
    <w:rPr>
      <w:rFonts w:ascii="Calibri" w:hAnsi="Calibri" w:eastAsia="Hiragino Sans GB"/>
      <w:b/>
      <w:color w:val="1D5FD1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vibe-alpha-three.vercel.app/investor/panorama/2026-W29/" TargetMode="External"/><Relationship Id="rId12" Type="http://schemas.openxmlformats.org/officeDocument/2006/relationships/hyperlink" Target="https://vibe-alpha-three.vercel.app/investor/lanes/oil-gas-and-geopolitical-inflation/" TargetMode="External"/><Relationship Id="rId13" Type="http://schemas.openxmlformats.org/officeDocument/2006/relationships/hyperlink" Target="https://vibe-alpha-three.vercel.app/investor/lanes/a-share-dividend-and-hard-tech-barbell/" TargetMode="External"/><Relationship Id="rId14" Type="http://schemas.openxmlformats.org/officeDocument/2006/relationships/hyperlink" Target="https://vibe-alpha-three.vercel.app/investor/lanes/hotels-restaurants-leisure-and-services-consumption/" TargetMode="External"/><Relationship Id="rId15" Type="http://schemas.openxmlformats.org/officeDocument/2006/relationships/hyperlink" Target="https://vibe-alpha-three.vercel.app/investor/lanes/mag7-ai-platform-re-layering/" TargetMode="External"/><Relationship Id="rId16" Type="http://schemas.openxmlformats.org/officeDocument/2006/relationships/hyperlink" Target="https://vibe-alpha-three.vercel.app/investor/lanes/ai-reflation-and-rate-sensitive-assets/" TargetMode="External"/><Relationship Id="rId17" Type="http://schemas.openxmlformats.org/officeDocument/2006/relationships/hyperlink" Target="https://vibe-alpha-three.vercel.app/investor/lanes/ai-software-productivity/" TargetMode="External"/><Relationship Id="rId18" Type="http://schemas.openxmlformats.org/officeDocument/2006/relationships/hyperlink" Target="https://vibe-alpha-three.vercel.app/investor/lanes/a-share-hard-tech-and-star50/" TargetMode="External"/><Relationship Id="rId19" Type="http://schemas.openxmlformats.org/officeDocument/2006/relationships/hyperlink" Target="https://vibe-alpha-three.vercel.app/investor/reports/archive-6b958becb34f/" TargetMode="External"/><Relationship Id="rId20" Type="http://schemas.openxmlformats.org/officeDocument/2006/relationships/hyperlink" Target="https://vibe-alpha-three.vercel.app/investor/reports/archive-783e0bc394c9/" TargetMode="External"/><Relationship Id="rId21" Type="http://schemas.openxmlformats.org/officeDocument/2006/relationships/hyperlink" Target="https://vibe-alpha-three.vercel.app/investor/reports/archive-57744ae7de6d/" TargetMode="External"/><Relationship Id="rId22" Type="http://schemas.openxmlformats.org/officeDocument/2006/relationships/hyperlink" Target="https://vibe-alpha-three.vercel.app/investor/theses/thesis-d8170c3a35/" TargetMode="External"/><Relationship Id="rId23" Type="http://schemas.openxmlformats.org/officeDocument/2006/relationships/hyperlink" Target="https://vibe-alpha-three.vercel.app/investor/reports/archive-9fa62835504e/" TargetMode="External"/><Relationship Id="rId24" Type="http://schemas.openxmlformats.org/officeDocument/2006/relationships/hyperlink" Target="https://vibe-alpha-three.vercel.app/investor/reports/archive-6a9c22bf092d/" TargetMode="External"/><Relationship Id="rId25" Type="http://schemas.openxmlformats.org/officeDocument/2006/relationships/hyperlink" Target="https://vibe-alpha-three.vercel.app/investor/reports/archive-a16ab93c548a/" TargetMode="External"/><Relationship Id="rId26" Type="http://schemas.openxmlformats.org/officeDocument/2006/relationships/hyperlink" Target="https://vibe-alpha-three.vercel.app/investor/theses/thesis-70daf87262/" TargetMode="External"/><Relationship Id="rId27" Type="http://schemas.openxmlformats.org/officeDocument/2006/relationships/hyperlink" Target="https://vibe-alpha-three.vercel.app/investor/reports/archive-6ff38bbb1d51/" TargetMode="External"/><Relationship Id="rId28" Type="http://schemas.openxmlformats.org/officeDocument/2006/relationships/hyperlink" Target="https://vibe-alpha-three.vercel.app/investor/reports/archive-d75096375b86/" TargetMode="External"/><Relationship Id="rId29" Type="http://schemas.openxmlformats.org/officeDocument/2006/relationships/hyperlink" Target="https://vibe-alpha-three.vercel.app/investor/reports/archive-3ac40825b1b4/" TargetMode="External"/><Relationship Id="rId30" Type="http://schemas.openxmlformats.org/officeDocument/2006/relationships/hyperlink" Target="https://vibe-alpha-three.vercel.app/investor/theses/thesis-c89650af9e/" TargetMode="External"/><Relationship Id="rId31" Type="http://schemas.openxmlformats.org/officeDocument/2006/relationships/hyperlink" Target="https://vibe-alpha-three.vercel.app/investor/reports/archive-c3ad6649eda4/" TargetMode="External"/><Relationship Id="rId32" Type="http://schemas.openxmlformats.org/officeDocument/2006/relationships/hyperlink" Target="https://vibe-alpha-three.vercel.app/investor/reports/archive-99358865c90e/" TargetMode="External"/><Relationship Id="rId33" Type="http://schemas.openxmlformats.org/officeDocument/2006/relationships/hyperlink" Target="https://vibe-alpha-three.vercel.app/investor/theses/thesis-8c5a9690a0/" TargetMode="External"/><Relationship Id="rId34" Type="http://schemas.openxmlformats.org/officeDocument/2006/relationships/hyperlink" Target="https://vibe-alpha-three.vercel.app/investor/reports/archive-45ac9dc41118/" TargetMode="External"/><Relationship Id="rId35" Type="http://schemas.openxmlformats.org/officeDocument/2006/relationships/hyperlink" Target="https://vibe-alpha-three.vercel.app/investor/reports/archive-60a06a7c4346/" TargetMode="External"/><Relationship Id="rId36" Type="http://schemas.openxmlformats.org/officeDocument/2006/relationships/hyperlink" Target="https://vibe-alpha-three.vercel.app/investor/theses/thesis-075017003b/" TargetMode="External"/><Relationship Id="rId37" Type="http://schemas.openxmlformats.org/officeDocument/2006/relationships/hyperlink" Target="https://vibe-alpha-three.vercel.app/investor/theses/thesis-9d3836cc07/" TargetMode="External"/><Relationship Id="rId38" Type="http://schemas.openxmlformats.org/officeDocument/2006/relationships/hyperlink" Target="https://vibe-alpha-three.vercel.app/investor/stocks/600900.SH/" TargetMode="External"/><Relationship Id="rId39" Type="http://schemas.openxmlformats.org/officeDocument/2006/relationships/hyperlink" Target="https://vibe-alpha-three.vercel.app/investor/stocks/601398.SH/" TargetMode="External"/><Relationship Id="rId40" Type="http://schemas.openxmlformats.org/officeDocument/2006/relationships/hyperlink" Target="https://vibe-alpha-three.vercel.app/investor/stocks/601088.SH/" TargetMode="External"/><Relationship Id="rId41" Type="http://schemas.openxmlformats.org/officeDocument/2006/relationships/hyperlink" Target="https://vibe-alpha-three.vercel.app/investor/stocks/588000.SH/" TargetMode="External"/><Relationship Id="rId42" Type="http://schemas.openxmlformats.org/officeDocument/2006/relationships/hyperlink" Target="https://vibe-alpha-three.vercel.app/investor/stocks/688981.SH/" TargetMode="External"/><Relationship Id="rId43" Type="http://schemas.openxmlformats.org/officeDocument/2006/relationships/hyperlink" Target="https://vibe-alpha-three.vercel.app/investor/stocks/600941.SH/" TargetMode="External"/><Relationship Id="rId44" Type="http://schemas.openxmlformats.org/officeDocument/2006/relationships/hyperlink" Target="https://vibe-alpha-three.vercel.app/investor/stocks/9922.HK/" TargetMode="External"/><Relationship Id="rId45" Type="http://schemas.openxmlformats.org/officeDocument/2006/relationships/hyperlink" Target="https://vibe-alpha-three.vercel.app/investor/stocks/001215.SZ/" TargetMode="External"/><Relationship Id="rId46" Type="http://schemas.openxmlformats.org/officeDocument/2006/relationships/hyperlink" Target="https://vibe-alpha-three.vercel.app/investor/stocks/3690.HK/" TargetMode="External"/><Relationship Id="rId47" Type="http://schemas.openxmlformats.org/officeDocument/2006/relationships/hyperlink" Target="https://vibe-alpha-three.vercel.app/investor/stocks/YUMC/" TargetMode="External"/><Relationship Id="rId48" Type="http://schemas.openxmlformats.org/officeDocument/2006/relationships/hyperlink" Target="https://vibe-alpha-three.vercel.app/investor/stocks/1179.HK/" TargetMode="External"/><Relationship Id="rId49" Type="http://schemas.openxmlformats.org/officeDocument/2006/relationships/hyperlink" Target="https://vibe-alpha-three.vercel.app/investor/stocks/0780.HK/" TargetMode="External"/><Relationship Id="rId50" Type="http://schemas.openxmlformats.org/officeDocument/2006/relationships/hyperlink" Target="https://vibe-alpha-three.vercel.app/investor/stocks/META/" TargetMode="External"/><Relationship Id="rId51" Type="http://schemas.openxmlformats.org/officeDocument/2006/relationships/hyperlink" Target="https://vibe-alpha-three.vercel.app/investor/stocks/MSFT/" TargetMode="External"/><Relationship Id="rId52" Type="http://schemas.openxmlformats.org/officeDocument/2006/relationships/hyperlink" Target="https://vibe-alpha-three.vercel.app/investor/stocks/NVDA/" TargetMode="External"/><Relationship Id="rId53" Type="http://schemas.openxmlformats.org/officeDocument/2006/relationships/hyperlink" Target="https://vibe-alpha-three.vercel.app/investor/stocks/AMZN/" TargetMode="External"/><Relationship Id="rId54" Type="http://schemas.openxmlformats.org/officeDocument/2006/relationships/hyperlink" Target="https://vibe-alpha-three.vercel.app/investor/stocks/GOOGL/" TargetMode="External"/><Relationship Id="rId55" Type="http://schemas.openxmlformats.org/officeDocument/2006/relationships/hyperlink" Target="https://vibe-alpha-three.vercel.app/investor/stocks/TSM/" TargetMode="External"/><Relationship Id="rId56" Type="http://schemas.openxmlformats.org/officeDocument/2006/relationships/hyperlink" Target="https://vibe-alpha-three.vercel.app/investor/stocks/TLT/" TargetMode="External"/><Relationship Id="rId57" Type="http://schemas.openxmlformats.org/officeDocument/2006/relationships/hyperlink" Target="https://vibe-alpha-three.vercel.app/investor/stocks/XLU/" TargetMode="External"/><Relationship Id="rId58" Type="http://schemas.openxmlformats.org/officeDocument/2006/relationships/hyperlink" Target="https://vibe-alpha-three.vercel.app/investor/stocks/GLD/" TargetMode="External"/><Relationship Id="rId59" Type="http://schemas.openxmlformats.org/officeDocument/2006/relationships/hyperlink" Target="https://vibe-alpha-three.vercel.app/investor/stocks/NOW/" TargetMode="External"/><Relationship Id="rId60" Type="http://schemas.openxmlformats.org/officeDocument/2006/relationships/hyperlink" Target="https://vibe-alpha-three.vercel.app/investor/lanes/a-share-risk-appetite-and-margin/" TargetMode="External"/><Relationship Id="rId61" Type="http://schemas.openxmlformats.org/officeDocument/2006/relationships/hyperlink" Target="https://vibe-alpha-three.vercel.app/investor/lanes/a-share-semiconductor-margin-and-negative-gamma/" TargetMode="External"/><Relationship Id="rId62" Type="http://schemas.openxmlformats.org/officeDocument/2006/relationships/hyperlink" Target="https://vibe-alpha-three.vercel.app/investor/lanes/us-rates-and-dollar-repricing/" TargetMode="External"/><Relationship Id="rId63" Type="http://schemas.openxmlformats.org/officeDocument/2006/relationships/hyperlink" Target="https://vibe-alpha-three.vercel.app/investor/lanes/utilities-grid-rate-base-and-credit/" TargetMode="External"/><Relationship Id="rId64" Type="http://schemas.openxmlformats.org/officeDocument/2006/relationships/hyperlink" Target="https://vibe-alpha-three.vercel.app/investor/lanes/ai-power-and-grid-equipment/" TargetMode="External"/><Relationship Id="rId65" Type="http://schemas.openxmlformats.org/officeDocument/2006/relationships/hyperlink" Target="https://vibe-alpha-three.vercel.app/investor/lanes/advanced-packaging-and-hbm4-gate/" TargetMode="External"/><Relationship Id="rId66" Type="http://schemas.openxmlformats.org/officeDocument/2006/relationships/hyperlink" Target="https://vibe-alpha-three.vercel.app/investor/lanes/rmb-dollar-and-liquidity-sensitive-assets/" TargetMode="External"/><Relationship Id="rId67" Type="http://schemas.openxmlformats.org/officeDocument/2006/relationships/hyperlink" Target="https://vibe-alpha-three.vercel.app/investor/lanes/ai-compute-semiconductors/" TargetMode="External"/><Relationship Id="rId68" Type="http://schemas.openxmlformats.org/officeDocument/2006/relationships/hyperlink" Target="https://vibe-alpha-three.vercel.app/investor/reports/archive-45ab9fb2d6bc/" TargetMode="External"/><Relationship Id="rId69" Type="http://schemas.openxmlformats.org/officeDocument/2006/relationships/hyperlink" Target="https://vibe-alpha-three.vercel.app/investor/reports/archive-1ef472d17dc4/" TargetMode="External"/><Relationship Id="rId70" Type="http://schemas.openxmlformats.org/officeDocument/2006/relationships/hyperlink" Target="https://vibe-alpha-three.vercel.app/investor/reports/archive-e4280a6981ae/" TargetMode="External"/><Relationship Id="rId71" Type="http://schemas.openxmlformats.org/officeDocument/2006/relationships/hyperlink" Target="https://vibe-alpha-three.vercel.app/investor/reports/archive-4db08ead069b/" TargetMode="External"/><Relationship Id="rId72" Type="http://schemas.openxmlformats.org/officeDocument/2006/relationships/hyperlink" Target="https://vibe-alpha-three.vercel.app/investor/reports/archive-33c388d170cf/" TargetMode="External"/><Relationship Id="rId73" Type="http://schemas.openxmlformats.org/officeDocument/2006/relationships/hyperlink" Target="https://vibe-alpha-three.vercel.app/investor/reports/archive-f04214d07e32/" TargetMode="External"/><Relationship Id="rId74" Type="http://schemas.openxmlformats.org/officeDocument/2006/relationships/hyperlink" Target="https://vibe-alpha-three.vercel.app/investor/reports/archive-6c6cdb470e33/" TargetMode="External"/><Relationship Id="rId75" Type="http://schemas.openxmlformats.org/officeDocument/2006/relationships/hyperlink" Target="https://vibe-alpha-three.vercel.app/investor/reports/reader-daily-reader-2026-07-16/" TargetMode="External"/><Relationship Id="rId76" Type="http://schemas.openxmlformats.org/officeDocument/2006/relationships/hyperlink" Target="https://vibe-alpha-three.vercel.app/investor/reports/archive-a509999ec875/" TargetMode="External"/><Relationship Id="rId77" Type="http://schemas.openxmlformats.org/officeDocument/2006/relationships/hyperlink" Target="https://vibe-alpha-three.vercel.app/investor/reports/archive-6f1d4ff74ad5/" TargetMode="External"/><Relationship Id="rId78" Type="http://schemas.openxmlformats.org/officeDocument/2006/relationships/hyperlink" Target="https://vibe-alpha-three.vercel.app/investor/reports/archive-5d84ad50e0fb/" TargetMode="External"/><Relationship Id="rId79" Type="http://schemas.openxmlformats.org/officeDocument/2006/relationships/hyperlink" Target="https://vibe-alpha-three.vercel.app/investor/reports/archive-9530d1b57022/" TargetMode="External"/><Relationship Id="rId80" Type="http://schemas.openxmlformats.org/officeDocument/2006/relationships/hyperlink" Target="https://vibe-alpha-three.vercel.app/investor/reports/archive-34dc169d2ae8/" TargetMode="External"/><Relationship Id="rId81" Type="http://schemas.openxmlformats.org/officeDocument/2006/relationships/hyperlink" Target="https://vibe-alpha-three.vercel.app/investor/reports/archive-be3490b5a1da/" TargetMode="External"/><Relationship Id="rId82" Type="http://schemas.openxmlformats.org/officeDocument/2006/relationships/hyperlink" Target="https://vibe-alpha-three.vercel.app/investor/reports/archive-d972d815921d/" TargetMode="External"/><Relationship Id="rId83" Type="http://schemas.openxmlformats.org/officeDocument/2006/relationships/hyperlink" Target="https://vibe-alpha-three.vercel.app/investor/reports/archive-f5a210a234cf/" TargetMode="External"/><Relationship Id="rId84" Type="http://schemas.openxmlformats.org/officeDocument/2006/relationships/hyperlink" Target="https://vibe-alpha-three.vercel.app/investor/reports/archive-d206941991f4/" TargetMode="External"/><Relationship Id="rId85" Type="http://schemas.openxmlformats.org/officeDocument/2006/relationships/hyperlink" Target="https://vibe-alpha-three.vercel.app/investor/reports/archive-3b3d5f7f7f17/" TargetMode="External"/><Relationship Id="rId86" Type="http://schemas.openxmlformats.org/officeDocument/2006/relationships/hyperlink" Target="https://vibe-alpha-three.vercel.app/investor/reports/archive-62907ad6e0e8/" TargetMode="External"/><Relationship Id="rId87" Type="http://schemas.openxmlformats.org/officeDocument/2006/relationships/hyperlink" Target="https://vibe-alpha-three.vercel.app/investor/reports/archive-a8952bbe741b/" TargetMode="External"/><Relationship Id="rId88" Type="http://schemas.openxmlformats.org/officeDocument/2006/relationships/hyperlink" Target="https://vibe-alpha-three.vercel.app/investor/reports/archive-c0dca0e0c028/" TargetMode="External"/><Relationship Id="rId89" Type="http://schemas.openxmlformats.org/officeDocument/2006/relationships/hyperlink" Target="https://vibe-alpha-three.vercel.app/investor/reports/archive-0b2a1e542de3/" TargetMode="External"/><Relationship Id="rId90" Type="http://schemas.openxmlformats.org/officeDocument/2006/relationships/hyperlink" Target="https://vibe-alpha-three.vercel.app/investor/reports/archive-4b6782ef3698/" TargetMode="External"/><Relationship Id="rId91" Type="http://schemas.openxmlformats.org/officeDocument/2006/relationships/hyperlink" Target="https://vibe-alpha-three.vercel.app/investor/reports/archive-38cf997b87b5/" TargetMode="External"/><Relationship Id="rId92" Type="http://schemas.openxmlformats.org/officeDocument/2006/relationships/hyperlink" Target="https://vibe-alpha-three.vercel.app/investor/reports/archive-0ad29f20ca04/" TargetMode="External"/><Relationship Id="rId93" Type="http://schemas.openxmlformats.org/officeDocument/2006/relationships/hyperlink" Target="https://vibe-alpha-three.vercel.app/investor/reports/archive-ffcf750bf63b/" TargetMode="External"/><Relationship Id="rId94" Type="http://schemas.openxmlformats.org/officeDocument/2006/relationships/hyperlink" Target="https://vibe-alpha-three.vercel.app/investor/reports/archive-fd0da893220a/" TargetMode="External"/><Relationship Id="rId95" Type="http://schemas.openxmlformats.org/officeDocument/2006/relationships/hyperlink" Target="https://vibe-alpha-three.vercel.app/investor/reports/archive-54fd36bb9c55/" TargetMode="External"/><Relationship Id="rId96" Type="http://schemas.openxmlformats.org/officeDocument/2006/relationships/hyperlink" Target="https://vibe-alpha-three.vercel.app/investor/reports/archive-bfee1c70266b/" TargetMode="External"/><Relationship Id="rId97" Type="http://schemas.openxmlformats.org/officeDocument/2006/relationships/hyperlink" Target="https://vibe-alpha-three.vercel.app/investor/reports/archive-d50c175c4ec0/" TargetMode="External"/><Relationship Id="rId98" Type="http://schemas.openxmlformats.org/officeDocument/2006/relationships/hyperlink" Target="https://vibe-alpha-three.vercel.app/investor/reports/archive-40fde6da2b5d/" TargetMode="External"/><Relationship Id="rId99" Type="http://schemas.openxmlformats.org/officeDocument/2006/relationships/hyperlink" Target="https://vibe-alpha-three.vercel.app/investor/reports/archive-7db5e5787d1d/" TargetMode="External"/><Relationship Id="rId100" Type="http://schemas.openxmlformats.org/officeDocument/2006/relationships/hyperlink" Target="https://vibe-alpha-three.vercel.app/investor/reports/archive-79b3d8432ae2/" TargetMode="External"/><Relationship Id="rId101" Type="http://schemas.openxmlformats.org/officeDocument/2006/relationships/hyperlink" Target="https://vibe-alpha-three.vercel.app/investor/reports/archive-003f088e17aa/" TargetMode="External"/><Relationship Id="rId102" Type="http://schemas.openxmlformats.org/officeDocument/2006/relationships/hyperlink" Target="https://vibe-alpha-three.vercel.app/investor/reports/archive-0b374fcfb632/" TargetMode="External"/><Relationship Id="rId103" Type="http://schemas.openxmlformats.org/officeDocument/2006/relationships/hyperlink" Target="https://vibe-alpha-three.vercel.app/investor/reports/archive-3b0a21d2c832/" TargetMode="External"/><Relationship Id="rId104" Type="http://schemas.openxmlformats.org/officeDocument/2006/relationships/hyperlink" Target="https://vibe-alpha-three.vercel.app/investor/reports/archive-638c18c5c405/" TargetMode="External"/><Relationship Id="rId105" Type="http://schemas.openxmlformats.org/officeDocument/2006/relationships/hyperlink" Target="https://vibe-alpha-three.vercel.app/investor/reports/archive-64bf0ee146ca/" TargetMode="External"/><Relationship Id="rId106" Type="http://schemas.openxmlformats.org/officeDocument/2006/relationships/hyperlink" Target="https://vibe-alpha-three.vercel.app/investor/reports/archive-706115803f24/" TargetMode="External"/><Relationship Id="rId107" Type="http://schemas.openxmlformats.org/officeDocument/2006/relationships/hyperlink" Target="https://vibe-alpha-three.vercel.app/investor/reports/archive-3a4696ae5842/" TargetMode="External"/><Relationship Id="rId108" Type="http://schemas.openxmlformats.org/officeDocument/2006/relationships/hyperlink" Target="https://vibe-alpha-three.vercel.app/investor/reports/archive-a6a33e99d87a/" TargetMode="External"/><Relationship Id="rId109" Type="http://schemas.openxmlformats.org/officeDocument/2006/relationships/hyperlink" Target="https://vibe-alpha-three.vercel.app/investor/reports/archive-3561eb106a98/" TargetMode="External"/><Relationship Id="rId110" Type="http://schemas.openxmlformats.org/officeDocument/2006/relationships/hyperlink" Target="https://vibe-alpha-three.vercel.app/investor/reports/archive-21045342eed5/" TargetMode="External"/><Relationship Id="rId111" Type="http://schemas.openxmlformats.org/officeDocument/2006/relationships/hyperlink" Target="https://vibe-alpha-three.vercel.app/investor/reports/archive-99235ea8808e/" TargetMode="External"/><Relationship Id="rId112" Type="http://schemas.openxmlformats.org/officeDocument/2006/relationships/hyperlink" Target="https://vibe-alpha-three.vercel.app/investor/reports/archive-abb3ae67a36b/" TargetMode="External"/><Relationship Id="rId113" Type="http://schemas.openxmlformats.org/officeDocument/2006/relationships/hyperlink" Target="https://vibe-alpha-three.vercel.app/investor/reports/archive-465efc59c4ae/" TargetMode="External"/><Relationship Id="rId114" Type="http://schemas.openxmlformats.org/officeDocument/2006/relationships/hyperlink" Target="https://vibe-alpha-three.vercel.app/investor/reports/archive-deec21f81949/" TargetMode="External"/><Relationship Id="rId115" Type="http://schemas.openxmlformats.org/officeDocument/2006/relationships/hyperlink" Target="https://vibe-alpha-three.vercel.app/investor/reports/archive-1384cab28b0d/" TargetMode="External"/><Relationship Id="rId116" Type="http://schemas.openxmlformats.org/officeDocument/2006/relationships/hyperlink" Target="https://vibe-alpha-three.vercel.app/investor/reports/archive-8723076be074/" TargetMode="External"/><Relationship Id="rId117" Type="http://schemas.openxmlformats.org/officeDocument/2006/relationships/hyperlink" Target="https://vibe-alpha-three.vercel.app/investor/reports/archive-12d99fecc9cb/" TargetMode="External"/><Relationship Id="rId118" Type="http://schemas.openxmlformats.org/officeDocument/2006/relationships/hyperlink" Target="https://vibe-alpha-three.vercel.app/investor/reports/archive-09f0db6b6729/" TargetMode="External"/><Relationship Id="rId119" Type="http://schemas.openxmlformats.org/officeDocument/2006/relationships/hyperlink" Target="https://vibe-alpha-three.vercel.app/investor/reports/archive-09d772dd76f0/" TargetMode="External"/><Relationship Id="rId120" Type="http://schemas.openxmlformats.org/officeDocument/2006/relationships/hyperlink" Target="https://vibe-alpha-three.vercel.app/investor/reports/archive-30529868dcbe/" TargetMode="External"/><Relationship Id="rId121" Type="http://schemas.openxmlformats.org/officeDocument/2006/relationships/hyperlink" Target="https://vibe-alpha-three.vercel.app/investor/reports/archive-d914127ba9c3/" TargetMode="External"/><Relationship Id="rId122" Type="http://schemas.openxmlformats.org/officeDocument/2006/relationships/hyperlink" Target="https://vibe-alpha-three.vercel.app/investor/reports/archive-4b600109959d/" TargetMode="External"/><Relationship Id="rId123" Type="http://schemas.openxmlformats.org/officeDocument/2006/relationships/hyperlink" Target="https://vibe-alpha-three.vercel.app/investor/reports/archive-364410b8adcc/" TargetMode="External"/><Relationship Id="rId124" Type="http://schemas.openxmlformats.org/officeDocument/2006/relationships/hyperlink" Target="https://vibe-alpha-three.vercel.app/investor/reports/archive-a977ad8abcf5/" TargetMode="External"/><Relationship Id="rId125" Type="http://schemas.openxmlformats.org/officeDocument/2006/relationships/hyperlink" Target="https://vibe-alpha-three.vercel.app/investor/reports/archive-88dbc3b0aee8/" TargetMode="External"/><Relationship Id="rId126" Type="http://schemas.openxmlformats.org/officeDocument/2006/relationships/hyperlink" Target="https://vibe-alpha-three.vercel.app/investor/reports/archive-38deed8396c1/" TargetMode="External"/><Relationship Id="rId127" Type="http://schemas.openxmlformats.org/officeDocument/2006/relationships/hyperlink" Target="https://vibe-alpha-three.vercel.app/investor/reports/archive-60e7fbd7dd93/" TargetMode="External"/><Relationship Id="rId128" Type="http://schemas.openxmlformats.org/officeDocument/2006/relationships/hyperlink" Target="https://vibe-alpha-three.vercel.app/investor/reports/archive-3fc9e4cc2a50/" TargetMode="External"/><Relationship Id="rId129" Type="http://schemas.openxmlformats.org/officeDocument/2006/relationships/hyperlink" Target="https://vibe-alpha-three.vercel.app/investor/reports/archive-61ba8feb1846/" TargetMode="External"/><Relationship Id="rId130" Type="http://schemas.openxmlformats.org/officeDocument/2006/relationships/hyperlink" Target="https://vibe-alpha-three.vercel.app/investor/reports/archive-745beda49295/" TargetMode="External"/><Relationship Id="rId131" Type="http://schemas.openxmlformats.org/officeDocument/2006/relationships/hyperlink" Target="https://vibe-alpha-three.vercel.app/investor/reports/archive-86f97be912de/" TargetMode="External"/><Relationship Id="rId132" Type="http://schemas.openxmlformats.org/officeDocument/2006/relationships/hyperlink" Target="https://vibe-alpha-three.vercel.app/investor/reports/archive-7e8717720823/" TargetMode="External"/><Relationship Id="rId133" Type="http://schemas.openxmlformats.org/officeDocument/2006/relationships/hyperlink" Target="https://vibe-alpha-three.vercel.app/investor/reports/archive-69f746c912c3/" TargetMode="External"/><Relationship Id="rId134" Type="http://schemas.openxmlformats.org/officeDocument/2006/relationships/hyperlink" Target="https://vibe-alpha-three.vercel.app/investor/reports/archive-f83157c8cb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2026-W29 AI Institute 周度投资研究全景</dc:title>
  <dc:subject>AI Institute weekly research report 2026-W29</dc:subject>
  <dc:creator>AI Institute</dc:creator>
  <cp:keywords>AI Institute, weekly research, investment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