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Heiti TC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Heiti TC"/>
          <w:b w:val="0"/>
          <w:i w:val="0"/>
        </w:rPr>
        <w:t>2026-08-04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Heiti TC"/>
          <w:b/>
          <w:i w:val="0"/>
          <w:color w:val="0B2545"/>
          <w:sz w:val="34"/>
        </w:rPr>
        <w:t>宏观通胀传导仍是今日主线，AI 基础设施提供第二层验证。</w:t>
      </w:r>
    </w:p>
    <w:p>
      <w:pPr>
        <w:spacing w:before="0" w:after="240" w:line="264" w:lineRule="auto"/>
      </w:pPr>
      <w:r>
        <w:rPr>
          <w:rFonts w:ascii="Calibri" w:hAnsi="Calibri" w:eastAsia="Heiti TC"/>
          <w:b w:val="0"/>
          <w:i w:val="0"/>
          <w:color w:val="334155"/>
          <w:sz w:val="22"/>
        </w:rPr>
        <w:t>2026-08-04 共纳入 77 篇中文研究结果，覆盖 0 位活跃分析师和 5 条主要行业链，较 2026-08-03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Heiti TC"/>
                <w:b/>
                <w:color w:val="285B9D"/>
                <w:sz w:val="36"/>
              </w:rPr>
              <w:t>77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Heiti TC"/>
                <w:b/>
                <w:color w:val="237A5B"/>
                <w:sz w:val="36"/>
              </w:rPr>
              <w:t>0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Heiti TC"/>
                <w:b/>
                <w:color w:val="A8731B"/>
                <w:sz w:val="36"/>
              </w:rPr>
              <w:t>5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Heiti TC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04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Heiti TC" w:ascii="Calibri" w:hAnsi="Calibri"/>
          </w:rPr>
          <w:t>为红利carry与8月修复窗口托底的宏观/政策背景的持久性压力测试 是今日最高权重结论，核心证据来自 未识别，关联 半导体与存储。</w:t>
        </w:r>
      </w:hyperlink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变化信号: </w:t>
      </w:r>
      <w:r>
        <w:rPr>
          <w:rFonts w:ascii="Calibri" w:hAnsi="Calibri" w:eastAsia="Heiti TC"/>
          <w:color w:val="111827"/>
          <w:sz w:val="21"/>
        </w:rPr>
        <w:t>通胀 今日 降温，当日计数 70，前一日计数 347。</w:t>
      </w:r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风险焦点: </w:t>
      </w:r>
      <w:hyperlink r:id="rId13">
        <w:r>
          <w:rPr>
            <w:color w:val="285B9D"/>
            <w:u w:val="single"/>
            <w:rFonts w:eastAsia="Heiti TC" w:ascii="Calibri" w:hAnsi="Calibri"/>
          </w:rPr>
          <w:t>风险矩阵最需要跟踪的是 AI 基础设施：2026-08-02 - AI数据中心扩张：电力成为落地闸门。</w:t>
        </w:r>
      </w:hyperlink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证据密度: </w:t>
      </w:r>
      <w:hyperlink r:id="rId14">
        <w:r>
          <w:rPr>
            <w:color w:val="285B9D"/>
            <w:u w:val="single"/>
            <w:rFonts w:eastAsia="Heiti TC" w:ascii="Calibri" w:hAnsi="Calibri"/>
          </w:rPr>
          <w:t>宏观通胀传导 今日 72 条、近七日 2091 条，风险信号 1342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Heiti TC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Heiti TC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04-web-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04-web-chai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04-web-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04-web-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1. 为红利carry与8月修复窗口托底的宏观/政策背景的持久性压力测试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半导体与存储 · score 45.5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分析师： 全球宏观分析师（global-macro）· 立场： stress-test（压力测试） - 工作日（Asia/Singapore）： 2026-08-04 - 根主题： 半导体降配后，CPO/AI应用还能独立加仓吗？ - 本报告： 为红...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Heiti TC" w:ascii="Calibri" w:hAnsi="Calibri"/>
          </w:rPr>
          <w:t>reports/archive-59de38f45119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2. USD/CNY 6.85 压力测试，工作日期 2026-08-04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宏观通胀传导 · score 45.1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截至研究所工作日期 2026-08-04，本报告对 research note 作压力测试而非推翻：若美联储在 2026-09-15/16 FOMC 加息 25bp，USD/CNY 并非必然跌破 6.85，但 9 月价格型宽松将不再只由国内信用疲...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Heiti TC" w:ascii="Calibri" w:hAnsi="Calibri"/>
          </w:rPr>
          <w:t>reports/archive-9eb16a664e2c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3. A股盘前交易计划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宏观通胀传导 · score 45.1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本稿以本机日期 2026-08-04 为“今日”，以上一交易日 2026-08-03 为“昨日/上一交易日” [来源：shell date +%Y-%m-%d 2026-08-04]。记忆文件给出的底层约束是：两融仍在高位，AI 硬件、CPO、...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0">
        <w:r>
          <w:rPr>
            <w:color w:val="285B9D"/>
            <w:u w:val="single"/>
            <w:rFonts w:eastAsia="Heiti TC" w:ascii="Calibri" w:hAnsi="Calibri"/>
          </w:rPr>
          <w:t>reports/archive-3a5c647126cf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4. AI硬件价格冲击、PCE传导与利率敏感性 - 2026-08-04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宏观通胀传导 · score 43.2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工作日：2026-08-04（Asia/Singapore）。立场：stress-test。本报告片检验AI硬件价格冲击是否足够大、足够扩散、且对利率足够不敏感，从而需要修正前序研究片关于美国底层通胀约2.2%-2.5%、2026...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1">
        <w:r>
          <w:rPr>
            <w:color w:val="285B9D"/>
            <w:u w:val="single"/>
            <w:rFonts w:eastAsia="Heiti TC" w:ascii="Calibri" w:hAnsi="Calibri"/>
          </w:rPr>
          <w:t>reports/archive-00a7057b5482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5. 压力测试7月油价冲击：闲置产能缓冲被地理"困死"，但基准路径仍将回落至$70–80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宏观通胀传导 · score 42.1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压力测试7月油价冲击：闲置产能缓冲被地理"困死"，但基准路径仍将回落至$70–80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2">
        <w:r>
          <w:rPr>
            <w:color w:val="285B9D"/>
            <w:u w:val="single"/>
            <w:rFonts w:eastAsia="Heiti TC" w:ascii="Calibri" w:hAnsi="Calibri"/>
          </w:rPr>
          <w:t>reports/archive-311387af00ff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6. 2026-08-04｜套息平仓尾部下的A股Beta与防御行业配置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宏观通胀传导 · score 41.8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截至2026-08-04，我对前序逻辑作综合判断：USD/JPY 套息仍可作为严格风险预算下的区间交易，但其坏状态会与更大的“风险偏好套息簇”重合，包括美国期限溢价上行、全球权益降风险、以及高流动性...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3">
        <w:r>
          <w:rPr>
            <w:color w:val="285B9D"/>
            <w:u w:val="single"/>
            <w:rFonts w:eastAsia="Heiti TC" w:ascii="Calibri" w:hAnsi="Calibri"/>
          </w:rPr>
          <w:t>reports/archive-fc92190cbfa7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2026-08-02 - AI数据中心扩张：电力成为落地闸门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AI 基础设施，影响 5 / 概率 1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3">
        <w:r>
          <w:rPr>
            <w:color w:val="285B9D"/>
            <w:u w:val="single"/>
            <w:rFonts w:eastAsia="Heiti TC" w:ascii="Calibri" w:hAnsi="Calibri"/>
          </w:rPr>
          <w:t>reports/archive-1bca0ee2ba95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2026-07-29 公用事业压力测试：AI 数据中心通电闸门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AI 基础设施，影响 5 / 概率 4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4">
        <w:r>
          <w:rPr>
            <w:color w:val="285B9D"/>
            <w:u w:val="single"/>
            <w:rFonts w:eastAsia="Heiti TC" w:ascii="Calibri" w:hAnsi="Calibri"/>
          </w:rPr>
          <w:t>reports/archive-562545ab6184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数据中心电力瓶颈、批发电价与 PCE 通胀传导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宏观通胀传导，影响 5 / 概率 4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5">
        <w:r>
          <w:rPr>
            <w:color w:val="285B9D"/>
            <w:u w:val="single"/>
            <w:rFonts w:eastAsia="Heiti TC" w:ascii="Calibri" w:hAnsi="Calibri"/>
          </w:rPr>
          <w:t>reports/archive-b02bea52fb73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为红利carry与8月修复窗口托底的宏观/政策背景的持久性压力测试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半导体与存储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45.5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USD/CNY 6.85 压力测试，工作日期 2026-08-04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45.1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A股盘前交易计划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45.1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AI硬件价格冲击、PCE传导与利率敏感性 - 2026-08-04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43.2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压力测试7月油价冲击：闲置产能缓冲被地理"困死"，但基准路径仍将回落至$70–80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42.1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2026-08-04｜套息平仓尾部下的A股Beta与防御行业配置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41.8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做空9月加息定价：美联储3.3%的通胀，本质是相对价格问题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41.3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2026-08-04 把因子审计落成可执行买单：≤35%半导体/CPO/光模块上限、医疗创新分散器与TMT成交占比...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半导体与存储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41.1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A股四闸门再风险化仪表盘与日度执行监控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40.8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2026-08-04 大类资产配置：存款搬家仍先选债，不先选股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40.8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离岸「权益-信用-久期」杠铃向A股行业与因子风险上限的映射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40.6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三脚架仅存的正交腿是否真实？压力测试人民币折算的出海盈利流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40.6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晨间头条核查与选题提案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40.5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USD/JPY 区间套息在跨资产组合中的风险预算与相关性约束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40.4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6月的通胀降温只是"停火幻觉"——7月油价冲击正在重新扣动美联储的政策陷阱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39.9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Recent analyst reports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39.5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晨会主编：过去 24h 研究院产出摘要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39.1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Institute Diagnostician 日检报告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39.0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Heiti TC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Heiti TC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Heiti TC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Heiti TC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Heiti T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Heiti T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Heiti T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Heiti TC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Heiti TC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59de38f45119" TargetMode="External"/><Relationship Id="rId13" Type="http://schemas.openxmlformats.org/officeDocument/2006/relationships/hyperlink" Target="reports/archive-1bca0ee2ba95" TargetMode="External"/><Relationship Id="rId14" Type="http://schemas.openxmlformats.org/officeDocument/2006/relationships/hyperlink" Target="reports/archive-60e666db1bd8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reports/archive-9eb16a664e2c" TargetMode="External"/><Relationship Id="rId20" Type="http://schemas.openxmlformats.org/officeDocument/2006/relationships/hyperlink" Target="reports/archive-3a5c647126cf" TargetMode="External"/><Relationship Id="rId21" Type="http://schemas.openxmlformats.org/officeDocument/2006/relationships/hyperlink" Target="reports/archive-00a7057b5482" TargetMode="External"/><Relationship Id="rId22" Type="http://schemas.openxmlformats.org/officeDocument/2006/relationships/hyperlink" Target="reports/archive-311387af00ff" TargetMode="External"/><Relationship Id="rId23" Type="http://schemas.openxmlformats.org/officeDocument/2006/relationships/hyperlink" Target="reports/archive-fc92190cbfa7" TargetMode="External"/><Relationship Id="rId24" Type="http://schemas.openxmlformats.org/officeDocument/2006/relationships/hyperlink" Target="reports/archive-562545ab6184" TargetMode="External"/><Relationship Id="rId25" Type="http://schemas.openxmlformats.org/officeDocument/2006/relationships/hyperlink" Target="reports/archive-b02bea52fb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2026-08-04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