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Edit the ALSA Configuration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need to set your USB audio device as the default.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Open the ALSA configuration file: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nano /etc/asound.conf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the following lines to set the USB sound card (card 1) as the default output: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pcm.!default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type hw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card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ctl.!default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type hw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card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card 1 corresponds to your USB audio device from the list.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Save and exit by pressing CTRL + X, then Y, and Enter.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