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загрязнения почв тяжёлыми металлами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Восточно -Казахстанской области за осенний период 2023 года</w:t>
      </w:r>
    </w:p>
    <w:p w:rsidR="00000000" w:rsidDel="00000000" w:rsidP="00000000" w:rsidRDefault="00000000" w:rsidRPr="00000000" w14:paraId="00000003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городе Усть-Каменогорске в пробах почвы, отобранных в различных районах, содержание хрома находилось в пределах 0,21-3,62 мг/кг, цинка – 68,3-944,8 мг/кг, кадмия – 0,55-36,10 мг/кг, свинца – 40,7-1605,8 мг/кг и меди – 0,33-46,8 мг/кг.</w:t>
      </w:r>
    </w:p>
    <w:p w:rsidR="00000000" w:rsidDel="00000000" w:rsidP="00000000" w:rsidRDefault="00000000" w:rsidRPr="00000000" w14:paraId="00000004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пересечении улицы Тракторной и проспекта Абая (от пром.площадки ТОО «Казцинк» 1 км на ЮВ) концентрация свинца – 50,2 ПДК, меди – 14,8 ПДК, цинка – 41,0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5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на пересечении улиц Рабочая и Бажова (от ТОО «Казцинк» 1 км) концентрация свинца – 13,9 ПДК, меди – 15,6 ПДК, цинка – 23,3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6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автомагистрали проспекта Н. Назарбаева, район ГАИ (от ТОО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«Казцинк» 3 км на ЮЗ) концентрация свинца – 9,7 ПДК, цинка – 28,7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8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парка «Голубые озера» (3 км от ТОО «Казцинк») концентрация свинца – 4,4 ПДК, цинка – 4,6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территории школы №34 (3 км от ТОО «Казцинк») концентрация свинца – 8,5 ПДК, меди – 17,5 ПДК. Концентрации остальных тяжелых металлов, превышающих ПДК не обнаружено. В пробах почвы содержание хрома находилось в пределах нормы.</w:t>
      </w:r>
    </w:p>
    <w:p w:rsidR="00000000" w:rsidDel="00000000" w:rsidP="00000000" w:rsidRDefault="00000000" w:rsidRPr="00000000" w14:paraId="0000000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городе Риддер в пробах почвы, отобранных в различных районах, концентрации хрома находилось в пределах 0,6-2,11 мг/кг, цинка – 47,58-896,3 мг/кг, свинца – 219,6-1040,1 мг/кг, меди – 0,94-6,60 мг/кг, кадмий – 2,15-8,7 мг/кг.</w:t>
      </w:r>
    </w:p>
    <w:p w:rsidR="00000000" w:rsidDel="00000000" w:rsidP="00000000" w:rsidRDefault="00000000" w:rsidRPr="00000000" w14:paraId="0000000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парковой зоны (расстояние от Цинкового завода 1,7 км на запад, от Свинцового завода 2 км на ЮЗ) концентрации свинца – 15,9 ПДК, цинка – 19,6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границы СЗЗ Цинкового завода (расстояние от Свинцового завода 2,9 км на ЮЗ, от Цинкового завода 4 км на ЮЗ) концентрации свинца – 27,3 ПДК, цинка 37,5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границы СЗЗ Свинцового завода (расстояние от Цинкового завода 3,5 км на СВ, от Свинцового завода 0,8 км на В) концентрации свинца – 23,5 ПДК, цинка 39,0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E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школы №3 (расстояние от Свинцового завода 2,9 км на ЮЗ, от Цинкового завода 4 км на ЮЗ) концентрации свинца – 32,5 ПДК, цинка – 26,4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F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наиболее загруженной магистрали (расстояние от Цинкового завода 3,0 км на ЮГ, от Свинцового завода 7,5 км на ЮГ) концентрации свинца – 12,8 ПДК, цинка – 17,5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0">
      <w:pPr>
        <w:ind w:firstLine="708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 городе Семей</w:t>
      </w:r>
      <w:r w:rsidDel="00000000" w:rsidR="00000000" w:rsidRPr="00000000">
        <w:rPr>
          <w:rtl w:val="0"/>
        </w:rPr>
        <w:t xml:space="preserve"> в пробах почвы, отобранных в различных районах, концентрации хрома находилось в пределах 0,06-2,44 мг/кг, цинка – 5,62-29,98 мг/кг, свинца – 13,65-40,97 мг/кг, меди – 0,44-6,10 мг/кг, кадмий – 0,08-0,49 мг/кг.</w:t>
      </w:r>
    </w:p>
    <w:p w:rsidR="00000000" w:rsidDel="00000000" w:rsidP="00000000" w:rsidRDefault="00000000" w:rsidRPr="00000000" w14:paraId="00000011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СЗЗ «Семейцемент» (ул. Глинки раст. от ист. 1 км) концентрация свинца – 1,6 ПДК, меди – 2 ПДК, цинк – 2,6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2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Ауэзова (от ТЭЦ 1 км) концентрация свинца – 1,3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3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районе школы №3 (2 км от центральной котельной) концентрация свинца – 1,5 ПДК. Концентрации остальных тяжелых металлов, превышающих ПДК не обнаружено. На территории, центрального парка (3 км от источника загрязнения) и в районе автомагистрали ул. Кабанбай батыра концентрации тяжелых металлов, превышающих ПДК не обнаружено. В пробах почвы содержание хрома находилось в пределах нормы.</w:t>
      </w:r>
    </w:p>
    <w:p w:rsidR="00000000" w:rsidDel="00000000" w:rsidP="00000000" w:rsidRDefault="00000000" w:rsidRPr="00000000" w14:paraId="00000014">
      <w:pPr>
        <w:ind w:firstLine="708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Химический состав снежного покрова за 2022-2023 гг. на территории Восточно-Казахстанской области</w:t>
      </w:r>
    </w:p>
    <w:p w:rsidR="00000000" w:rsidDel="00000000" w:rsidP="00000000" w:rsidRDefault="00000000" w:rsidRPr="00000000" w14:paraId="00000015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Наблюдения за химическим составом снежного покрова проводились на 6 метеостанциях (Улькен Нарын, Зайсан, Риддер, Семей, Семиярка, Шемонаиха).</w:t>
      </w:r>
    </w:p>
    <w:p w:rsidR="00000000" w:rsidDel="00000000" w:rsidP="00000000" w:rsidRDefault="00000000" w:rsidRPr="00000000" w14:paraId="00000016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Концентрации всех определяемых загрязняющих веществ в пробах снежного покрова не превышают предельно допустимые концентрации (ПДК).</w:t>
      </w:r>
    </w:p>
    <w:p w:rsidR="00000000" w:rsidDel="00000000" w:rsidP="00000000" w:rsidRDefault="00000000" w:rsidRPr="00000000" w14:paraId="00000017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пробах снежного покрова преобладало содержание гидрокарбонатов 28,94%, сульфатов 26,47%, ионов кальция 14,43%, хлоридов 10,84%, ионов натрия 6,08%, нитратов 2,15%, ионов калия 2,73%, ионов свинца 1,44%, ионов аммония 1,61%, ионов магния 3,83%, ионов меди 6,03%.</w:t>
      </w:r>
    </w:p>
    <w:p w:rsidR="00000000" w:rsidDel="00000000" w:rsidP="00000000" w:rsidRDefault="00000000" w:rsidRPr="00000000" w14:paraId="00000018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Наибольшая общая минерализация отмечена на МС Шемонаиха – 55,5 мг/л, наименьшая на МС Зайсан – 32,19 мг/л.</w:t>
      </w:r>
    </w:p>
    <w:p w:rsidR="00000000" w:rsidDel="00000000" w:rsidP="00000000" w:rsidRDefault="00000000" w:rsidRPr="00000000" w14:paraId="00000019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Удельная электропроводность снежного покрова находилась в пределах от 50,0 (МС Зайсан) до 106,1 мкСм/см (МС Шемонаиха).</w:t>
      </w:r>
    </w:p>
    <w:p w:rsidR="00000000" w:rsidDel="00000000" w:rsidP="00000000" w:rsidRDefault="00000000" w:rsidRPr="00000000" w14:paraId="0000001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Кислотность выпавшего снежного покрова имеет характер слабо кислой и нейтральной среды и находится в пределах от 5,9 (МС Улькен Нарын) до 7,1 (МС Риддер).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