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50A6" w14:textId="77777777" w:rsidR="00C2482E" w:rsidRDefault="00C2482E" w:rsidP="00C2482E">
      <w:pPr>
        <w:pStyle w:val="ac"/>
        <w:spacing w:before="0" w:beforeAutospacing="0" w:after="0" w:afterAutospacing="0"/>
        <w:jc w:val="center"/>
        <w:rPr>
          <w:b/>
          <w:bCs/>
        </w:rPr>
      </w:pPr>
      <w:r>
        <w:rPr>
          <w:b/>
          <w:bCs/>
        </w:rPr>
        <w:t>Алматы апортының тарихы</w:t>
      </w:r>
    </w:p>
    <w:p w14:paraId="6785B576" w14:textId="77777777" w:rsidR="00C2482E" w:rsidRDefault="00C2482E" w:rsidP="00C2482E">
      <w:pPr>
        <w:pStyle w:val="ac"/>
        <w:spacing w:before="0" w:beforeAutospacing="0" w:after="0" w:afterAutospacing="0"/>
        <w:jc w:val="center"/>
      </w:pPr>
    </w:p>
    <w:p w14:paraId="0F8F62CF" w14:textId="77777777" w:rsidR="00C2482E" w:rsidRDefault="00C2482E" w:rsidP="00C2482E">
      <w:pPr>
        <w:pStyle w:val="ac"/>
        <w:spacing w:before="0" w:beforeAutospacing="0" w:after="0" w:afterAutospacing="0"/>
        <w:ind w:firstLine="708"/>
      </w:pPr>
      <w:r>
        <w:rPr>
          <w:b/>
          <w:bCs/>
        </w:rPr>
        <w:t>Шығу тегі мен табиғи ортасы:</w:t>
      </w:r>
      <w:r>
        <w:t xml:space="preserve"> Апорт алмасының атасы саналатын Сиверс алмасы Іле Алатауы бөктеріндегі жабайы табиғатта мыңдаған жылдар бойы өсіп келеді. Заманауи апорт сұрпы осы жергілікті жабайы алма түрлерін халықтық селекция арқылы будандастыру нәтижесінде пайда болды.</w:t>
      </w:r>
    </w:p>
    <w:p w14:paraId="0ACE6B1B" w14:textId="77777777" w:rsidR="00C2482E" w:rsidRDefault="00C2482E" w:rsidP="00C2482E">
      <w:pPr>
        <w:pStyle w:val="ac"/>
        <w:spacing w:before="0" w:beforeAutospacing="0" w:after="0" w:afterAutospacing="0"/>
        <w:ind w:firstLine="708"/>
      </w:pPr>
      <w:r>
        <w:rPr>
          <w:b/>
          <w:bCs/>
        </w:rPr>
        <w:t>Егор Редкедің үлесі:</w:t>
      </w:r>
      <w:r>
        <w:t xml:space="preserve"> 1865 жылы Верный (қазіргі Алматы) қаласына қоныс аударған Ресей империясының бағбаны Егор Редке Воронеж губерниясынан әкелінген «Александр Плюс» алмасын жергілікті жабайы алмаға теліді. Нәтижесінде ерекше ірі, хош иісті және дәмі тіە үйіретін «Алматы апорты» сұрпы дүниеге келді.</w:t>
      </w:r>
    </w:p>
    <w:p w14:paraId="2BEF9E5C" w14:textId="77777777" w:rsidR="00C2482E" w:rsidRDefault="00C2482E" w:rsidP="00C2482E">
      <w:pPr>
        <w:pStyle w:val="ac"/>
        <w:spacing w:before="0" w:beforeAutospacing="0" w:after="0" w:afterAutospacing="0"/>
        <w:ind w:firstLine="708"/>
      </w:pPr>
      <w:r>
        <w:rPr>
          <w:b/>
          <w:bCs/>
        </w:rPr>
        <w:t>Алтын ғасыры (XX ғасырдың ортасы):</w:t>
      </w:r>
      <w:r>
        <w:t xml:space="preserve"> Кеңес дәуірінде апорт Алматының визитке айналып, бүкіл одаққа танылды. 1970 жылдары бұл алмалардың салмағы кейде 500-900 грамға дейін жетіп, дүниежүзілік көрмелерде жоғары марапаттарға ие болды.</w:t>
      </w:r>
    </w:p>
    <w:p w14:paraId="229B0810" w14:textId="77777777" w:rsidR="00C2482E" w:rsidRDefault="00C2482E" w:rsidP="00C2482E">
      <w:pPr>
        <w:pStyle w:val="ac"/>
        <w:spacing w:before="0" w:beforeAutospacing="0" w:after="0" w:afterAutospacing="0"/>
        <w:jc w:val="center"/>
      </w:pPr>
      <w:r>
        <w:rPr>
          <w:b/>
          <w:bCs/>
        </w:rPr>
        <w:t>Алма бақтарының тарихи тағдыры</w:t>
      </w:r>
    </w:p>
    <w:p w14:paraId="30912315" w14:textId="77777777" w:rsidR="00C2482E" w:rsidRDefault="00C2482E" w:rsidP="00C2482E">
      <w:pPr>
        <w:pStyle w:val="ac"/>
        <w:spacing w:before="0" w:beforeAutospacing="0" w:after="0" w:afterAutospacing="0"/>
        <w:ind w:firstLine="708"/>
      </w:pPr>
      <w:r>
        <w:rPr>
          <w:b/>
          <w:bCs/>
        </w:rPr>
        <w:t>Алғашқы өнеркәсіптік бақтар:</w:t>
      </w:r>
      <w:r>
        <w:t xml:space="preserve"> ХІХ ғасырдың соңы мен ХХ ғасырдың басында Верный қаласының маңы мен тау бөктерінде (Кіші және Үлкен Алматы шатқалдары бойында) алғашқы ірі өнеркәсіптік алма бақтары отырғызыла бастады. Қаланың өзі де тұтас жасыл баққа айналып, «бау-бақша қаласы» атанды.</w:t>
      </w:r>
    </w:p>
    <w:p w14:paraId="4AFBAB3A" w14:textId="77777777" w:rsidR="00C2482E" w:rsidRDefault="00C2482E" w:rsidP="00C2482E">
      <w:pPr>
        <w:pStyle w:val="ac"/>
        <w:spacing w:before="0" w:beforeAutospacing="0" w:after="0" w:afterAutospacing="0"/>
        <w:ind w:firstLine="708"/>
      </w:pPr>
      <w:r>
        <w:rPr>
          <w:b/>
          <w:bCs/>
        </w:rPr>
        <w:t>Кеңестік кезеңдегі гүлденуі:</w:t>
      </w:r>
      <w:r>
        <w:t xml:space="preserve"> БАҚ өндірісі мемлекеттік деңгейде қолдау тауып, «Горный Гигант», «Боралдай» сияқты ірі совхоздар мен мамандандырылған бағбандық шаруашылықтар миллиондаған түп апорт өсірді. Алматы КСРО-ның басты жеміс базасына айналды.</w:t>
      </w:r>
    </w:p>
    <w:p w14:paraId="33E4BEAA" w14:textId="77777777" w:rsidR="00C2482E" w:rsidRDefault="00C2482E" w:rsidP="00C2482E">
      <w:pPr>
        <w:pStyle w:val="ac"/>
        <w:spacing w:before="0" w:beforeAutospacing="0" w:after="0" w:afterAutospacing="0"/>
        <w:ind w:firstLine="708"/>
      </w:pPr>
      <w:r>
        <w:rPr>
          <w:b/>
          <w:bCs/>
          <w:lang w:val="kk-KZ"/>
        </w:rPr>
        <w:t>19</w:t>
      </w:r>
      <w:r>
        <w:rPr>
          <w:b/>
          <w:bCs/>
        </w:rPr>
        <w:t>90-жылдардағы дағдарыс:</w:t>
      </w:r>
      <w:r>
        <w:t xml:space="preserve"> Кеңес Одағы ыдырағаннан кейінгі экономикалық тоқырау кезінде көптеген тарихи бақтар қараусыз қалды. Жерлердің жекешелендірілуі салдарынан ескі апорт бақтарының аумағы қысқарып, олардың орнына коттедж қалашықтары мен тұрғын үй кешендері жаппай салына бастады.</w:t>
      </w:r>
    </w:p>
    <w:p w14:paraId="69735D7E" w14:textId="77777777" w:rsidR="00C2482E" w:rsidRDefault="00C2482E" w:rsidP="00C2482E">
      <w:pPr>
        <w:pStyle w:val="ac"/>
        <w:spacing w:before="0" w:beforeAutospacing="0" w:after="0" w:afterAutospacing="0"/>
        <w:jc w:val="center"/>
      </w:pPr>
      <w:r>
        <w:rPr>
          <w:b/>
          <w:bCs/>
        </w:rPr>
        <w:t>Бүгінгі жағдайы мен болашағы</w:t>
      </w:r>
    </w:p>
    <w:p w14:paraId="09D68D88" w14:textId="77777777" w:rsidR="00C2482E" w:rsidRDefault="00C2482E" w:rsidP="00C2482E">
      <w:pPr>
        <w:pStyle w:val="ac"/>
        <w:spacing w:before="0" w:beforeAutospacing="0" w:after="0" w:afterAutospacing="0"/>
        <w:ind w:firstLine="708"/>
      </w:pPr>
      <w:r>
        <w:rPr>
          <w:b/>
          <w:bCs/>
        </w:rPr>
        <w:t>Қазіргі ахуал:</w:t>
      </w:r>
      <w:r>
        <w:t xml:space="preserve"> Бүгінгі таңда Алматының тау бөктеріндегі тарихи апорт бақтарының аумағы едәуір кішірейгенімен, оларды қалпына келтіру жұмыстары қолға алынуда. Алматы облысының Талғар, Қарасай аудандарында және қала маңында түпнұсқа апорт көшеттерін өсіретін фермерлік шаруашылықтар жұмыс істейді.</w:t>
      </w:r>
    </w:p>
    <w:p w14:paraId="07005D52" w14:textId="77777777" w:rsidR="00C2482E" w:rsidRDefault="00C2482E" w:rsidP="00C2482E">
      <w:pPr>
        <w:pStyle w:val="ac"/>
        <w:spacing w:before="0" w:beforeAutospacing="0" w:after="0" w:afterAutospacing="0"/>
        <w:ind w:firstLine="708"/>
      </w:pPr>
      <w:r>
        <w:rPr>
          <w:b/>
          <w:bCs/>
        </w:rPr>
        <w:t>Мемлекеттік және қоғамдық қолдау:</w:t>
      </w:r>
      <w:r>
        <w:t xml:space="preserve"> Қала әкімдігі мен экологтар «Алматы апортын» қайта жандандыру бағдарламаларын жүзеге асырып, географиялық көрсеткіш (орын атауы) ретінде оның брендін қорғауға тырысуда. Таулы климат пен ерекше топырақ құрамы апорттың дәмін сақтап қалуға мүмкіндік беретін басты фактор болып қала береді.</w:t>
      </w:r>
    </w:p>
    <w:p w14:paraId="3408CE22" w14:textId="77777777" w:rsidR="00C2482E" w:rsidRDefault="00C2482E" w:rsidP="00C2482E">
      <w:pPr>
        <w:pStyle w:val="ac"/>
        <w:spacing w:before="0" w:beforeAutospacing="0" w:after="0" w:afterAutospacing="0"/>
      </w:pPr>
    </w:p>
    <w:p w14:paraId="50D8C2CC" w14:textId="77777777" w:rsidR="00C2482E" w:rsidRDefault="00C2482E" w:rsidP="00C2482E">
      <w:pPr>
        <w:pStyle w:val="ac"/>
        <w:spacing w:before="0" w:beforeAutospacing="0" w:after="0" w:afterAutospacing="0"/>
      </w:pPr>
    </w:p>
    <w:p w14:paraId="6EDF384A"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22"/>
    <w:rsid w:val="006C0B77"/>
    <w:rsid w:val="007F2822"/>
    <w:rsid w:val="008242FF"/>
    <w:rsid w:val="00870751"/>
    <w:rsid w:val="00922C48"/>
    <w:rsid w:val="00A747CD"/>
    <w:rsid w:val="00B915B7"/>
    <w:rsid w:val="00C2482E"/>
    <w:rsid w:val="00E97E7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45E0B4-1060-4F85-84DB-365C6FEF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7F2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F2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F282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F28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F282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F28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F282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F282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F282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2822"/>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7F2822"/>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F2822"/>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F2822"/>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7F2822"/>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7F2822"/>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7F2822"/>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7F2822"/>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7F2822"/>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7F282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2822"/>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7F282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F2822"/>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F2822"/>
    <w:pPr>
      <w:spacing w:before="160"/>
      <w:jc w:val="center"/>
    </w:pPr>
    <w:rPr>
      <w:i/>
      <w:iCs/>
      <w:color w:val="404040" w:themeColor="text1" w:themeTint="BF"/>
    </w:rPr>
  </w:style>
  <w:style w:type="character" w:customStyle="1" w:styleId="22">
    <w:name w:val="Цитата 2 Знак"/>
    <w:basedOn w:val="a0"/>
    <w:link w:val="21"/>
    <w:uiPriority w:val="29"/>
    <w:rsid w:val="007F2822"/>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7F2822"/>
    <w:pPr>
      <w:ind w:left="720"/>
      <w:contextualSpacing/>
    </w:pPr>
  </w:style>
  <w:style w:type="character" w:styleId="a8">
    <w:name w:val="Intense Emphasis"/>
    <w:basedOn w:val="a0"/>
    <w:uiPriority w:val="21"/>
    <w:qFormat/>
    <w:rsid w:val="007F2822"/>
    <w:rPr>
      <w:i/>
      <w:iCs/>
      <w:color w:val="2F5496" w:themeColor="accent1" w:themeShade="BF"/>
    </w:rPr>
  </w:style>
  <w:style w:type="paragraph" w:styleId="a9">
    <w:name w:val="Intense Quote"/>
    <w:basedOn w:val="a"/>
    <w:next w:val="a"/>
    <w:link w:val="aa"/>
    <w:uiPriority w:val="30"/>
    <w:qFormat/>
    <w:rsid w:val="007F2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F2822"/>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7F2822"/>
    <w:rPr>
      <w:b/>
      <w:bCs/>
      <w:smallCaps/>
      <w:color w:val="2F5496" w:themeColor="accent1" w:themeShade="BF"/>
      <w:spacing w:val="5"/>
    </w:rPr>
  </w:style>
  <w:style w:type="paragraph" w:styleId="ac">
    <w:name w:val="Normal (Web)"/>
    <w:basedOn w:val="a"/>
    <w:uiPriority w:val="99"/>
    <w:semiHidden/>
    <w:unhideWhenUsed/>
    <w:rsid w:val="00C2482E"/>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Орынша Танатарова</dc:creator>
  <cp:keywords/>
  <dc:description/>
  <cp:lastModifiedBy>Орынша Танатарова</cp:lastModifiedBy>
  <cp:revision>2</cp:revision>
  <dcterms:created xsi:type="dcterms:W3CDTF">2026-09-11T05:12:00Z</dcterms:created>
  <dcterms:modified xsi:type="dcterms:W3CDTF">2026-09-11T05:12:00Z</dcterms:modified>
</cp:coreProperties>
</file>