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rmo-de-cooperação"/>
      <w:r>
        <w:t xml:space="preserve">TERMO DE COOPERAÇÃO</w:t>
      </w:r>
      <w:bookmarkEnd w:id="20"/>
    </w:p>
    <w:p>
      <w:pPr>
        <w:pStyle w:val="FirstParagraph"/>
      </w:pPr>
      <w:r>
        <w:t xml:space="preserve">Entre:</w:t>
      </w:r>
    </w:p>
    <w:p>
      <w:pPr>
        <w:pStyle w:val="BodyText"/>
      </w:pPr>
      <w:r>
        <w:rPr>
          <w:b/>
        </w:rPr>
        <w:t xml:space="preserve">INSTITUTO PORTUGUÊS DE NEGÓCIOS SOCIAIS – BUREAU SOCIAL</w:t>
      </w:r>
      <w:r>
        <w:t xml:space="preserve">, associação sem fins lucrativos, com sede na Rua do Salvador, 20, 1.º A, 1100-383 Lisboa, Portugal, NIPC [A DEFINIR], representada pelo seu Presidente da Direção,</w:t>
      </w:r>
      <w:r>
        <w:t xml:space="preserve"> </w:t>
      </w:r>
      <w:r>
        <w:rPr>
          <w:b/>
        </w:rPr>
        <w:t xml:space="preserve">António [APELIDO]</w:t>
      </w:r>
      <w:r>
        <w:t xml:space="preserve">, portador do Cartão de Cidadão n.º [NÚMERO],</w:t>
      </w:r>
    </w:p>
    <w:p>
      <w:pPr>
        <w:pStyle w:val="BodyText"/>
      </w:pPr>
      <w:r>
        <w:t xml:space="preserve">doravante designado por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PRIMEIRO OUTORGANTE</w:t>
      </w:r>
      <w:r>
        <w:rPr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BUREAU SOCIAL</w:t>
      </w:r>
      <w:r>
        <w:rPr>
          <w:b/>
        </w:rPr>
        <w:t xml:space="preserve">”</w:t>
      </w:r>
      <w:r>
        <w:t xml:space="preserve">,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rPr>
          <w:b/>
        </w:rPr>
        <w:t xml:space="preserve">[NOME COMPLETO DA ENTIDADE]</w:t>
      </w:r>
      <w:r>
        <w:t xml:space="preserve">, [natureza jurídica], com sede em [MORADA COMPLETA], [CÓDIGO POSTAL] [LOCALIDADE], NIPC/NIF [NÚMERO], representada por [NOME DO REPRESENTANTE LEGAL], [CARGO], portador do Cartão de Cidadão n.º [NÚMERO],</w:t>
      </w:r>
    </w:p>
    <w:p>
      <w:pPr>
        <w:pStyle w:val="BodyText"/>
      </w:pPr>
      <w:r>
        <w:t xml:space="preserve">doravante designado por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SEGUNDO OUTORGANTE</w:t>
      </w:r>
      <w:r>
        <w:rPr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[NOME ABREVIADO]</w:t>
      </w:r>
      <w:r>
        <w:rPr>
          <w:b/>
        </w:rPr>
        <w:t xml:space="preserve">”</w:t>
      </w:r>
      <w:r>
        <w:t xml:space="preserve">,</w:t>
      </w:r>
    </w:p>
    <w:p>
      <w:pPr>
        <w:pStyle w:val="BodyText"/>
      </w:pPr>
      <w:r>
        <w:t xml:space="preserve">doravante conjuntamente designados por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PARTES</w:t>
      </w:r>
      <w:r>
        <w:rPr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OUTORGANTES</w:t>
      </w:r>
      <w:r>
        <w:rPr>
          <w:b/>
        </w:rPr>
        <w:t xml:space="preserve">”</w:t>
      </w:r>
      <w:r>
        <w:t xml:space="preserve">,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âmbulo"/>
      <w:r>
        <w:t xml:space="preserve">PREÂMBULO</w:t>
      </w:r>
      <w:bookmarkEnd w:id="21"/>
    </w:p>
    <w:p>
      <w:pPr>
        <w:pStyle w:val="FirstParagraph"/>
      </w:pPr>
      <w:r>
        <w:rPr>
          <w:b/>
        </w:rPr>
        <w:t xml:space="preserve">CONSIDERANDO QUE:</w:t>
      </w:r>
    </w:p>
    <w:p>
      <w:pPr>
        <w:pStyle w:val="BodyText"/>
      </w:pPr>
      <w:r>
        <w:t xml:space="preserve">A. O BUREAU SOCIAL é uma associação sem fins lucrativos que tem por missão promover o desenvolvimento sustentável através de negócios sociais que geram impacto positivo nas comunidades, alinhados com os Objetivos de Desenvolvimento Sustentável (ODS) da ONU;</w:t>
      </w:r>
    </w:p>
    <w:p>
      <w:pPr>
        <w:pStyle w:val="BodyText"/>
      </w:pPr>
      <w:r>
        <w:t xml:space="preserve">B. O [NOME ABREVIADO] é uma entidade que [DESCRIÇÃO BREVE DA MISSÃO/ATIVIDADE];</w:t>
      </w:r>
    </w:p>
    <w:p>
      <w:pPr>
        <w:pStyle w:val="BodyText"/>
      </w:pPr>
      <w:r>
        <w:t xml:space="preserve">C. Ambas as PARTES reconhecem a importância da colaboração interinstitucional para maximizar o impacto social das suas atividades;</w:t>
      </w:r>
    </w:p>
    <w:p>
      <w:pPr>
        <w:pStyle w:val="BodyText"/>
      </w:pPr>
      <w:r>
        <w:t xml:space="preserve">D. As PARTES identificaram áreas de interesse comum onde a cooperação pode gerar valor acrescentado para ambas e para as comunidades que servem;</w:t>
      </w:r>
    </w:p>
    <w:p>
      <w:pPr>
        <w:pStyle w:val="BodyText"/>
      </w:pPr>
      <w:r>
        <w:t xml:space="preserve">E. As PARTES desejam estabelecer um quadro formal de cooperação que defina os termos e condições da sua colaboração;</w:t>
      </w:r>
    </w:p>
    <w:p>
      <w:pPr>
        <w:pStyle w:val="BodyText"/>
      </w:pPr>
      <w:r>
        <w:rPr>
          <w:b/>
        </w:rPr>
        <w:t xml:space="preserve">AS PARTES acordam celebrar o presente Termo de Cooperação, que se regerá pelas seguintes cláusulas: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áusula-primeira"/>
      <w:r>
        <w:t xml:space="preserve">CLÁUSULA PRIMEIRA</w:t>
      </w:r>
      <w:bookmarkEnd w:id="22"/>
    </w:p>
    <w:p>
      <w:pPr>
        <w:pStyle w:val="Heading3"/>
      </w:pPr>
      <w:bookmarkStart w:id="23" w:name="objeto"/>
      <w:r>
        <w:t xml:space="preserve">Objeto</w:t>
      </w:r>
      <w:bookmarkEnd w:id="23"/>
    </w:p>
    <w:p>
      <w:pPr>
        <w:numPr>
          <w:ilvl w:val="0"/>
          <w:numId w:val="1001"/>
        </w:numPr>
      </w:pPr>
      <w:r>
        <w:t xml:space="preserve">O presente Termo de Cooperação tem por objeto estabelecer um quadro de colaboração entre as PARTES para o desenvolvimento de atividades conjuntas nas seguintes áreas:</w:t>
      </w:r>
    </w:p>
    <w:p>
      <w:pPr>
        <w:numPr>
          <w:ilvl w:val="1"/>
          <w:numId w:val="1002"/>
        </w:numPr>
        <w:pStyle w:val="Compact"/>
      </w:pPr>
      <w:r>
        <w:t xml:space="preserve">[ÁREA DE COOPERAÇÃO 1]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[ÁREA DE COOPERAÇÃO 2]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[ÁREA DE COOPERAÇÃO 3]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Outras áreas de interesse mútuo que venham a ser identificadas</w:t>
      </w:r>
    </w:p>
    <w:p>
      <w:pPr>
        <w:numPr>
          <w:ilvl w:val="0"/>
          <w:numId w:val="1001"/>
        </w:numPr>
      </w:pPr>
      <w:r>
        <w:t xml:space="preserve">A cooperação visa promover a partilha de conhecimento, recursos e boas práticas, contribuindo para o cumprimento das missões de ambas as PARTES.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láusula-segunda"/>
      <w:r>
        <w:t xml:space="preserve">CLÁUSULA SEGUNDA</w:t>
      </w:r>
      <w:bookmarkEnd w:id="24"/>
    </w:p>
    <w:p>
      <w:pPr>
        <w:pStyle w:val="Heading3"/>
      </w:pPr>
      <w:bookmarkStart w:id="25" w:name="objetivos"/>
      <w:r>
        <w:t xml:space="preserve">Objetivos</w:t>
      </w:r>
      <w:bookmarkEnd w:id="25"/>
    </w:p>
    <w:p>
      <w:pPr>
        <w:pStyle w:val="FirstParagraph"/>
      </w:pPr>
      <w:r>
        <w:t xml:space="preserve">São objetivos do presente Termo de Cooperação:</w:t>
      </w:r>
    </w:p>
    <w:p>
      <w:pPr>
        <w:numPr>
          <w:ilvl w:val="0"/>
          <w:numId w:val="1003"/>
        </w:numPr>
      </w:pPr>
      <w:r>
        <w:t xml:space="preserve">Desenvolver projetos conjuntos de impacto social nas áreas identificadas;</w:t>
      </w:r>
    </w:p>
    <w:p>
      <w:pPr>
        <w:numPr>
          <w:ilvl w:val="0"/>
          <w:numId w:val="1003"/>
        </w:numPr>
      </w:pPr>
      <w:r>
        <w:t xml:space="preserve">Partilhar conhecimento técnico, metodologias e boas práticas;</w:t>
      </w:r>
    </w:p>
    <w:p>
      <w:pPr>
        <w:numPr>
          <w:ilvl w:val="0"/>
          <w:numId w:val="1003"/>
        </w:numPr>
      </w:pPr>
      <w:r>
        <w:t xml:space="preserve">Promover a investigação e inovação social;</w:t>
      </w:r>
    </w:p>
    <w:p>
      <w:pPr>
        <w:numPr>
          <w:ilvl w:val="0"/>
          <w:numId w:val="1003"/>
        </w:numPr>
      </w:pPr>
      <w:r>
        <w:t xml:space="preserve">Facilitar o acesso a financiamento e recursos para projetos comuns;</w:t>
      </w:r>
    </w:p>
    <w:p>
      <w:pPr>
        <w:numPr>
          <w:ilvl w:val="0"/>
          <w:numId w:val="1003"/>
        </w:numPr>
      </w:pPr>
      <w:r>
        <w:t xml:space="preserve">Organizar atividades de formação, seminários e eventos conjuntos;</w:t>
      </w:r>
    </w:p>
    <w:p>
      <w:pPr>
        <w:numPr>
          <w:ilvl w:val="0"/>
          <w:numId w:val="1003"/>
        </w:numPr>
      </w:pPr>
      <w:r>
        <w:t xml:space="preserve">Estabelecer canais de comunicação regular entre as PARTES;</w:t>
      </w:r>
    </w:p>
    <w:p>
      <w:pPr>
        <w:numPr>
          <w:ilvl w:val="0"/>
          <w:numId w:val="1003"/>
        </w:numPr>
      </w:pPr>
      <w:r>
        <w:t xml:space="preserve">Contribuir para o alcance dos Objetivos de Desenvolvimento Sustentável da ONU;</w:t>
      </w:r>
    </w:p>
    <w:p>
      <w:pPr>
        <w:numPr>
          <w:ilvl w:val="0"/>
          <w:numId w:val="1003"/>
        </w:numPr>
      </w:pPr>
      <w:r>
        <w:t xml:space="preserve">[OBJETIVO ESPECÍFICO ADICIONAL, se aplicável]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láusula-terceira"/>
      <w:r>
        <w:t xml:space="preserve">CLÁUSULA TERCEIRA</w:t>
      </w:r>
      <w:bookmarkEnd w:id="26"/>
    </w:p>
    <w:p>
      <w:pPr>
        <w:pStyle w:val="Heading3"/>
      </w:pPr>
      <w:bookmarkStart w:id="27" w:name="modalidades-de-cooperação"/>
      <w:r>
        <w:t xml:space="preserve">Modalidades de Cooperação</w:t>
      </w:r>
      <w:bookmarkEnd w:id="27"/>
    </w:p>
    <w:p>
      <w:pPr>
        <w:numPr>
          <w:ilvl w:val="0"/>
          <w:numId w:val="1004"/>
        </w:numPr>
      </w:pPr>
      <w:r>
        <w:t xml:space="preserve">A cooperação entre as PARTES poderá assumir as seguintes modalidades:</w:t>
      </w:r>
    </w:p>
    <w:p>
      <w:pPr>
        <w:numPr>
          <w:ilvl w:val="1"/>
          <w:numId w:val="1005"/>
        </w:numPr>
      </w:pPr>
      <w:r>
        <w:rPr>
          <w:b/>
        </w:rPr>
        <w:t xml:space="preserve">Desenvolvimento de Projetos Conjuntos:</w:t>
      </w:r>
      <w:r>
        <w:t xml:space="preserve"> </w:t>
      </w:r>
      <w:r>
        <w:t xml:space="preserve">Concepção, planeamento e execução de projetos de impacto social;</w:t>
      </w:r>
    </w:p>
    <w:p>
      <w:pPr>
        <w:numPr>
          <w:ilvl w:val="1"/>
          <w:numId w:val="1005"/>
        </w:numPr>
      </w:pPr>
      <w:r>
        <w:rPr>
          <w:b/>
        </w:rPr>
        <w:t xml:space="preserve">Partilha de Recursos:</w:t>
      </w:r>
      <w:r>
        <w:t xml:space="preserve"> </w:t>
      </w:r>
      <w:r>
        <w:t xml:space="preserve">Disponibilização recíproca de recursos humanos, técnicos, materiais ou financeiros;</w:t>
      </w:r>
    </w:p>
    <w:p>
      <w:pPr>
        <w:numPr>
          <w:ilvl w:val="1"/>
          <w:numId w:val="1005"/>
        </w:numPr>
      </w:pPr>
      <w:r>
        <w:rPr>
          <w:b/>
        </w:rPr>
        <w:t xml:space="preserve">Formação e Capacitação:</w:t>
      </w:r>
      <w:r>
        <w:t xml:space="preserve"> </w:t>
      </w:r>
      <w:r>
        <w:t xml:space="preserve">Organização de ações de formação, workshops e seminários;</w:t>
      </w:r>
    </w:p>
    <w:p>
      <w:pPr>
        <w:numPr>
          <w:ilvl w:val="1"/>
          <w:numId w:val="1005"/>
        </w:numPr>
      </w:pPr>
      <w:r>
        <w:rPr>
          <w:b/>
        </w:rPr>
        <w:t xml:space="preserve">Consultoria Técnica:</w:t>
      </w:r>
      <w:r>
        <w:t xml:space="preserve"> </w:t>
      </w:r>
      <w:r>
        <w:t xml:space="preserve">Prestação de apoio técnico especializado;</w:t>
      </w:r>
    </w:p>
    <w:p>
      <w:pPr>
        <w:numPr>
          <w:ilvl w:val="1"/>
          <w:numId w:val="1005"/>
        </w:numPr>
      </w:pPr>
      <w:r>
        <w:rPr>
          <w:b/>
        </w:rPr>
        <w:t xml:space="preserve">Investigação e Desenvolvimento:</w:t>
      </w:r>
      <w:r>
        <w:t xml:space="preserve"> </w:t>
      </w:r>
      <w:r>
        <w:t xml:space="preserve">Realização de estudos, investigação aplicada e desenvolvimento de soluções inovadoras;</w:t>
      </w:r>
    </w:p>
    <w:p>
      <w:pPr>
        <w:numPr>
          <w:ilvl w:val="1"/>
          <w:numId w:val="1005"/>
        </w:numPr>
      </w:pPr>
      <w:r>
        <w:rPr>
          <w:b/>
        </w:rPr>
        <w:t xml:space="preserve">Comunicação e Divulgação:</w:t>
      </w:r>
      <w:r>
        <w:t xml:space="preserve"> </w:t>
      </w:r>
      <w:r>
        <w:t xml:space="preserve">Promoção conjunta de atividades e resultados;</w:t>
      </w:r>
    </w:p>
    <w:p>
      <w:pPr>
        <w:numPr>
          <w:ilvl w:val="1"/>
          <w:numId w:val="1005"/>
        </w:numPr>
      </w:pPr>
      <w:r>
        <w:rPr>
          <w:b/>
        </w:rPr>
        <w:t xml:space="preserve">Candidaturas a Financiamento:</w:t>
      </w:r>
      <w:r>
        <w:t xml:space="preserve"> </w:t>
      </w:r>
      <w:r>
        <w:t xml:space="preserve">Apresentação conjunta de candidaturas a programas de financiamento;</w:t>
      </w:r>
    </w:p>
    <w:p>
      <w:pPr>
        <w:numPr>
          <w:ilvl w:val="1"/>
          <w:numId w:val="1005"/>
        </w:numPr>
      </w:pPr>
      <w:r>
        <w:rPr>
          <w:b/>
        </w:rPr>
        <w:t xml:space="preserve">Outras modalidades</w:t>
      </w:r>
      <w:r>
        <w:t xml:space="preserve"> </w:t>
      </w:r>
      <w:r>
        <w:t xml:space="preserve">que venham a ser acordadas pelas PARTES.</w:t>
      </w:r>
    </w:p>
    <w:p>
      <w:pPr>
        <w:numPr>
          <w:ilvl w:val="0"/>
          <w:numId w:val="1004"/>
        </w:numPr>
      </w:pPr>
      <w:r>
        <w:t xml:space="preserve">As modalidades específicas de cada ação de cooperação serão definidas em</w:t>
      </w:r>
      <w:r>
        <w:t xml:space="preserve"> </w:t>
      </w:r>
      <w:r>
        <w:rPr>
          <w:b/>
        </w:rPr>
        <w:t xml:space="preserve">Protocolos Específicos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Acordos de Projeto</w:t>
      </w:r>
      <w:r>
        <w:t xml:space="preserve"> </w:t>
      </w:r>
      <w:r>
        <w:t xml:space="preserve">a celebrar entre as PARTES.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láusula-quarta"/>
      <w:r>
        <w:t xml:space="preserve">CLÁUSULA QUARTA</w:t>
      </w:r>
      <w:bookmarkEnd w:id="28"/>
    </w:p>
    <w:p>
      <w:pPr>
        <w:pStyle w:val="Heading3"/>
      </w:pPr>
      <w:bookmarkStart w:id="29" w:name="obrigações-do-bureau-social"/>
      <w:r>
        <w:t xml:space="preserve">Obrigações do BUREAU SOCIAL</w:t>
      </w:r>
      <w:bookmarkEnd w:id="29"/>
    </w:p>
    <w:p>
      <w:pPr>
        <w:pStyle w:val="FirstParagraph"/>
      </w:pPr>
      <w:r>
        <w:t xml:space="preserve">O BUREAU SOCIAL compromete-se a:</w:t>
      </w:r>
    </w:p>
    <w:p>
      <w:pPr>
        <w:numPr>
          <w:ilvl w:val="0"/>
          <w:numId w:val="1006"/>
        </w:numPr>
      </w:pPr>
      <w:r>
        <w:t xml:space="preserve">Disponibilizar conhecimento técnico especializado em negócios sociais, empreendedorismo social e desenvolvimento de projetos de impacto;</w:t>
      </w:r>
    </w:p>
    <w:p>
      <w:pPr>
        <w:numPr>
          <w:ilvl w:val="0"/>
          <w:numId w:val="1006"/>
        </w:numPr>
      </w:pPr>
      <w:r>
        <w:t xml:space="preserve">Facilitar o acesso à sua rede de parceiros nos setores público, privado e terceiro setor;</w:t>
      </w:r>
    </w:p>
    <w:p>
      <w:pPr>
        <w:numPr>
          <w:ilvl w:val="0"/>
          <w:numId w:val="1006"/>
        </w:numPr>
      </w:pPr>
      <w:r>
        <w:t xml:space="preserve">Apoiar na identificação de oportunidades de financiamento e na elaboração de candidaturas;</w:t>
      </w:r>
    </w:p>
    <w:p>
      <w:pPr>
        <w:numPr>
          <w:ilvl w:val="0"/>
          <w:numId w:val="1006"/>
        </w:numPr>
      </w:pPr>
      <w:r>
        <w:t xml:space="preserve">Participar ativamente nas atividades conjuntas acordadas;</w:t>
      </w:r>
    </w:p>
    <w:p>
      <w:pPr>
        <w:numPr>
          <w:ilvl w:val="0"/>
          <w:numId w:val="1006"/>
        </w:numPr>
      </w:pPr>
      <w:r>
        <w:t xml:space="preserve">Assegurar a qualidade técnica dos projetos desenvolvidos em parceria;</w:t>
      </w:r>
    </w:p>
    <w:p>
      <w:pPr>
        <w:numPr>
          <w:ilvl w:val="0"/>
          <w:numId w:val="1006"/>
        </w:numPr>
      </w:pPr>
      <w:r>
        <w:t xml:space="preserve">Comunicar de forma transparente sobre o progresso das atividades;</w:t>
      </w:r>
    </w:p>
    <w:p>
      <w:pPr>
        <w:numPr>
          <w:ilvl w:val="0"/>
          <w:numId w:val="1006"/>
        </w:numPr>
      </w:pPr>
      <w:r>
        <w:t xml:space="preserve">Respeitar a confidencialidade das informações partilhadas pelo [NOME ABREVIADO];</w:t>
      </w:r>
    </w:p>
    <w:p>
      <w:pPr>
        <w:numPr>
          <w:ilvl w:val="0"/>
          <w:numId w:val="1006"/>
        </w:numPr>
      </w:pPr>
      <w:r>
        <w:t xml:space="preserve">[OBRIGAÇÃO ESPECÍFICA ADICIONAL, se aplicável]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láusula-quinta"/>
      <w:r>
        <w:t xml:space="preserve">CLÁUSULA QUINTA</w:t>
      </w:r>
      <w:bookmarkEnd w:id="30"/>
    </w:p>
    <w:p>
      <w:pPr>
        <w:pStyle w:val="Heading3"/>
      </w:pPr>
      <w:bookmarkStart w:id="31" w:name="obrigações-do-nome-abreviado"/>
      <w:r>
        <w:t xml:space="preserve">Obrigações do [NOME ABREVIADO]</w:t>
      </w:r>
      <w:bookmarkEnd w:id="31"/>
    </w:p>
    <w:p>
      <w:pPr>
        <w:pStyle w:val="FirstParagraph"/>
      </w:pPr>
      <w:r>
        <w:t xml:space="preserve">O [NOME ABREVIADO] compromete-se a:</w:t>
      </w:r>
    </w:p>
    <w:p>
      <w:pPr>
        <w:numPr>
          <w:ilvl w:val="0"/>
          <w:numId w:val="1007"/>
        </w:numPr>
      </w:pPr>
      <w:r>
        <w:t xml:space="preserve">[OBRIGAÇÃO ESPECÍFICA 1];</w:t>
      </w:r>
    </w:p>
    <w:p>
      <w:pPr>
        <w:numPr>
          <w:ilvl w:val="0"/>
          <w:numId w:val="1007"/>
        </w:numPr>
      </w:pPr>
      <w:r>
        <w:t xml:space="preserve">[OBRIGAÇÃO ESPECÍFICA 2];</w:t>
      </w:r>
    </w:p>
    <w:p>
      <w:pPr>
        <w:numPr>
          <w:ilvl w:val="0"/>
          <w:numId w:val="1007"/>
        </w:numPr>
      </w:pPr>
      <w:r>
        <w:t xml:space="preserve">[OBRIGAÇÃO ESPECÍFICA 3];</w:t>
      </w:r>
    </w:p>
    <w:p>
      <w:pPr>
        <w:numPr>
          <w:ilvl w:val="0"/>
          <w:numId w:val="1007"/>
        </w:numPr>
      </w:pPr>
      <w:r>
        <w:t xml:space="preserve">Participar ativamente nas atividades conjuntas acordadas;</w:t>
      </w:r>
    </w:p>
    <w:p>
      <w:pPr>
        <w:numPr>
          <w:ilvl w:val="0"/>
          <w:numId w:val="1007"/>
        </w:numPr>
      </w:pPr>
      <w:r>
        <w:t xml:space="preserve">Comunicar de forma transparente sobre o progresso das atividades;</w:t>
      </w:r>
    </w:p>
    <w:p>
      <w:pPr>
        <w:numPr>
          <w:ilvl w:val="0"/>
          <w:numId w:val="1007"/>
        </w:numPr>
      </w:pPr>
      <w:r>
        <w:t xml:space="preserve">Respeitar a confidencialidade das informações partilhadas pelo BUREAU SOCIAL;</w:t>
      </w:r>
    </w:p>
    <w:p>
      <w:pPr>
        <w:numPr>
          <w:ilvl w:val="0"/>
          <w:numId w:val="1007"/>
        </w:numPr>
      </w:pPr>
      <w:r>
        <w:t xml:space="preserve">[OBRIGAÇÃO ESPECÍFICA ADICIONAL, se aplicável]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láusula-sexta"/>
      <w:r>
        <w:t xml:space="preserve">CLÁUSULA SEXTA</w:t>
      </w:r>
      <w:bookmarkEnd w:id="32"/>
    </w:p>
    <w:p>
      <w:pPr>
        <w:pStyle w:val="Heading3"/>
      </w:pPr>
      <w:bookmarkStart w:id="33" w:name="obrigações-comuns"/>
      <w:r>
        <w:t xml:space="preserve">Obrigações Comuns</w:t>
      </w:r>
      <w:bookmarkEnd w:id="33"/>
    </w:p>
    <w:p>
      <w:pPr>
        <w:pStyle w:val="FirstParagraph"/>
      </w:pPr>
      <w:r>
        <w:t xml:space="preserve">As PARTES comprometem-se mutuamente a:</w:t>
      </w:r>
    </w:p>
    <w:p>
      <w:pPr>
        <w:numPr>
          <w:ilvl w:val="0"/>
          <w:numId w:val="1008"/>
        </w:numPr>
      </w:pPr>
      <w:r>
        <w:t xml:space="preserve">Atuar de boa-fé e com espírito de colaboração;</w:t>
      </w:r>
    </w:p>
    <w:p>
      <w:pPr>
        <w:numPr>
          <w:ilvl w:val="0"/>
          <w:numId w:val="1008"/>
        </w:numPr>
      </w:pPr>
      <w:r>
        <w:t xml:space="preserve">Comunicar de forma regular e transparente;</w:t>
      </w:r>
    </w:p>
    <w:p>
      <w:pPr>
        <w:numPr>
          <w:ilvl w:val="0"/>
          <w:numId w:val="1008"/>
        </w:numPr>
      </w:pPr>
      <w:r>
        <w:t xml:space="preserve">Respeitar a autonomia e independência de cada instituição;</w:t>
      </w:r>
    </w:p>
    <w:p>
      <w:pPr>
        <w:numPr>
          <w:ilvl w:val="0"/>
          <w:numId w:val="1008"/>
        </w:numPr>
      </w:pPr>
      <w:r>
        <w:t xml:space="preserve">Reconhecer publicamente a contribuição da outra PARTE nas atividades conjuntas;</w:t>
      </w:r>
    </w:p>
    <w:p>
      <w:pPr>
        <w:numPr>
          <w:ilvl w:val="0"/>
          <w:numId w:val="1008"/>
        </w:numPr>
      </w:pPr>
      <w:r>
        <w:t xml:space="preserve">Utilizar os logotipos e marcas da outra PARTE apenas com autorização prévia e no contexto das atividades conjuntas;</w:t>
      </w:r>
    </w:p>
    <w:p>
      <w:pPr>
        <w:numPr>
          <w:ilvl w:val="0"/>
          <w:numId w:val="1008"/>
        </w:numPr>
      </w:pPr>
      <w:r>
        <w:t xml:space="preserve">Cumprir toda a legislação aplicável, incluindo regulamentos de proteção de dados (RGPD);</w:t>
      </w:r>
    </w:p>
    <w:p>
      <w:pPr>
        <w:numPr>
          <w:ilvl w:val="0"/>
          <w:numId w:val="1008"/>
        </w:numPr>
      </w:pPr>
      <w:r>
        <w:t xml:space="preserve">Avaliar periodicamente os resultados da cooperação;</w:t>
      </w:r>
    </w:p>
    <w:p>
      <w:pPr>
        <w:numPr>
          <w:ilvl w:val="0"/>
          <w:numId w:val="1008"/>
        </w:numPr>
      </w:pPr>
      <w:r>
        <w:t xml:space="preserve">Resolver eventuais divergências através do diálogo e negociação.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láusula-sétima"/>
      <w:r>
        <w:t xml:space="preserve">CLÁUSULA SÉTIMA</w:t>
      </w:r>
      <w:bookmarkEnd w:id="34"/>
    </w:p>
    <w:p>
      <w:pPr>
        <w:pStyle w:val="Heading3"/>
      </w:pPr>
      <w:bookmarkStart w:id="35" w:name="governança-e-coordenação"/>
      <w:r>
        <w:t xml:space="preserve">Governança e Coordenação</w:t>
      </w:r>
      <w:bookmarkEnd w:id="35"/>
    </w:p>
    <w:p>
      <w:pPr>
        <w:numPr>
          <w:ilvl w:val="0"/>
          <w:numId w:val="1009"/>
        </w:numPr>
      </w:pPr>
      <w:r>
        <w:t xml:space="preserve">Para assegurar a boa execução do presente Termo de Cooperação, as PARTES designam os seguintes</w:t>
      </w:r>
      <w:r>
        <w:t xml:space="preserve"> </w:t>
      </w:r>
      <w:r>
        <w:rPr>
          <w:b/>
        </w:rPr>
        <w:t xml:space="preserve">Coordenadores</w:t>
      </w:r>
      <w:r>
        <w:t xml:space="preserve">:</w:t>
      </w:r>
    </w:p>
    <w:p>
      <w:pPr>
        <w:numPr>
          <w:ilvl w:val="1"/>
          <w:numId w:val="1010"/>
        </w:numPr>
      </w:pPr>
      <w:r>
        <w:rPr>
          <w:b/>
        </w:rPr>
        <w:t xml:space="preserve">Pelo BUREAU SOCIAL:</w:t>
      </w:r>
      <w:r>
        <w:t xml:space="preserve"> </w:t>
      </w:r>
      <w:r>
        <w:t xml:space="preserve">[NOME], [CARGO]</w:t>
      </w:r>
      <w:r>
        <w:br/>
      </w:r>
      <w:r>
        <w:t xml:space="preserve">Email: [EMAIL] | Telefone: [TELEFONE]</w:t>
      </w:r>
    </w:p>
    <w:p>
      <w:pPr>
        <w:numPr>
          <w:ilvl w:val="1"/>
          <w:numId w:val="1010"/>
        </w:numPr>
      </w:pPr>
      <w:r>
        <w:rPr>
          <w:b/>
        </w:rPr>
        <w:t xml:space="preserve">Pelo [NOME ABREVIADO]:</w:t>
      </w:r>
      <w:r>
        <w:t xml:space="preserve"> </w:t>
      </w:r>
      <w:r>
        <w:t xml:space="preserve">[NOME], [CARGO]</w:t>
      </w:r>
      <w:r>
        <w:br/>
      </w:r>
      <w:r>
        <w:t xml:space="preserve">Email: [EMAIL] | Telefone: [TELEFONE]</w:t>
      </w:r>
    </w:p>
    <w:p>
      <w:pPr>
        <w:numPr>
          <w:ilvl w:val="0"/>
          <w:numId w:val="1009"/>
        </w:numPr>
      </w:pPr>
      <w:r>
        <w:t xml:space="preserve">Os Coordenadores são responsáveis por:</w:t>
      </w:r>
    </w:p>
    <w:p>
      <w:pPr>
        <w:numPr>
          <w:ilvl w:val="1"/>
          <w:numId w:val="1011"/>
        </w:numPr>
        <w:pStyle w:val="Compact"/>
      </w:pPr>
      <w:r>
        <w:t xml:space="preserve">Articular a comunicação entre as PARTES;</w:t>
      </w:r>
    </w:p>
    <w:p>
      <w:pPr>
        <w:numPr>
          <w:ilvl w:val="1"/>
          <w:numId w:val="1011"/>
        </w:numPr>
        <w:pStyle w:val="Compact"/>
      </w:pPr>
      <w:r>
        <w:t xml:space="preserve">Propor e planear atividades conjuntas;</w:t>
      </w:r>
    </w:p>
    <w:p>
      <w:pPr>
        <w:numPr>
          <w:ilvl w:val="1"/>
          <w:numId w:val="1011"/>
        </w:numPr>
        <w:pStyle w:val="Compact"/>
      </w:pPr>
      <w:r>
        <w:t xml:space="preserve">Monitorizar a execução das atividades;</w:t>
      </w:r>
    </w:p>
    <w:p>
      <w:pPr>
        <w:numPr>
          <w:ilvl w:val="1"/>
          <w:numId w:val="1011"/>
        </w:numPr>
        <w:pStyle w:val="Compact"/>
      </w:pPr>
      <w:r>
        <w:t xml:space="preserve">Resolver questões operacionais;</w:t>
      </w:r>
    </w:p>
    <w:p>
      <w:pPr>
        <w:numPr>
          <w:ilvl w:val="1"/>
          <w:numId w:val="1011"/>
        </w:numPr>
        <w:pStyle w:val="Compact"/>
      </w:pPr>
      <w:r>
        <w:t xml:space="preserve">Preparar relatórios de progresso.</w:t>
      </w:r>
    </w:p>
    <w:p>
      <w:pPr>
        <w:numPr>
          <w:ilvl w:val="0"/>
          <w:numId w:val="1009"/>
        </w:numPr>
      </w:pPr>
      <w:r>
        <w:t xml:space="preserve">As PARTES comprometem-se a realizar</w:t>
      </w:r>
      <w:r>
        <w:t xml:space="preserve"> </w:t>
      </w:r>
      <w:r>
        <w:rPr>
          <w:b/>
        </w:rPr>
        <w:t xml:space="preserve">reuniões de coordenação</w:t>
      </w:r>
      <w:r>
        <w:t xml:space="preserve"> </w:t>
      </w:r>
      <w:r>
        <w:t xml:space="preserve">com a seguinte periodicidade:</w:t>
      </w:r>
    </w:p>
    <w:p>
      <w:pPr>
        <w:numPr>
          <w:ilvl w:val="1"/>
          <w:numId w:val="1012"/>
        </w:numPr>
        <w:pStyle w:val="Compact"/>
      </w:pPr>
      <w:r>
        <w:t xml:space="preserve">Reuniões ordinárias: [PERIODICIDADE, ex: trimestrais]</w:t>
      </w:r>
    </w:p>
    <w:p>
      <w:pPr>
        <w:numPr>
          <w:ilvl w:val="1"/>
          <w:numId w:val="1012"/>
        </w:numPr>
        <w:pStyle w:val="Compact"/>
      </w:pPr>
      <w:r>
        <w:t xml:space="preserve">Reuniões extraordinárias: Sempre que necessário, mediante convocatória de qualquer das PARTES</w:t>
      </w:r>
    </w:p>
    <w:p>
      <w:pPr>
        <w:numPr>
          <w:ilvl w:val="0"/>
          <w:numId w:val="1009"/>
        </w:numPr>
      </w:pPr>
      <w:r>
        <w:t xml:space="preserve">Poderá ser constituída uma</w:t>
      </w:r>
      <w:r>
        <w:t xml:space="preserve"> </w:t>
      </w:r>
      <w:r>
        <w:rPr>
          <w:b/>
        </w:rPr>
        <w:t xml:space="preserve">Comissão de Acompanhamento</w:t>
      </w:r>
      <w:r>
        <w:t xml:space="preserve"> </w:t>
      </w:r>
      <w:r>
        <w:t xml:space="preserve">composta por representantes de ambas as PARTES, se tal se revelar necessário.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láusula-oitava"/>
      <w:r>
        <w:t xml:space="preserve">CLÁUSULA OITAVA</w:t>
      </w:r>
      <w:bookmarkEnd w:id="36"/>
    </w:p>
    <w:p>
      <w:pPr>
        <w:pStyle w:val="Heading3"/>
      </w:pPr>
      <w:bookmarkStart w:id="37" w:name="recursos-financeiros"/>
      <w:r>
        <w:t xml:space="preserve">Recursos Financeiros</w:t>
      </w:r>
      <w:bookmarkEnd w:id="37"/>
    </w:p>
    <w:p>
      <w:pPr>
        <w:numPr>
          <w:ilvl w:val="0"/>
          <w:numId w:val="1013"/>
        </w:numPr>
      </w:pPr>
      <w:r>
        <w:t xml:space="preserve">O presente Termo de Cooperação</w:t>
      </w:r>
      <w:r>
        <w:t xml:space="preserve"> </w:t>
      </w:r>
      <w:r>
        <w:rPr>
          <w:b/>
        </w:rPr>
        <w:t xml:space="preserve">não implica transferências financeiras diretas</w:t>
      </w:r>
      <w:r>
        <w:t xml:space="preserve"> </w:t>
      </w:r>
      <w:r>
        <w:t xml:space="preserve">entre as PARTES, salvo acordo específico em contrário.</w:t>
      </w:r>
    </w:p>
    <w:p>
      <w:pPr>
        <w:numPr>
          <w:ilvl w:val="0"/>
          <w:numId w:val="1013"/>
        </w:numPr>
      </w:pPr>
      <w:r>
        <w:t xml:space="preserve">Cada PARTE suportará os custos decorrentes das suas próprias atividades no âmbito da cooperação, salvo acordo em contrário.</w:t>
      </w:r>
    </w:p>
    <w:p>
      <w:pPr>
        <w:numPr>
          <w:ilvl w:val="0"/>
          <w:numId w:val="1013"/>
        </w:numPr>
      </w:pPr>
      <w:r>
        <w:t xml:space="preserve">Para projetos específicos que requeiram investimento financeiro, as PARTES acordarão por escrito:</w:t>
      </w:r>
    </w:p>
    <w:p>
      <w:pPr>
        <w:numPr>
          <w:ilvl w:val="1"/>
          <w:numId w:val="1014"/>
        </w:numPr>
        <w:pStyle w:val="Compact"/>
      </w:pPr>
      <w:r>
        <w:t xml:space="preserve">O orçamento do projeto;</w:t>
      </w:r>
    </w:p>
    <w:p>
      <w:pPr>
        <w:numPr>
          <w:ilvl w:val="1"/>
          <w:numId w:val="1014"/>
        </w:numPr>
        <w:pStyle w:val="Compact"/>
      </w:pPr>
      <w:r>
        <w:t xml:space="preserve">A contribuição financeira de cada PARTE;</w:t>
      </w:r>
    </w:p>
    <w:p>
      <w:pPr>
        <w:numPr>
          <w:ilvl w:val="1"/>
          <w:numId w:val="1014"/>
        </w:numPr>
        <w:pStyle w:val="Compact"/>
      </w:pPr>
      <w:r>
        <w:t xml:space="preserve">As modalidades de gestão financeira;</w:t>
      </w:r>
    </w:p>
    <w:p>
      <w:pPr>
        <w:numPr>
          <w:ilvl w:val="1"/>
          <w:numId w:val="1014"/>
        </w:numPr>
        <w:pStyle w:val="Compact"/>
      </w:pPr>
      <w:r>
        <w:t xml:space="preserve">Os mecanismos de prestação de contas.</w:t>
      </w:r>
    </w:p>
    <w:p>
      <w:pPr>
        <w:numPr>
          <w:ilvl w:val="0"/>
          <w:numId w:val="1013"/>
        </w:numPr>
      </w:pPr>
      <w:r>
        <w:t xml:space="preserve">As PARTES poderão candidatar-se conjuntamente a programas de financiamento público ou privado, devendo acordar previamente:</w:t>
      </w:r>
    </w:p>
    <w:p>
      <w:pPr>
        <w:numPr>
          <w:ilvl w:val="1"/>
          <w:numId w:val="1015"/>
        </w:numPr>
        <w:pStyle w:val="Compact"/>
      </w:pPr>
      <w:r>
        <w:t xml:space="preserve">Os termos da candidatura;</w:t>
      </w:r>
    </w:p>
    <w:p>
      <w:pPr>
        <w:numPr>
          <w:ilvl w:val="1"/>
          <w:numId w:val="1015"/>
        </w:numPr>
        <w:pStyle w:val="Compact"/>
      </w:pPr>
      <w:r>
        <w:t xml:space="preserve">A distribuição do financiamento obtido;</w:t>
      </w:r>
    </w:p>
    <w:p>
      <w:pPr>
        <w:numPr>
          <w:ilvl w:val="1"/>
          <w:numId w:val="1015"/>
        </w:numPr>
        <w:pStyle w:val="Compact"/>
      </w:pPr>
      <w:r>
        <w:t xml:space="preserve">As responsabilidades de gestão e reporte.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láusula-nona"/>
      <w:r>
        <w:t xml:space="preserve">CLÁUSULA NONA</w:t>
      </w:r>
      <w:bookmarkEnd w:id="38"/>
    </w:p>
    <w:p>
      <w:pPr>
        <w:pStyle w:val="Heading3"/>
      </w:pPr>
      <w:bookmarkStart w:id="39" w:name="propriedade-intelectual"/>
      <w:r>
        <w:t xml:space="preserve">Propriedade Intelectual</w:t>
      </w:r>
      <w:bookmarkEnd w:id="39"/>
    </w:p>
    <w:p>
      <w:pPr>
        <w:numPr>
          <w:ilvl w:val="0"/>
          <w:numId w:val="1016"/>
        </w:numPr>
      </w:pPr>
      <w:r>
        <w:rPr>
          <w:b/>
        </w:rPr>
        <w:t xml:space="preserve">Conhecimento Pré-Existente:</w:t>
      </w:r>
      <w:r>
        <w:t xml:space="preserve"> </w:t>
      </w:r>
      <w:r>
        <w:t xml:space="preserve">Cada PARTE mantém todos os direitos sobre o conhecimento, metodologias, ferramentas e materiais que possuía antes do início da cooperação.</w:t>
      </w:r>
    </w:p>
    <w:p>
      <w:pPr>
        <w:numPr>
          <w:ilvl w:val="0"/>
          <w:numId w:val="1016"/>
        </w:numPr>
      </w:pPr>
      <w:r>
        <w:rPr>
          <w:b/>
        </w:rPr>
        <w:t xml:space="preserve">Conhecimento Desenvolvido em Conjunto:</w:t>
      </w:r>
      <w:r>
        <w:t xml:space="preserve"> </w:t>
      </w:r>
      <w:r>
        <w:t xml:space="preserve">Metodologias, ferramentas, publicações e outros materiais desenvolvidos conjuntamente no âmbito desta cooperação são</w:t>
      </w:r>
      <w:r>
        <w:t xml:space="preserve"> </w:t>
      </w:r>
      <w:r>
        <w:rPr>
          <w:b/>
        </w:rPr>
        <w:t xml:space="preserve">propriedade partilhada</w:t>
      </w:r>
      <w:r>
        <w:t xml:space="preserve"> </w:t>
      </w:r>
      <w:r>
        <w:t xml:space="preserve">de ambas as PARTES.</w:t>
      </w:r>
    </w:p>
    <w:p>
      <w:pPr>
        <w:numPr>
          <w:ilvl w:val="0"/>
          <w:numId w:val="1016"/>
        </w:numPr>
      </w:pPr>
      <w:r>
        <w:rPr>
          <w:b/>
        </w:rPr>
        <w:t xml:space="preserve">Utilização:</w:t>
      </w:r>
      <w:r>
        <w:t xml:space="preserve"> </w:t>
      </w:r>
      <w:r>
        <w:t xml:space="preserve">Ambas as PARTES podem utilizar livremente o conhecimento desenvolvido em conjunto, devendo sempre reconhecer a contribuição da outra PARTE.</w:t>
      </w:r>
    </w:p>
    <w:p>
      <w:pPr>
        <w:numPr>
          <w:ilvl w:val="0"/>
          <w:numId w:val="1016"/>
        </w:numPr>
      </w:pPr>
      <w:r>
        <w:rPr>
          <w:b/>
        </w:rPr>
        <w:t xml:space="preserve">Publicações:</w:t>
      </w:r>
      <w:r>
        <w:t xml:space="preserve"> </w:t>
      </w:r>
      <w:r>
        <w:t xml:space="preserve">Qualquer publicação científica, técnica ou de divulgação baseada em trabalho conjunto deve:</w:t>
      </w:r>
    </w:p>
    <w:p>
      <w:pPr>
        <w:numPr>
          <w:ilvl w:val="1"/>
          <w:numId w:val="1017"/>
        </w:numPr>
        <w:pStyle w:val="Compact"/>
      </w:pPr>
      <w:r>
        <w:t xml:space="preserve">Incluir autores/colaboradores de ambas as PARTES, quando aplicável;</w:t>
      </w:r>
    </w:p>
    <w:p>
      <w:pPr>
        <w:numPr>
          <w:ilvl w:val="1"/>
          <w:numId w:val="1017"/>
        </w:numPr>
        <w:pStyle w:val="Compact"/>
      </w:pPr>
      <w:r>
        <w:t xml:space="preserve">Reconhecer explicitamente a parceria;</w:t>
      </w:r>
    </w:p>
    <w:p>
      <w:pPr>
        <w:numPr>
          <w:ilvl w:val="1"/>
          <w:numId w:val="1017"/>
        </w:numPr>
        <w:pStyle w:val="Compact"/>
      </w:pPr>
      <w:r>
        <w:t xml:space="preserve">Ser submetida à aprovação da outra PARTE antes da publicação.</w:t>
      </w:r>
    </w:p>
    <w:p>
      <w:pPr>
        <w:numPr>
          <w:ilvl w:val="0"/>
          <w:numId w:val="1016"/>
        </w:numPr>
      </w:pPr>
      <w:r>
        <w:rPr>
          <w:b/>
        </w:rPr>
        <w:t xml:space="preserve">Comercialização:</w:t>
      </w:r>
      <w:r>
        <w:t xml:space="preserve"> </w:t>
      </w:r>
      <w:r>
        <w:t xml:space="preserve">Caso o conhecimento desenvolvido tenha potencial de comercialização, as PARTES negociarão de boa-fé os termos de exploração comercial e partilha de benefícios.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láusula-décima"/>
      <w:r>
        <w:t xml:space="preserve">CLÁUSULA DÉCIMA</w:t>
      </w:r>
      <w:bookmarkEnd w:id="40"/>
    </w:p>
    <w:p>
      <w:pPr>
        <w:pStyle w:val="Heading3"/>
      </w:pPr>
      <w:bookmarkStart w:id="41" w:name="confidencialidade-e-proteção-de-dados"/>
      <w:r>
        <w:t xml:space="preserve">Confidencialidade e Proteção de Dados</w:t>
      </w:r>
      <w:bookmarkEnd w:id="41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Informação Confidencial:</w:t>
      </w:r>
      <w:r>
        <w:t xml:space="preserve"> </w:t>
      </w:r>
      <w:r>
        <w:t xml:space="preserve">As PARTES comprometem-se a manter confidenciais todas as informações sensíveis partilhadas no âmbito desta cooperação, incluindo:</w:t>
      </w:r>
    </w:p>
    <w:p>
      <w:pPr>
        <w:numPr>
          <w:ilvl w:val="1"/>
          <w:numId w:val="1019"/>
        </w:numPr>
        <w:pStyle w:val="Compact"/>
      </w:pPr>
      <w:r>
        <w:t xml:space="preserve">Dados estratégicos e financeiros;</w:t>
      </w:r>
    </w:p>
    <w:p>
      <w:pPr>
        <w:numPr>
          <w:ilvl w:val="1"/>
          <w:numId w:val="1019"/>
        </w:numPr>
        <w:pStyle w:val="Compact"/>
      </w:pPr>
      <w:r>
        <w:t xml:space="preserve">Metodologias e processos internos;</w:t>
      </w:r>
    </w:p>
    <w:p>
      <w:pPr>
        <w:numPr>
          <w:ilvl w:val="1"/>
          <w:numId w:val="1019"/>
        </w:numPr>
        <w:pStyle w:val="Compact"/>
      </w:pPr>
      <w:r>
        <w:t xml:space="preserve">Informações sobre beneficiários e parceiros;</w:t>
      </w:r>
    </w:p>
    <w:p>
      <w:pPr>
        <w:numPr>
          <w:ilvl w:val="1"/>
          <w:numId w:val="1019"/>
        </w:numPr>
        <w:pStyle w:val="Compact"/>
      </w:pPr>
      <w:r>
        <w:t xml:space="preserve">Qualquer informação expressamente identificada como confidencial.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Exceções:</w:t>
      </w:r>
      <w:r>
        <w:t xml:space="preserve"> </w:t>
      </w:r>
      <w:r>
        <w:t xml:space="preserve">Não são consideradas confidenciais as informações que:</w:t>
      </w:r>
    </w:p>
    <w:p>
      <w:pPr>
        <w:numPr>
          <w:ilvl w:val="1"/>
          <w:numId w:val="1020"/>
        </w:numPr>
        <w:pStyle w:val="Compact"/>
      </w:pPr>
      <w:r>
        <w:t xml:space="preserve">Sejam ou se tornem públicas sem violação deste acordo;</w:t>
      </w:r>
    </w:p>
    <w:p>
      <w:pPr>
        <w:numPr>
          <w:ilvl w:val="1"/>
          <w:numId w:val="1020"/>
        </w:numPr>
        <w:pStyle w:val="Compact"/>
      </w:pPr>
      <w:r>
        <w:t xml:space="preserve">Sejam já conhecidas pela PARTE recetora antes da divulgação;</w:t>
      </w:r>
    </w:p>
    <w:p>
      <w:pPr>
        <w:numPr>
          <w:ilvl w:val="1"/>
          <w:numId w:val="1020"/>
        </w:numPr>
        <w:pStyle w:val="Compact"/>
      </w:pPr>
      <w:r>
        <w:t xml:space="preserve">Devam ser divulgadas por obrigação legal.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Proteção de Dados Pessoais:</w:t>
      </w:r>
      <w:r>
        <w:t xml:space="preserve"> </w:t>
      </w:r>
      <w:r>
        <w:t xml:space="preserve">As PARTES comprometem-se a tratar dados pessoais em conformidade com o Regulamento Geral de Proteção de Dados (RGPD) e demais legislação aplicável, devendo:</w:t>
      </w:r>
    </w:p>
    <w:p>
      <w:pPr>
        <w:numPr>
          <w:ilvl w:val="1"/>
          <w:numId w:val="1021"/>
        </w:numPr>
        <w:pStyle w:val="Compact"/>
      </w:pPr>
      <w:r>
        <w:t xml:space="preserve">Processar dados apenas para as finalidades acordadas;</w:t>
      </w:r>
    </w:p>
    <w:p>
      <w:pPr>
        <w:numPr>
          <w:ilvl w:val="1"/>
          <w:numId w:val="1021"/>
        </w:numPr>
        <w:pStyle w:val="Compact"/>
      </w:pPr>
      <w:r>
        <w:t xml:space="preserve">Implementar medidas técnicas e organizativas adequadas;</w:t>
      </w:r>
    </w:p>
    <w:p>
      <w:pPr>
        <w:numPr>
          <w:ilvl w:val="1"/>
          <w:numId w:val="1021"/>
        </w:numPr>
        <w:pStyle w:val="Compact"/>
      </w:pPr>
      <w:r>
        <w:t xml:space="preserve">Não transferir dados para terceiros sem consentimento;</w:t>
      </w:r>
    </w:p>
    <w:p>
      <w:pPr>
        <w:numPr>
          <w:ilvl w:val="1"/>
          <w:numId w:val="1021"/>
        </w:numPr>
        <w:pStyle w:val="Compact"/>
      </w:pPr>
      <w:r>
        <w:t xml:space="preserve">Notificar a outra PARTE em caso de violação de dados.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Duração:</w:t>
      </w:r>
      <w:r>
        <w:t xml:space="preserve"> </w:t>
      </w:r>
      <w:r>
        <w:t xml:space="preserve">As obrigações de confidencialidade mantêm-se em vigor durante a vigência deste Termo e por um período de</w:t>
      </w:r>
      <w:r>
        <w:t xml:space="preserve"> </w:t>
      </w:r>
      <w:r>
        <w:rPr>
          <w:b/>
        </w:rPr>
        <w:t xml:space="preserve">[X] anos</w:t>
      </w:r>
      <w:r>
        <w:t xml:space="preserve"> </w:t>
      </w:r>
      <w:r>
        <w:t xml:space="preserve">após a sua cessação.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láusula-décima-primeira"/>
      <w:r>
        <w:t xml:space="preserve">CLÁUSULA DÉCIMA PRIMEIRA</w:t>
      </w:r>
      <w:bookmarkEnd w:id="42"/>
    </w:p>
    <w:p>
      <w:pPr>
        <w:pStyle w:val="Heading3"/>
      </w:pPr>
      <w:bookmarkStart w:id="43" w:name="comunicação-e-divulgação"/>
      <w:r>
        <w:t xml:space="preserve">Comunicação e Divulgação</w:t>
      </w:r>
      <w:bookmarkEnd w:id="43"/>
    </w:p>
    <w:p>
      <w:pPr>
        <w:numPr>
          <w:ilvl w:val="0"/>
          <w:numId w:val="1022"/>
        </w:numPr>
      </w:pPr>
      <w:r>
        <w:rPr>
          <w:b/>
        </w:rPr>
        <w:t xml:space="preserve">Comunicação Institucional:</w:t>
      </w:r>
      <w:r>
        <w:t xml:space="preserve"> </w:t>
      </w:r>
      <w:r>
        <w:t xml:space="preserve">Ambas as PARTES podem divulgar publicamente a existência desta parceria.</w:t>
      </w:r>
    </w:p>
    <w:p>
      <w:pPr>
        <w:numPr>
          <w:ilvl w:val="0"/>
          <w:numId w:val="1022"/>
        </w:numPr>
      </w:pPr>
      <w:r>
        <w:rPr>
          <w:b/>
        </w:rPr>
        <w:t xml:space="preserve">Utilização de Logotipos:</w:t>
      </w:r>
      <w:r>
        <w:t xml:space="preserve"> </w:t>
      </w:r>
      <w:r>
        <w:t xml:space="preserve">A utilização dos logotipos e marcas das PARTES em materiais de divulgação está sujeita às seguintes condições:</w:t>
      </w:r>
    </w:p>
    <w:p>
      <w:pPr>
        <w:numPr>
          <w:ilvl w:val="1"/>
          <w:numId w:val="1023"/>
        </w:numPr>
        <w:pStyle w:val="Compact"/>
      </w:pPr>
      <w:r>
        <w:t xml:space="preserve">Autorização prévia por escrito;</w:t>
      </w:r>
    </w:p>
    <w:p>
      <w:pPr>
        <w:numPr>
          <w:ilvl w:val="1"/>
          <w:numId w:val="1023"/>
        </w:numPr>
        <w:pStyle w:val="Compact"/>
      </w:pPr>
      <w:r>
        <w:t xml:space="preserve">Utilização apenas no contexto das atividades conjuntas;</w:t>
      </w:r>
    </w:p>
    <w:p>
      <w:pPr>
        <w:numPr>
          <w:ilvl w:val="1"/>
          <w:numId w:val="1023"/>
        </w:numPr>
        <w:pStyle w:val="Compact"/>
      </w:pPr>
      <w:r>
        <w:t xml:space="preserve">Respeito pelas normas de identidade visual de cada instituição;</w:t>
      </w:r>
    </w:p>
    <w:p>
      <w:pPr>
        <w:numPr>
          <w:ilvl w:val="1"/>
          <w:numId w:val="1023"/>
        </w:numPr>
        <w:pStyle w:val="Compact"/>
      </w:pPr>
      <w:r>
        <w:t xml:space="preserve">Proibição de utilização que possa prejudicar a imagem ou reputação.</w:t>
      </w:r>
    </w:p>
    <w:p>
      <w:pPr>
        <w:numPr>
          <w:ilvl w:val="0"/>
          <w:numId w:val="1022"/>
        </w:numPr>
      </w:pPr>
      <w:r>
        <w:rPr>
          <w:b/>
        </w:rPr>
        <w:t xml:space="preserve">Comunicações Públicas:</w:t>
      </w:r>
      <w:r>
        <w:t xml:space="preserve"> </w:t>
      </w:r>
      <w:r>
        <w:t xml:space="preserve">Press releases, comunicados e anúncios públicos sobre a parceria ou sobre projetos conjuntos devem ser:</w:t>
      </w:r>
    </w:p>
    <w:p>
      <w:pPr>
        <w:numPr>
          <w:ilvl w:val="1"/>
          <w:numId w:val="1024"/>
        </w:numPr>
        <w:pStyle w:val="Compact"/>
      </w:pPr>
      <w:r>
        <w:t xml:space="preserve">Coordenados entre as PARTES;</w:t>
      </w:r>
    </w:p>
    <w:p>
      <w:pPr>
        <w:numPr>
          <w:ilvl w:val="1"/>
          <w:numId w:val="1024"/>
        </w:numPr>
        <w:pStyle w:val="Compact"/>
      </w:pPr>
      <w:r>
        <w:t xml:space="preserve">Aprovados por ambas antes da divulgação;</w:t>
      </w:r>
    </w:p>
    <w:p>
      <w:pPr>
        <w:numPr>
          <w:ilvl w:val="1"/>
          <w:numId w:val="1024"/>
        </w:numPr>
        <w:pStyle w:val="Compact"/>
      </w:pPr>
      <w:r>
        <w:t xml:space="preserve">Incluir referência a ambas as instituições.</w:t>
      </w:r>
    </w:p>
    <w:p>
      <w:pPr>
        <w:numPr>
          <w:ilvl w:val="0"/>
          <w:numId w:val="1022"/>
        </w:numPr>
      </w:pPr>
      <w:r>
        <w:rPr>
          <w:b/>
        </w:rPr>
        <w:t xml:space="preserve">Eventos:</w:t>
      </w:r>
      <w:r>
        <w:t xml:space="preserve"> </w:t>
      </w:r>
      <w:r>
        <w:t xml:space="preserve">Eventos públicos organizados no âmbito da parceria devem:</w:t>
      </w:r>
    </w:p>
    <w:p>
      <w:pPr>
        <w:numPr>
          <w:ilvl w:val="1"/>
          <w:numId w:val="1025"/>
        </w:numPr>
        <w:pStyle w:val="Compact"/>
      </w:pPr>
      <w:r>
        <w:t xml:space="preserve">Ser planeados conjuntamente;</w:t>
      </w:r>
    </w:p>
    <w:p>
      <w:pPr>
        <w:numPr>
          <w:ilvl w:val="1"/>
          <w:numId w:val="1025"/>
        </w:numPr>
        <w:pStyle w:val="Compact"/>
      </w:pPr>
      <w:r>
        <w:t xml:space="preserve">Incluir representação de ambas as PARTES;</w:t>
      </w:r>
    </w:p>
    <w:p>
      <w:pPr>
        <w:numPr>
          <w:ilvl w:val="1"/>
          <w:numId w:val="1025"/>
        </w:numPr>
        <w:pStyle w:val="Compact"/>
      </w:pPr>
      <w:r>
        <w:t xml:space="preserve">Reconhecer publicamente a contribuição de ambas.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láusula-décima-segunda"/>
      <w:r>
        <w:t xml:space="preserve">CLÁUSULA DÉCIMA SEGUNDA</w:t>
      </w:r>
      <w:bookmarkEnd w:id="44"/>
    </w:p>
    <w:p>
      <w:pPr>
        <w:pStyle w:val="Heading3"/>
      </w:pPr>
      <w:bookmarkStart w:id="45" w:name="monitorização-e-avaliação"/>
      <w:r>
        <w:t xml:space="preserve">Monitorização e Avaliação</w:t>
      </w:r>
      <w:bookmarkEnd w:id="4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Relatórios de Atividades:</w:t>
      </w:r>
      <w:r>
        <w:t xml:space="preserve"> </w:t>
      </w:r>
      <w:r>
        <w:t xml:space="preserve">Os Coordenadores apresentarão relatórios [PERIODICIDADE, ex: semestrais] sobre:</w:t>
      </w:r>
    </w:p>
    <w:p>
      <w:pPr>
        <w:numPr>
          <w:ilvl w:val="1"/>
          <w:numId w:val="1027"/>
        </w:numPr>
        <w:pStyle w:val="Compact"/>
      </w:pPr>
      <w:r>
        <w:t xml:space="preserve">Atividades realizadas;</w:t>
      </w:r>
    </w:p>
    <w:p>
      <w:pPr>
        <w:numPr>
          <w:ilvl w:val="1"/>
          <w:numId w:val="1027"/>
        </w:numPr>
        <w:pStyle w:val="Compact"/>
      </w:pPr>
      <w:r>
        <w:t xml:space="preserve">Resultados alcançados;</w:t>
      </w:r>
    </w:p>
    <w:p>
      <w:pPr>
        <w:numPr>
          <w:ilvl w:val="1"/>
          <w:numId w:val="1027"/>
        </w:numPr>
        <w:pStyle w:val="Compact"/>
      </w:pPr>
      <w:r>
        <w:t xml:space="preserve">Dificuldades encontradas;</w:t>
      </w:r>
    </w:p>
    <w:p>
      <w:pPr>
        <w:numPr>
          <w:ilvl w:val="1"/>
          <w:numId w:val="1027"/>
        </w:numPr>
        <w:pStyle w:val="Compact"/>
      </w:pPr>
      <w:r>
        <w:t xml:space="preserve">Propostas para o período seguinte.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Avaliação:</w:t>
      </w:r>
      <w:r>
        <w:t xml:space="preserve"> </w:t>
      </w:r>
      <w:r>
        <w:t xml:space="preserve">As PARTES comprometem-se a avaliar anualmente:</w:t>
      </w:r>
    </w:p>
    <w:p>
      <w:pPr>
        <w:numPr>
          <w:ilvl w:val="1"/>
          <w:numId w:val="1028"/>
        </w:numPr>
        <w:pStyle w:val="Compact"/>
      </w:pPr>
      <w:r>
        <w:t xml:space="preserve">O cumprimento dos objetivos da cooperação;</w:t>
      </w:r>
    </w:p>
    <w:p>
      <w:pPr>
        <w:numPr>
          <w:ilvl w:val="1"/>
          <w:numId w:val="1028"/>
        </w:numPr>
        <w:pStyle w:val="Compact"/>
      </w:pPr>
      <w:r>
        <w:t xml:space="preserve">O nível de satisfação com a parceria;</w:t>
      </w:r>
    </w:p>
    <w:p>
      <w:pPr>
        <w:numPr>
          <w:ilvl w:val="1"/>
          <w:numId w:val="1028"/>
        </w:numPr>
        <w:pStyle w:val="Compact"/>
      </w:pPr>
      <w:r>
        <w:t xml:space="preserve">Oportunidades de melhoria;</w:t>
      </w:r>
    </w:p>
    <w:p>
      <w:pPr>
        <w:numPr>
          <w:ilvl w:val="1"/>
          <w:numId w:val="1028"/>
        </w:numPr>
        <w:pStyle w:val="Compact"/>
      </w:pPr>
      <w:r>
        <w:t xml:space="preserve">Necessidade de ajustes ao acordo.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Indicadores:</w:t>
      </w:r>
      <w:r>
        <w:t xml:space="preserve"> </w:t>
      </w:r>
      <w:r>
        <w:t xml:space="preserve">Serão definidos indicadores de desempenho específicos para cada projeto ou atividade conjunta.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láusula-décima-terceira"/>
      <w:r>
        <w:t xml:space="preserve">CLÁUSULA DÉCIMA TERCEIRA</w:t>
      </w:r>
      <w:bookmarkEnd w:id="46"/>
    </w:p>
    <w:p>
      <w:pPr>
        <w:pStyle w:val="Heading3"/>
      </w:pPr>
      <w:bookmarkStart w:id="47" w:name="duração-e-renovação"/>
      <w:r>
        <w:t xml:space="preserve">Duração e Renovação</w:t>
      </w:r>
      <w:bookmarkEnd w:id="47"/>
    </w:p>
    <w:p>
      <w:pPr>
        <w:numPr>
          <w:ilvl w:val="0"/>
          <w:numId w:val="1029"/>
        </w:numPr>
      </w:pPr>
      <w:r>
        <w:t xml:space="preserve">O presente Termo de Cooperação entra em vigor na data da sua assinatura e tem a duração de</w:t>
      </w:r>
      <w:r>
        <w:t xml:space="preserve"> </w:t>
      </w:r>
      <w:r>
        <w:rPr>
          <w:b/>
        </w:rPr>
        <w:t xml:space="preserve">[X] anos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O Termo pode ser renovado por períodos sucessivos de</w:t>
      </w:r>
      <w:r>
        <w:t xml:space="preserve"> </w:t>
      </w:r>
      <w:r>
        <w:rPr>
          <w:b/>
        </w:rPr>
        <w:t xml:space="preserve">[Y] anos</w:t>
      </w:r>
      <w:r>
        <w:t xml:space="preserve">, mediante acordo expresso das PARTES, manifestado por escrito com pelo menos</w:t>
      </w:r>
      <w:r>
        <w:t xml:space="preserve"> </w:t>
      </w:r>
      <w:r>
        <w:rPr>
          <w:b/>
        </w:rPr>
        <w:t xml:space="preserve">[Z] meses</w:t>
      </w:r>
      <w:r>
        <w:t xml:space="preserve"> </w:t>
      </w:r>
      <w:r>
        <w:t xml:space="preserve">de antecedência em relação ao termo da vigência.</w:t>
      </w:r>
    </w:p>
    <w:p>
      <w:pPr>
        <w:numPr>
          <w:ilvl w:val="0"/>
          <w:numId w:val="1029"/>
        </w:numPr>
      </w:pPr>
      <w:r>
        <w:t xml:space="preserve">Durante o período de vigência, as PARTES poderão propor alterações ao presente Termo, que serão formalizadas através de</w:t>
      </w:r>
      <w:r>
        <w:t xml:space="preserve"> </w:t>
      </w:r>
      <w:r>
        <w:rPr>
          <w:b/>
        </w:rPr>
        <w:t xml:space="preserve">Adendas</w:t>
      </w:r>
      <w:r>
        <w:t xml:space="preserve"> </w:t>
      </w:r>
      <w:r>
        <w:t xml:space="preserve">assinadas por ambas.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láusula-décima-quarta"/>
      <w:r>
        <w:t xml:space="preserve">CLÁUSULA DÉCIMA QUARTA</w:t>
      </w:r>
      <w:bookmarkEnd w:id="48"/>
    </w:p>
    <w:p>
      <w:pPr>
        <w:pStyle w:val="Heading3"/>
      </w:pPr>
      <w:bookmarkStart w:id="49" w:name="denúncia-e-rescisão"/>
      <w:r>
        <w:t xml:space="preserve">Denúncia e Rescisão</w:t>
      </w:r>
      <w:bookmarkEnd w:id="49"/>
    </w:p>
    <w:p>
      <w:pPr>
        <w:numPr>
          <w:ilvl w:val="0"/>
          <w:numId w:val="1030"/>
        </w:numPr>
      </w:pPr>
      <w:r>
        <w:rPr>
          <w:b/>
        </w:rPr>
        <w:t xml:space="preserve">Denúncia:</w:t>
      </w:r>
      <w:r>
        <w:t xml:space="preserve"> </w:t>
      </w:r>
      <w:r>
        <w:t xml:space="preserve">Qualquer das PARTES pode denunciar o presente Termo de Cooperação mediante comunicação escrita à outra PARTE com antecedência mínima de</w:t>
      </w:r>
      <w:r>
        <w:t xml:space="preserve"> </w:t>
      </w:r>
      <w:r>
        <w:rPr>
          <w:b/>
        </w:rPr>
        <w:t xml:space="preserve">[X] meses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</w:rPr>
        <w:t xml:space="preserve">Rescisão por Acordo:</w:t>
      </w:r>
      <w:r>
        <w:t xml:space="preserve"> </w:t>
      </w:r>
      <w:r>
        <w:t xml:space="preserve">As PARTES podem, a qualquer momento, acordar mutuamente a rescisão do presente Termo.</w:t>
      </w:r>
    </w:p>
    <w:p>
      <w:pPr>
        <w:numPr>
          <w:ilvl w:val="0"/>
          <w:numId w:val="1030"/>
        </w:numPr>
      </w:pPr>
      <w:r>
        <w:rPr>
          <w:b/>
        </w:rPr>
        <w:t xml:space="preserve">Rescisão por Incumprimento:</w:t>
      </w:r>
      <w:r>
        <w:t xml:space="preserve"> </w:t>
      </w:r>
      <w:r>
        <w:t xml:space="preserve">Em caso de incumprimento grave das obrigações previstas neste Termo, a PARTE lesada pode:</w:t>
      </w:r>
    </w:p>
    <w:p>
      <w:pPr>
        <w:numPr>
          <w:ilvl w:val="1"/>
          <w:numId w:val="1031"/>
        </w:numPr>
        <w:pStyle w:val="Compact"/>
      </w:pPr>
      <w:r>
        <w:t xml:space="preserve">Notificar a outra PARTE por escrito, identificando o incumprimento;</w:t>
      </w:r>
    </w:p>
    <w:p>
      <w:pPr>
        <w:numPr>
          <w:ilvl w:val="1"/>
          <w:numId w:val="1031"/>
        </w:numPr>
        <w:pStyle w:val="Compact"/>
      </w:pPr>
      <w:r>
        <w:t xml:space="preserve">Conceder um prazo de</w:t>
      </w:r>
      <w:r>
        <w:t xml:space="preserve"> </w:t>
      </w:r>
      <w:r>
        <w:rPr>
          <w:b/>
        </w:rPr>
        <w:t xml:space="preserve">60 dias</w:t>
      </w:r>
      <w:r>
        <w:t xml:space="preserve"> </w:t>
      </w:r>
      <w:r>
        <w:t xml:space="preserve">para regularização;</w:t>
      </w:r>
    </w:p>
    <w:p>
      <w:pPr>
        <w:numPr>
          <w:ilvl w:val="1"/>
          <w:numId w:val="1031"/>
        </w:numPr>
        <w:pStyle w:val="Compact"/>
      </w:pPr>
      <w:r>
        <w:t xml:space="preserve">Rescindir o Termo se o incumprimento não for sanado.</w:t>
      </w:r>
    </w:p>
    <w:p>
      <w:pPr>
        <w:numPr>
          <w:ilvl w:val="0"/>
          <w:numId w:val="1030"/>
        </w:numPr>
      </w:pPr>
      <w:r>
        <w:rPr>
          <w:b/>
        </w:rPr>
        <w:t xml:space="preserve">Efeitos da Cessação:</w:t>
      </w:r>
      <w:r>
        <w:t xml:space="preserve"> </w:t>
      </w:r>
      <w:r>
        <w:t xml:space="preserve">Em caso de denúncia ou rescisão:</w:t>
      </w:r>
    </w:p>
    <w:p>
      <w:pPr>
        <w:numPr>
          <w:ilvl w:val="1"/>
          <w:numId w:val="1032"/>
        </w:numPr>
        <w:pStyle w:val="Compact"/>
      </w:pPr>
      <w:r>
        <w:t xml:space="preserve">Projetos em curso serão concluídos ou transferidos mediante acordo;</w:t>
      </w:r>
    </w:p>
    <w:p>
      <w:pPr>
        <w:numPr>
          <w:ilvl w:val="1"/>
          <w:numId w:val="1032"/>
        </w:numPr>
        <w:pStyle w:val="Compact"/>
      </w:pPr>
      <w:r>
        <w:t xml:space="preserve">Será elaborado um relatório final de atividades;</w:t>
      </w:r>
    </w:p>
    <w:p>
      <w:pPr>
        <w:numPr>
          <w:ilvl w:val="1"/>
          <w:numId w:val="1032"/>
        </w:numPr>
        <w:pStyle w:val="Compact"/>
      </w:pPr>
      <w:r>
        <w:t xml:space="preserve">As obrigações de confidencialidade mantêm-se;</w:t>
      </w:r>
    </w:p>
    <w:p>
      <w:pPr>
        <w:numPr>
          <w:ilvl w:val="1"/>
          <w:numId w:val="1032"/>
        </w:numPr>
        <w:pStyle w:val="Compact"/>
      </w:pPr>
      <w:r>
        <w:t xml:space="preserve">Recursos não utilizados serão devolvidos;</w:t>
      </w:r>
    </w:p>
    <w:p>
      <w:pPr>
        <w:numPr>
          <w:ilvl w:val="1"/>
          <w:numId w:val="1032"/>
        </w:numPr>
        <w:pStyle w:val="Compact"/>
      </w:pPr>
      <w:r>
        <w:t xml:space="preserve">As PARTES acordarão sobre a utilização futura de materiais e conhecimento produzido.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láusula-décima-quinta"/>
      <w:r>
        <w:t xml:space="preserve">CLÁUSULA DÉCIMA QUINTA</w:t>
      </w:r>
      <w:bookmarkEnd w:id="50"/>
    </w:p>
    <w:p>
      <w:pPr>
        <w:pStyle w:val="Heading3"/>
      </w:pPr>
      <w:bookmarkStart w:id="51" w:name="responsabilidade"/>
      <w:r>
        <w:t xml:space="preserve">Responsabilidade</w:t>
      </w:r>
      <w:bookmarkEnd w:id="51"/>
    </w:p>
    <w:p>
      <w:pPr>
        <w:numPr>
          <w:ilvl w:val="0"/>
          <w:numId w:val="1033"/>
        </w:numPr>
      </w:pPr>
      <w:r>
        <w:t xml:space="preserve">Cada PARTE é responsável pelos atos dos seus colaboradores, funcionários e representantes no âmbito das atividades de cooperação.</w:t>
      </w:r>
    </w:p>
    <w:p>
      <w:pPr>
        <w:numPr>
          <w:ilvl w:val="0"/>
          <w:numId w:val="1033"/>
        </w:numPr>
      </w:pPr>
      <w:r>
        <w:t xml:space="preserve">Nenhuma das PARTES pode assumir obrigações ou compromissos em nome da outra sem autorização expressa.</w:t>
      </w:r>
    </w:p>
    <w:p>
      <w:pPr>
        <w:numPr>
          <w:ilvl w:val="0"/>
          <w:numId w:val="1033"/>
        </w:numPr>
      </w:pPr>
      <w:r>
        <w:t xml:space="preserve">As PARTES comprometem-se a manter seguros adequados para cobrir riscos relacionados com as suas atividades.</w:t>
      </w:r>
    </w:p>
    <w:p>
      <w:pPr>
        <w:numPr>
          <w:ilvl w:val="0"/>
          <w:numId w:val="1033"/>
        </w:numPr>
      </w:pPr>
      <w:r>
        <w:t xml:space="preserve">Em caso de danos causados a terceiros no âmbito de atividades conjuntas, a responsabilidade será partilhada na proporção da contribuição de cada PARTE para o evento danoso.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cláusula-décima-sexta"/>
      <w:r>
        <w:t xml:space="preserve">CLÁUSULA DÉCIMA SEXTA</w:t>
      </w:r>
      <w:bookmarkEnd w:id="52"/>
    </w:p>
    <w:p>
      <w:pPr>
        <w:pStyle w:val="Heading3"/>
      </w:pPr>
      <w:bookmarkStart w:id="53" w:name="resolução-de-conflitos"/>
      <w:r>
        <w:t xml:space="preserve">Resolução de Conflitos</w:t>
      </w:r>
      <w:bookmarkEnd w:id="53"/>
    </w:p>
    <w:p>
      <w:pPr>
        <w:numPr>
          <w:ilvl w:val="0"/>
          <w:numId w:val="1034"/>
        </w:numPr>
      </w:pPr>
      <w:r>
        <w:t xml:space="preserve">As PARTES comprometem-se a resolver eventuais divergências ou conflitos através do</w:t>
      </w:r>
      <w:r>
        <w:t xml:space="preserve"> </w:t>
      </w:r>
      <w:r>
        <w:rPr>
          <w:b/>
        </w:rPr>
        <w:t xml:space="preserve">diálogo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negociação direta</w:t>
      </w:r>
      <w:r>
        <w:t xml:space="preserve">.</w:t>
      </w:r>
    </w:p>
    <w:p>
      <w:pPr>
        <w:numPr>
          <w:ilvl w:val="0"/>
          <w:numId w:val="1034"/>
        </w:numPr>
      </w:pPr>
      <w:r>
        <w:t xml:space="preserve">Em caso de desacordo que não possa ser resolvido diretamente pelos Coordenadores, a questão será submetida aos representantes legais de ambas as PARTES.</w:t>
      </w:r>
    </w:p>
    <w:p>
      <w:pPr>
        <w:numPr>
          <w:ilvl w:val="0"/>
          <w:numId w:val="1034"/>
        </w:numPr>
      </w:pPr>
      <w:r>
        <w:t xml:space="preserve">Se persistir o desacordo, as PARTES poderão recorrer a</w:t>
      </w:r>
      <w:r>
        <w:t xml:space="preserve"> </w:t>
      </w:r>
      <w:r>
        <w:rPr>
          <w:b/>
        </w:rPr>
        <w:t xml:space="preserve">mediação</w:t>
      </w:r>
      <w:r>
        <w:t xml:space="preserve"> </w:t>
      </w:r>
      <w:r>
        <w:t xml:space="preserve">por entidade mutuamente acordada.</w:t>
      </w:r>
    </w:p>
    <w:p>
      <w:pPr>
        <w:numPr>
          <w:ilvl w:val="0"/>
          <w:numId w:val="1034"/>
        </w:numPr>
      </w:pPr>
      <w:r>
        <w:t xml:space="preserve">Apenas em último recurso, e esgotadas as vias anteriores, as PARTES poderão recorrer aos tribunais judiciais.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láusula-décima-sétima"/>
      <w:r>
        <w:t xml:space="preserve">CLÁUSULA DÉCIMA SÉTIMA</w:t>
      </w:r>
      <w:bookmarkEnd w:id="54"/>
    </w:p>
    <w:p>
      <w:pPr>
        <w:pStyle w:val="Heading3"/>
      </w:pPr>
      <w:bookmarkStart w:id="55" w:name="alterações"/>
      <w:r>
        <w:t xml:space="preserve">Alterações</w:t>
      </w:r>
      <w:bookmarkEnd w:id="55"/>
    </w:p>
    <w:p>
      <w:pPr>
        <w:numPr>
          <w:ilvl w:val="0"/>
          <w:numId w:val="1035"/>
        </w:numPr>
      </w:pPr>
      <w:r>
        <w:t xml:space="preserve">Qualquer alteração ao presente Termo de Cooperação deve ser formalizada por escrito através de</w:t>
      </w:r>
      <w:r>
        <w:t xml:space="preserve"> </w:t>
      </w:r>
      <w:r>
        <w:rPr>
          <w:b/>
        </w:rPr>
        <w:t xml:space="preserve">Adenda</w:t>
      </w:r>
      <w:r>
        <w:t xml:space="preserve">, assinada por ambas as PARTES.</w:t>
      </w:r>
    </w:p>
    <w:p>
      <w:pPr>
        <w:numPr>
          <w:ilvl w:val="0"/>
          <w:numId w:val="1035"/>
        </w:numPr>
      </w:pPr>
      <w:r>
        <w:t xml:space="preserve">As Adendas passam a fazer parte integrante deste Termo.</w:t>
      </w:r>
    </w:p>
    <w:p>
      <w:pPr>
        <w:numPr>
          <w:ilvl w:val="0"/>
          <w:numId w:val="1035"/>
        </w:numPr>
      </w:pPr>
      <w:r>
        <w:t xml:space="preserve">Alterações meramente operacionais ou de detalhe podem ser acordadas pelos Coordenadores, devendo ser comunicadas aos representantes legais.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cláusula-décima-oitava"/>
      <w:r>
        <w:t xml:space="preserve">CLÁUSULA DÉCIMA OITAVA</w:t>
      </w:r>
      <w:bookmarkEnd w:id="56"/>
    </w:p>
    <w:p>
      <w:pPr>
        <w:pStyle w:val="Heading3"/>
      </w:pPr>
      <w:bookmarkStart w:id="57" w:name="independência"/>
      <w:r>
        <w:t xml:space="preserve">Independência</w:t>
      </w:r>
      <w:bookmarkEnd w:id="57"/>
    </w:p>
    <w:p>
      <w:pPr>
        <w:numPr>
          <w:ilvl w:val="0"/>
          <w:numId w:val="1036"/>
        </w:numPr>
      </w:pPr>
      <w:r>
        <w:t xml:space="preserve">O presente Termo de Cooperação não cria qualquer relação de subordinação, dependência ou vínculo laboral entre as PARTES.</w:t>
      </w:r>
    </w:p>
    <w:p>
      <w:pPr>
        <w:numPr>
          <w:ilvl w:val="0"/>
          <w:numId w:val="1036"/>
        </w:numPr>
      </w:pPr>
      <w:r>
        <w:t xml:space="preserve">Cada PARTE mantém a sua autonomia, independência e personalidade jurídica.</w:t>
      </w:r>
    </w:p>
    <w:p>
      <w:pPr>
        <w:numPr>
          <w:ilvl w:val="0"/>
          <w:numId w:val="1036"/>
        </w:numPr>
      </w:pPr>
      <w:r>
        <w:t xml:space="preserve">Este Termo não impede que qualquer das PARTES estabeleça cooperações semelhantes com outras entidades.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cláusula-décima-nona"/>
      <w:r>
        <w:t xml:space="preserve">CLÁUSULA DÉCIMA NONA</w:t>
      </w:r>
      <w:bookmarkEnd w:id="58"/>
    </w:p>
    <w:p>
      <w:pPr>
        <w:pStyle w:val="Heading3"/>
      </w:pPr>
      <w:bookmarkStart w:id="59" w:name="legislação-aplicável-e-foro"/>
      <w:r>
        <w:t xml:space="preserve">Legislação Aplicável e Foro</w:t>
      </w:r>
      <w:bookmarkEnd w:id="59"/>
    </w:p>
    <w:p>
      <w:pPr>
        <w:numPr>
          <w:ilvl w:val="0"/>
          <w:numId w:val="1037"/>
        </w:numPr>
      </w:pPr>
      <w:r>
        <w:t xml:space="preserve">O presente Termo de Cooperação rege-se pela</w:t>
      </w:r>
      <w:r>
        <w:t xml:space="preserve"> </w:t>
      </w:r>
      <w:r>
        <w:rPr>
          <w:b/>
        </w:rPr>
        <w:t xml:space="preserve">legislação portuguesa</w:t>
      </w:r>
      <w:r>
        <w:t xml:space="preserve">.</w:t>
      </w:r>
    </w:p>
    <w:p>
      <w:pPr>
        <w:numPr>
          <w:ilvl w:val="0"/>
          <w:numId w:val="1037"/>
        </w:numPr>
      </w:pPr>
      <w:r>
        <w:t xml:space="preserve">Para resolução de litígios que não possam ser resolvidos amigavelmente, é competente o</w:t>
      </w:r>
      <w:r>
        <w:t xml:space="preserve"> </w:t>
      </w:r>
      <w:r>
        <w:rPr>
          <w:b/>
        </w:rPr>
        <w:t xml:space="preserve">Foro de Lisboa</w:t>
      </w:r>
      <w:r>
        <w:t xml:space="preserve">, com expressa renúncia a qualquer outro.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cláusula-vigésima"/>
      <w:r>
        <w:t xml:space="preserve">CLÁUSULA VIGÉSIMA</w:t>
      </w:r>
      <w:bookmarkEnd w:id="60"/>
    </w:p>
    <w:p>
      <w:pPr>
        <w:pStyle w:val="Heading3"/>
      </w:pPr>
      <w:bookmarkStart w:id="61" w:name="disposições-finais"/>
      <w:r>
        <w:t xml:space="preserve">Disposições Finais</w:t>
      </w:r>
      <w:bookmarkEnd w:id="61"/>
    </w:p>
    <w:p>
      <w:pPr>
        <w:numPr>
          <w:ilvl w:val="0"/>
          <w:numId w:val="1038"/>
        </w:numPr>
      </w:pPr>
      <w:r>
        <w:t xml:space="preserve">O presente Termo de Cooperação é elaborado em</w:t>
      </w:r>
      <w:r>
        <w:t xml:space="preserve"> </w:t>
      </w:r>
      <w:r>
        <w:rPr>
          <w:b/>
        </w:rPr>
        <w:t xml:space="preserve">dois exemplares</w:t>
      </w:r>
      <w:r>
        <w:t xml:space="preserve">, ficando cada PARTE com um original.</w:t>
      </w:r>
    </w:p>
    <w:p>
      <w:pPr>
        <w:numPr>
          <w:ilvl w:val="0"/>
          <w:numId w:val="1038"/>
        </w:numPr>
      </w:pPr>
      <w:r>
        <w:t xml:space="preserve">Eventuais</w:t>
      </w:r>
      <w:r>
        <w:t xml:space="preserve"> </w:t>
      </w:r>
      <w:r>
        <w:rPr>
          <w:b/>
        </w:rPr>
        <w:t xml:space="preserve">Protocolos Específicos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Acordos de Projeto</w:t>
      </w:r>
      <w:r>
        <w:t xml:space="preserve"> </w:t>
      </w:r>
      <w:r>
        <w:t xml:space="preserve">celebrados no âmbito desta cooperação são complementares a este Termo e não o substituem.</w:t>
      </w:r>
    </w:p>
    <w:p>
      <w:pPr>
        <w:numPr>
          <w:ilvl w:val="0"/>
          <w:numId w:val="1038"/>
        </w:numPr>
      </w:pPr>
      <w:r>
        <w:t xml:space="preserve">A invalidade ou ineficácia de qualquer cláusula não afeta a validade das restantes.</w:t>
      </w:r>
    </w:p>
    <w:p>
      <w:pPr>
        <w:numPr>
          <w:ilvl w:val="0"/>
          <w:numId w:val="1038"/>
        </w:numPr>
      </w:pPr>
      <w:r>
        <w:t xml:space="preserve">As PARTES declaram ter plenos poderes para celebrar o presente Termo de Cooperação.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Assim acordado e aceite pelas PARTES,</w:t>
      </w:r>
    </w:p>
    <w:p>
      <w:pPr>
        <w:pStyle w:val="BodyText"/>
      </w:pPr>
      <w:r>
        <w:t xml:space="preserve">Lisboa, [DIA] de [MÊS] de [ANO]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PELO INSTITUTO PORTUGUÊS DE NEGÓCIOS SOCIAIS – BUREAU SOCIAL: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António [APELIDO]</w:t>
      </w:r>
      <w:r>
        <w:br/>
      </w:r>
      <w:r>
        <w:t xml:space="preserve">Presidente da Direção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PELO [NOME COMPLETO DA ENTIDADE]: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[NOME DO REPRESENTANTE]</w:t>
      </w:r>
      <w:r>
        <w:br/>
      </w:r>
      <w:r>
        <w:t xml:space="preserve">[CARGO]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TESTEMUNHAS: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Nome: [NOME COMPLETO]</w:t>
      </w:r>
      <w:r>
        <w:br/>
      </w:r>
      <w:r>
        <w:t xml:space="preserve">CC: [NÚMERO]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Nome: [NOME COMPLETO]</w:t>
      </w:r>
      <w:r>
        <w:br/>
      </w:r>
      <w:r>
        <w:t xml:space="preserve">CC: [NÚMERO]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elaborado em conformidade com a legislação portuguesa e as melhores práticas de cooperação institucional.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71315dca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2025-10-11T21:04:24Z</dcterms:created>
  <dcterms:modified xsi:type="dcterms:W3CDTF">2025-10-11T21:04:24Z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