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F8A3F" w14:textId="0DE0EF41" w:rsidR="00D74D37" w:rsidRPr="00E8670A" w:rsidRDefault="00D00120" w:rsidP="00D74D37">
      <w:pPr>
        <w:rPr>
          <w:rFonts w:ascii="Times New Roman" w:hAnsi="Times New Roman" w:cs="Times New Roman"/>
          <w:b/>
          <w:sz w:val="24"/>
          <w:szCs w:val="24"/>
        </w:rPr>
      </w:pPr>
      <w:r w:rsidRPr="00D00120">
        <w:rPr>
          <w:rFonts w:ascii="Times New Roman" w:hAnsi="Times New Roman" w:cs="Times New Roman"/>
          <w:b/>
          <w:color w:val="000000" w:themeColor="text1"/>
          <w:sz w:val="24"/>
          <w:szCs w:val="24"/>
        </w:rPr>
        <w:t>Overview of Uncertainty Quantification Methods for Complex Models</w:t>
      </w:r>
    </w:p>
    <w:p w14:paraId="6E977EDB" w14:textId="23D010E3" w:rsidR="00D74D37" w:rsidRPr="00A3192B" w:rsidRDefault="00D00120" w:rsidP="00D74D37">
      <w:pPr>
        <w:rPr>
          <w:rFonts w:ascii="Times New Roman" w:hAnsi="Times New Roman" w:cs="Times New Roman"/>
          <w:color w:val="FF0000"/>
          <w:sz w:val="24"/>
          <w:szCs w:val="24"/>
          <w:vertAlign w:val="superscript"/>
        </w:rPr>
      </w:pPr>
      <w:r>
        <w:rPr>
          <w:rFonts w:ascii="Times New Roman" w:hAnsi="Times New Roman" w:cs="Times New Roman"/>
          <w:sz w:val="24"/>
          <w:szCs w:val="24"/>
        </w:rPr>
        <w:t>Khachik Sargsyan</w:t>
      </w:r>
      <w:r w:rsidR="00D74D37" w:rsidRPr="00E8670A">
        <w:rPr>
          <w:rFonts w:ascii="Times New Roman" w:hAnsi="Times New Roman" w:cs="Times New Roman"/>
          <w:sz w:val="24"/>
          <w:szCs w:val="24"/>
          <w:vertAlign w:val="superscript"/>
        </w:rPr>
        <w:t>1</w:t>
      </w:r>
      <w:r>
        <w:rPr>
          <w:rFonts w:ascii="Times New Roman" w:hAnsi="Times New Roman" w:cs="Times New Roman"/>
          <w:sz w:val="24"/>
          <w:szCs w:val="24"/>
          <w:vertAlign w:val="superscript"/>
        </w:rPr>
        <w:t>*</w:t>
      </w:r>
      <w:r w:rsidR="00F14E4A">
        <w:rPr>
          <w:rFonts w:ascii="Times New Roman" w:hAnsi="Times New Roman" w:cs="Times New Roman"/>
          <w:sz w:val="24"/>
          <w:szCs w:val="24"/>
        </w:rPr>
        <w:t>,</w:t>
      </w:r>
      <w:r w:rsidR="00D74D37" w:rsidRPr="00E8670A">
        <w:rPr>
          <w:rFonts w:ascii="Times New Roman" w:hAnsi="Times New Roman" w:cs="Times New Roman"/>
          <w:sz w:val="24"/>
          <w:szCs w:val="24"/>
        </w:rPr>
        <w:t xml:space="preserve"> </w:t>
      </w:r>
      <w:r>
        <w:rPr>
          <w:rFonts w:ascii="Times New Roman" w:hAnsi="Times New Roman" w:cs="Times New Roman"/>
          <w:sz w:val="24"/>
          <w:szCs w:val="24"/>
        </w:rPr>
        <w:t>Cosmin Safta</w:t>
      </w:r>
      <w:r>
        <w:rPr>
          <w:rFonts w:ascii="Times New Roman" w:hAnsi="Times New Roman" w:cs="Times New Roman"/>
          <w:sz w:val="24"/>
          <w:szCs w:val="24"/>
          <w:vertAlign w:val="superscript"/>
        </w:rPr>
        <w:t>1</w:t>
      </w:r>
      <w:r>
        <w:rPr>
          <w:rFonts w:ascii="Times New Roman" w:hAnsi="Times New Roman" w:cs="Times New Roman"/>
          <w:sz w:val="24"/>
          <w:szCs w:val="24"/>
        </w:rPr>
        <w:t>, Daniel Ricciuto</w:t>
      </w:r>
      <w:r>
        <w:rPr>
          <w:rFonts w:ascii="Times New Roman" w:hAnsi="Times New Roman" w:cs="Times New Roman"/>
          <w:color w:val="000000" w:themeColor="text1"/>
          <w:sz w:val="24"/>
          <w:szCs w:val="24"/>
          <w:vertAlign w:val="superscript"/>
        </w:rPr>
        <w:t>2</w:t>
      </w:r>
      <w:r w:rsidR="00980407" w:rsidRPr="00D00120">
        <w:rPr>
          <w:rFonts w:ascii="Times New Roman" w:hAnsi="Times New Roman" w:cs="Times New Roman"/>
          <w:color w:val="000000" w:themeColor="text1"/>
          <w:sz w:val="24"/>
          <w:szCs w:val="24"/>
        </w:rPr>
        <w:t xml:space="preserve"> </w:t>
      </w:r>
    </w:p>
    <w:p w14:paraId="1629CFDA" w14:textId="3CF98406" w:rsidR="006A35EF" w:rsidRPr="006A35EF" w:rsidRDefault="00D74D37" w:rsidP="006A35EF">
      <w:pPr>
        <w:pStyle w:val="NoSpacing"/>
        <w:rPr>
          <w:rFonts w:ascii="Times New Roman" w:hAnsi="Times New Roman" w:cs="Times New Roman"/>
        </w:rPr>
      </w:pPr>
      <w:r w:rsidRPr="006A35EF">
        <w:rPr>
          <w:rFonts w:ascii="Times New Roman" w:hAnsi="Times New Roman" w:cs="Times New Roman"/>
          <w:vertAlign w:val="superscript"/>
        </w:rPr>
        <w:t>1</w:t>
      </w:r>
      <w:r w:rsidR="00D00120">
        <w:rPr>
          <w:rFonts w:ascii="Times New Roman" w:hAnsi="Times New Roman" w:cs="Times New Roman"/>
        </w:rPr>
        <w:t>Sandia National Laboratories, Livermore, CA</w:t>
      </w:r>
      <w:r w:rsidRPr="006A35EF">
        <w:rPr>
          <w:rFonts w:ascii="Times New Roman" w:hAnsi="Times New Roman" w:cs="Times New Roman"/>
        </w:rPr>
        <w:t xml:space="preserve"> </w:t>
      </w:r>
    </w:p>
    <w:p w14:paraId="515D7892" w14:textId="77F59E81" w:rsidR="00D00120" w:rsidRDefault="00D74D37" w:rsidP="00D00120">
      <w:pPr>
        <w:pStyle w:val="NoSpacing"/>
        <w:rPr>
          <w:rFonts w:ascii="Times New Roman" w:hAnsi="Times New Roman" w:cs="Times New Roman"/>
        </w:rPr>
      </w:pPr>
      <w:r w:rsidRPr="006A35EF">
        <w:rPr>
          <w:rFonts w:ascii="Times New Roman" w:hAnsi="Times New Roman" w:cs="Times New Roman"/>
          <w:vertAlign w:val="superscript"/>
        </w:rPr>
        <w:t>2</w:t>
      </w:r>
      <w:r w:rsidR="00D00120">
        <w:rPr>
          <w:rFonts w:ascii="Times New Roman" w:hAnsi="Times New Roman" w:cs="Times New Roman"/>
        </w:rPr>
        <w:t>Oak Ridge National Laboratory, Oak Ridge, TN</w:t>
      </w:r>
    </w:p>
    <w:p w14:paraId="24CEB4EC" w14:textId="77777777" w:rsidR="00D00120" w:rsidRPr="00D00120" w:rsidRDefault="00D00120" w:rsidP="00D00120">
      <w:pPr>
        <w:pStyle w:val="NoSpacing"/>
        <w:rPr>
          <w:rFonts w:ascii="Times New Roman" w:hAnsi="Times New Roman" w:cs="Times New Roman"/>
        </w:rPr>
      </w:pPr>
    </w:p>
    <w:p w14:paraId="45E8D723" w14:textId="2108FB31" w:rsidR="00980407" w:rsidRPr="00D00120" w:rsidRDefault="00D00120" w:rsidP="00D74D37">
      <w:pPr>
        <w:rPr>
          <w:rFonts w:ascii="Times New Roman" w:hAnsi="Times New Roman" w:cs="Times New Roman"/>
          <w:sz w:val="24"/>
          <w:szCs w:val="24"/>
        </w:rPr>
      </w:pPr>
      <w:r w:rsidRPr="00D00120">
        <w:rPr>
          <w:rFonts w:ascii="Times New Roman" w:hAnsi="Times New Roman" w:cs="Times New Roman"/>
          <w:sz w:val="24"/>
          <w:szCs w:val="24"/>
        </w:rPr>
        <w:t>(</w:t>
      </w:r>
      <w:hyperlink r:id="rId8" w:history="1">
        <w:r w:rsidRPr="00D00120">
          <w:rPr>
            <w:rStyle w:val="Hyperlink"/>
            <w:rFonts w:ascii="Times New Roman" w:hAnsi="Times New Roman" w:cs="Times New Roman"/>
            <w:sz w:val="24"/>
            <w:szCs w:val="24"/>
          </w:rPr>
          <w:t>ksargsy@sandia.gov</w:t>
        </w:r>
      </w:hyperlink>
      <w:r w:rsidRPr="00D00120">
        <w:rPr>
          <w:rFonts w:ascii="Times New Roman" w:hAnsi="Times New Roman" w:cs="Times New Roman"/>
          <w:sz w:val="24"/>
          <w:szCs w:val="24"/>
        </w:rPr>
        <w:t>)</w:t>
      </w:r>
    </w:p>
    <w:p w14:paraId="225F38A7" w14:textId="08AB8733" w:rsidR="00A3192B" w:rsidRDefault="00A3192B" w:rsidP="00D74D37">
      <w:pPr>
        <w:rPr>
          <w:rFonts w:ascii="Times New Roman" w:hAnsi="Times New Roman" w:cs="Times New Roman"/>
          <w:sz w:val="24"/>
          <w:szCs w:val="24"/>
        </w:rPr>
      </w:pPr>
      <w:r w:rsidRPr="00B8084C">
        <w:rPr>
          <w:rFonts w:ascii="Times New Roman" w:hAnsi="Times New Roman" w:cs="Times New Roman"/>
          <w:b/>
          <w:sz w:val="24"/>
          <w:szCs w:val="24"/>
        </w:rPr>
        <w:t>BER Program</w:t>
      </w:r>
      <w:r>
        <w:rPr>
          <w:rFonts w:ascii="Times New Roman" w:hAnsi="Times New Roman" w:cs="Times New Roman"/>
          <w:sz w:val="24"/>
          <w:szCs w:val="24"/>
        </w:rPr>
        <w:t xml:space="preserve">: </w:t>
      </w:r>
      <w:r w:rsidR="00D00120" w:rsidRPr="00D00120">
        <w:rPr>
          <w:rFonts w:ascii="Times New Roman" w:hAnsi="Times New Roman" w:cs="Times New Roman"/>
          <w:color w:val="000000" w:themeColor="text1"/>
          <w:sz w:val="24"/>
          <w:szCs w:val="24"/>
        </w:rPr>
        <w:t>ESM</w:t>
      </w:r>
    </w:p>
    <w:p w14:paraId="0D5CFBAB" w14:textId="20386846" w:rsidR="00D00120" w:rsidRPr="00D00120" w:rsidRDefault="00A3192B" w:rsidP="00D74D37">
      <w:pPr>
        <w:rPr>
          <w:rFonts w:ascii="Times New Roman" w:hAnsi="Times New Roman" w:cs="Times New Roman"/>
          <w:sz w:val="24"/>
          <w:szCs w:val="24"/>
        </w:rPr>
      </w:pPr>
      <w:r w:rsidRPr="00B8084C">
        <w:rPr>
          <w:rFonts w:ascii="Times New Roman" w:hAnsi="Times New Roman" w:cs="Times New Roman"/>
          <w:b/>
          <w:sz w:val="24"/>
          <w:szCs w:val="24"/>
        </w:rPr>
        <w:t>Project</w:t>
      </w:r>
      <w:r>
        <w:rPr>
          <w:rFonts w:ascii="Times New Roman" w:hAnsi="Times New Roman" w:cs="Times New Roman"/>
          <w:sz w:val="24"/>
          <w:szCs w:val="24"/>
        </w:rPr>
        <w:t xml:space="preserve">: </w:t>
      </w:r>
      <w:r w:rsidR="00D00120" w:rsidRPr="00D00120">
        <w:rPr>
          <w:rFonts w:ascii="Times New Roman" w:hAnsi="Times New Roman" w:cs="Times New Roman"/>
          <w:color w:val="000000" w:themeColor="text1"/>
          <w:sz w:val="24"/>
          <w:szCs w:val="24"/>
        </w:rPr>
        <w:t>E3SM, OSCM</w:t>
      </w:r>
      <w:r w:rsidR="00D00120">
        <w:rPr>
          <w:rFonts w:ascii="Times New Roman" w:hAnsi="Times New Roman" w:cs="Times New Roman"/>
          <w:color w:val="000000" w:themeColor="text1"/>
          <w:sz w:val="24"/>
          <w:szCs w:val="24"/>
        </w:rPr>
        <w:t xml:space="preserve"> (BER </w:t>
      </w:r>
      <w:proofErr w:type="spellStart"/>
      <w:r w:rsidR="00D00120">
        <w:rPr>
          <w:rFonts w:ascii="Times New Roman" w:hAnsi="Times New Roman" w:cs="Times New Roman"/>
          <w:color w:val="000000" w:themeColor="text1"/>
          <w:sz w:val="24"/>
          <w:szCs w:val="24"/>
        </w:rPr>
        <w:t>SciDAC</w:t>
      </w:r>
      <w:proofErr w:type="spellEnd"/>
      <w:r w:rsidR="00D00120">
        <w:rPr>
          <w:rFonts w:ascii="Times New Roman" w:hAnsi="Times New Roman" w:cs="Times New Roman"/>
          <w:color w:val="000000" w:themeColor="text1"/>
          <w:sz w:val="24"/>
          <w:szCs w:val="24"/>
        </w:rPr>
        <w:t>)</w:t>
      </w:r>
    </w:p>
    <w:p w14:paraId="709D46B9" w14:textId="77777777" w:rsidR="00D00120" w:rsidRPr="00D00120" w:rsidRDefault="00D74D37" w:rsidP="00D00120">
      <w:pPr>
        <w:jc w:val="both"/>
        <w:rPr>
          <w:rFonts w:ascii="Times New Roman" w:hAnsi="Times New Roman" w:cs="Times New Roman"/>
          <w:color w:val="000000" w:themeColor="text1"/>
          <w:sz w:val="23"/>
          <w:szCs w:val="23"/>
        </w:rPr>
      </w:pPr>
      <w:r w:rsidRPr="00B8084C">
        <w:rPr>
          <w:rFonts w:ascii="Times New Roman" w:hAnsi="Times New Roman" w:cs="Times New Roman"/>
          <w:b/>
          <w:sz w:val="24"/>
          <w:szCs w:val="24"/>
        </w:rPr>
        <w:t xml:space="preserve">Project </w:t>
      </w:r>
      <w:r w:rsidR="00A3192B" w:rsidRPr="00B8084C">
        <w:rPr>
          <w:rFonts w:ascii="Times New Roman" w:hAnsi="Times New Roman" w:cs="Times New Roman"/>
          <w:b/>
          <w:sz w:val="24"/>
          <w:szCs w:val="24"/>
        </w:rPr>
        <w:t>Abstract</w:t>
      </w:r>
      <w:r w:rsidRPr="00B8084C">
        <w:rPr>
          <w:rFonts w:ascii="Times New Roman" w:hAnsi="Times New Roman" w:cs="Times New Roman"/>
          <w:sz w:val="24"/>
          <w:szCs w:val="24"/>
        </w:rPr>
        <w:t>:</w:t>
      </w:r>
      <w:r w:rsidRPr="00E8670A">
        <w:rPr>
          <w:rFonts w:ascii="Times New Roman" w:hAnsi="Times New Roman" w:cs="Times New Roman"/>
          <w:b/>
          <w:sz w:val="24"/>
          <w:szCs w:val="24"/>
        </w:rPr>
        <w:t xml:space="preserve"> </w:t>
      </w:r>
      <w:r w:rsidR="00D00120" w:rsidRPr="00D00120">
        <w:rPr>
          <w:rFonts w:ascii="Times New Roman" w:hAnsi="Times New Roman" w:cs="Times New Roman"/>
          <w:color w:val="000000" w:themeColor="text1"/>
          <w:sz w:val="23"/>
          <w:szCs w:val="23"/>
        </w:rPr>
        <w:t>Uncertainty quantification (UQ) is a critical part in any computational model development. However, when dealing with complex climate models, canonical UQ methods face a range of challenges including</w:t>
      </w:r>
    </w:p>
    <w:p w14:paraId="5CAF23BD" w14:textId="305EDC7A" w:rsidR="00D00120" w:rsidRPr="00D00120" w:rsidRDefault="00D00120" w:rsidP="00D00120">
      <w:pPr>
        <w:pStyle w:val="ListParagraph"/>
        <w:numPr>
          <w:ilvl w:val="0"/>
          <w:numId w:val="5"/>
        </w:numPr>
        <w:ind w:left="360"/>
        <w:jc w:val="both"/>
        <w:rPr>
          <w:rFonts w:ascii="Times New Roman" w:hAnsi="Times New Roman" w:cs="Times New Roman"/>
          <w:color w:val="000000" w:themeColor="text1"/>
          <w:sz w:val="23"/>
          <w:szCs w:val="23"/>
        </w:rPr>
      </w:pPr>
      <w:r w:rsidRPr="00D00120">
        <w:rPr>
          <w:rFonts w:ascii="Times New Roman" w:hAnsi="Times New Roman" w:cs="Times New Roman"/>
          <w:color w:val="000000" w:themeColor="text1"/>
          <w:sz w:val="23"/>
          <w:szCs w:val="23"/>
        </w:rPr>
        <w:t>large number of input parameters</w:t>
      </w:r>
    </w:p>
    <w:p w14:paraId="45FADF4E" w14:textId="77DD76BF" w:rsidR="00D00120" w:rsidRPr="00D00120" w:rsidRDefault="00D00120" w:rsidP="00D00120">
      <w:pPr>
        <w:pStyle w:val="ListParagraph"/>
        <w:numPr>
          <w:ilvl w:val="0"/>
          <w:numId w:val="5"/>
        </w:numPr>
        <w:ind w:left="360"/>
        <w:jc w:val="both"/>
        <w:rPr>
          <w:rFonts w:ascii="Times New Roman" w:hAnsi="Times New Roman" w:cs="Times New Roman"/>
          <w:color w:val="000000" w:themeColor="text1"/>
          <w:sz w:val="23"/>
          <w:szCs w:val="23"/>
        </w:rPr>
      </w:pPr>
      <w:r w:rsidRPr="00D00120">
        <w:rPr>
          <w:rFonts w:ascii="Times New Roman" w:hAnsi="Times New Roman" w:cs="Times New Roman"/>
          <w:color w:val="000000" w:themeColor="text1"/>
          <w:sz w:val="23"/>
          <w:szCs w:val="23"/>
        </w:rPr>
        <w:t>nonlinear input-output maps</w:t>
      </w:r>
    </w:p>
    <w:p w14:paraId="44557E6A" w14:textId="0184CF9F" w:rsidR="00D00120" w:rsidRPr="00D00120" w:rsidRDefault="00D00120" w:rsidP="00D00120">
      <w:pPr>
        <w:pStyle w:val="ListParagraph"/>
        <w:numPr>
          <w:ilvl w:val="0"/>
          <w:numId w:val="5"/>
        </w:numPr>
        <w:ind w:left="360"/>
        <w:jc w:val="both"/>
        <w:rPr>
          <w:rFonts w:ascii="Times New Roman" w:hAnsi="Times New Roman" w:cs="Times New Roman"/>
          <w:color w:val="000000" w:themeColor="text1"/>
          <w:sz w:val="23"/>
          <w:szCs w:val="23"/>
        </w:rPr>
      </w:pPr>
      <w:r w:rsidRPr="00D00120">
        <w:rPr>
          <w:rFonts w:ascii="Times New Roman" w:hAnsi="Times New Roman" w:cs="Times New Roman"/>
          <w:color w:val="000000" w:themeColor="text1"/>
          <w:sz w:val="23"/>
          <w:szCs w:val="23"/>
        </w:rPr>
        <w:t>computational expense of a single simulation</w:t>
      </w:r>
    </w:p>
    <w:p w14:paraId="1EDF8280" w14:textId="76897A96" w:rsidR="00D00120" w:rsidRPr="00D00120" w:rsidRDefault="00D00120" w:rsidP="00D00120">
      <w:pPr>
        <w:pStyle w:val="ListParagraph"/>
        <w:numPr>
          <w:ilvl w:val="0"/>
          <w:numId w:val="5"/>
        </w:numPr>
        <w:ind w:left="360"/>
        <w:jc w:val="both"/>
        <w:rPr>
          <w:rFonts w:ascii="Times New Roman" w:hAnsi="Times New Roman" w:cs="Times New Roman"/>
          <w:color w:val="000000" w:themeColor="text1"/>
          <w:sz w:val="23"/>
          <w:szCs w:val="23"/>
        </w:rPr>
      </w:pPr>
      <w:r w:rsidRPr="00D00120">
        <w:rPr>
          <w:rFonts w:ascii="Times New Roman" w:hAnsi="Times New Roman" w:cs="Times New Roman"/>
          <w:color w:val="000000" w:themeColor="text1"/>
          <w:sz w:val="23"/>
          <w:szCs w:val="23"/>
        </w:rPr>
        <w:t>scarcity of available observational data to constrain the models</w:t>
      </w:r>
    </w:p>
    <w:p w14:paraId="7F9E21BE" w14:textId="60CDC5CD" w:rsidR="00D00120" w:rsidRPr="00D00120" w:rsidRDefault="00D00120" w:rsidP="00D00120">
      <w:pPr>
        <w:pStyle w:val="ListParagraph"/>
        <w:numPr>
          <w:ilvl w:val="0"/>
          <w:numId w:val="5"/>
        </w:numPr>
        <w:ind w:left="360"/>
        <w:jc w:val="both"/>
        <w:rPr>
          <w:rFonts w:ascii="Times New Roman" w:hAnsi="Times New Roman" w:cs="Times New Roman"/>
          <w:color w:val="000000" w:themeColor="text1"/>
          <w:sz w:val="23"/>
          <w:szCs w:val="23"/>
        </w:rPr>
      </w:pPr>
      <w:proofErr w:type="spellStart"/>
      <w:r w:rsidRPr="00D00120">
        <w:rPr>
          <w:rFonts w:ascii="Times New Roman" w:hAnsi="Times New Roman" w:cs="Times New Roman"/>
          <w:color w:val="000000" w:themeColor="text1"/>
          <w:sz w:val="23"/>
          <w:szCs w:val="23"/>
        </w:rPr>
        <w:t>spatio</w:t>
      </w:r>
      <w:proofErr w:type="spellEnd"/>
      <w:r w:rsidRPr="00D00120">
        <w:rPr>
          <w:rFonts w:ascii="Times New Roman" w:hAnsi="Times New Roman" w:cs="Times New Roman"/>
          <w:color w:val="000000" w:themeColor="text1"/>
          <w:sz w:val="23"/>
          <w:szCs w:val="23"/>
        </w:rPr>
        <w:t>-temporal, high-dimensional output fields</w:t>
      </w:r>
    </w:p>
    <w:p w14:paraId="70816D88" w14:textId="7572794D" w:rsidR="00D00120" w:rsidRPr="00D00120" w:rsidRDefault="00D00120" w:rsidP="00D00120">
      <w:pPr>
        <w:pStyle w:val="ListParagraph"/>
        <w:numPr>
          <w:ilvl w:val="0"/>
          <w:numId w:val="5"/>
        </w:numPr>
        <w:ind w:left="360"/>
        <w:jc w:val="both"/>
        <w:rPr>
          <w:rFonts w:ascii="Times New Roman" w:hAnsi="Times New Roman" w:cs="Times New Roman"/>
          <w:color w:val="000000" w:themeColor="text1"/>
          <w:sz w:val="23"/>
          <w:szCs w:val="23"/>
        </w:rPr>
      </w:pPr>
      <w:r w:rsidRPr="00D00120">
        <w:rPr>
          <w:rFonts w:ascii="Times New Roman" w:hAnsi="Times New Roman" w:cs="Times New Roman"/>
          <w:color w:val="000000" w:themeColor="text1"/>
          <w:sz w:val="23"/>
          <w:szCs w:val="23"/>
        </w:rPr>
        <w:t>structural errors due to oversimplification and missing physics</w:t>
      </w:r>
    </w:p>
    <w:p w14:paraId="1F24170B" w14:textId="77777777" w:rsidR="00D00120" w:rsidRPr="00D00120" w:rsidRDefault="00D00120" w:rsidP="00D00120">
      <w:pPr>
        <w:jc w:val="both"/>
        <w:rPr>
          <w:rFonts w:ascii="Times New Roman" w:hAnsi="Times New Roman" w:cs="Times New Roman"/>
          <w:color w:val="000000" w:themeColor="text1"/>
          <w:sz w:val="23"/>
          <w:szCs w:val="23"/>
        </w:rPr>
      </w:pPr>
      <w:r w:rsidRPr="00D00120">
        <w:rPr>
          <w:rFonts w:ascii="Times New Roman" w:hAnsi="Times New Roman" w:cs="Times New Roman"/>
          <w:color w:val="000000" w:themeColor="text1"/>
          <w:sz w:val="23"/>
          <w:szCs w:val="23"/>
        </w:rPr>
        <w:t>This work will highlight state-of-the-art methods for tackling the challenges above, in the context of two major UQ tasks</w:t>
      </w:r>
    </w:p>
    <w:p w14:paraId="4694CCF9" w14:textId="36ACDA1D" w:rsidR="00D00120" w:rsidRPr="00D00120" w:rsidRDefault="00D00120" w:rsidP="00D00120">
      <w:pPr>
        <w:pStyle w:val="ListParagraph"/>
        <w:numPr>
          <w:ilvl w:val="0"/>
          <w:numId w:val="8"/>
        </w:numPr>
        <w:ind w:left="360"/>
        <w:jc w:val="both"/>
        <w:rPr>
          <w:rFonts w:ascii="Times New Roman" w:hAnsi="Times New Roman" w:cs="Times New Roman"/>
          <w:color w:val="000000" w:themeColor="text1"/>
          <w:sz w:val="23"/>
          <w:szCs w:val="23"/>
        </w:rPr>
      </w:pPr>
      <w:r w:rsidRPr="00D00120">
        <w:rPr>
          <w:rFonts w:ascii="Times New Roman" w:hAnsi="Times New Roman" w:cs="Times New Roman"/>
          <w:color w:val="000000" w:themeColor="text1"/>
          <w:sz w:val="23"/>
          <w:szCs w:val="23"/>
        </w:rPr>
        <w:t>forward UQ: uncertainty propagation, surrogate construction and global sensitivity analysis</w:t>
      </w:r>
    </w:p>
    <w:p w14:paraId="690BD71F" w14:textId="60ECF7D0" w:rsidR="00D00120" w:rsidRPr="00D00120" w:rsidRDefault="00D00120" w:rsidP="00D00120">
      <w:pPr>
        <w:pStyle w:val="ListParagraph"/>
        <w:numPr>
          <w:ilvl w:val="0"/>
          <w:numId w:val="8"/>
        </w:numPr>
        <w:ind w:left="360"/>
        <w:jc w:val="both"/>
        <w:rPr>
          <w:rFonts w:ascii="Times New Roman" w:hAnsi="Times New Roman" w:cs="Times New Roman"/>
          <w:color w:val="000000" w:themeColor="text1"/>
          <w:sz w:val="23"/>
          <w:szCs w:val="23"/>
        </w:rPr>
      </w:pPr>
      <w:r w:rsidRPr="00D00120">
        <w:rPr>
          <w:rFonts w:ascii="Times New Roman" w:hAnsi="Times New Roman" w:cs="Times New Roman"/>
          <w:color w:val="000000" w:themeColor="text1"/>
          <w:sz w:val="23"/>
          <w:szCs w:val="23"/>
        </w:rPr>
        <w:t>inverse UQ: model calibration, parameter estimation</w:t>
      </w:r>
    </w:p>
    <w:p w14:paraId="2F6B6E25" w14:textId="6ED73472" w:rsidR="00D00120" w:rsidRPr="00D00120" w:rsidRDefault="00D00120" w:rsidP="00D00120">
      <w:pPr>
        <w:jc w:val="both"/>
        <w:rPr>
          <w:rFonts w:ascii="Times New Roman" w:hAnsi="Times New Roman" w:cs="Times New Roman"/>
          <w:color w:val="000000" w:themeColor="text1"/>
          <w:sz w:val="23"/>
          <w:szCs w:val="23"/>
        </w:rPr>
      </w:pPr>
      <w:r w:rsidRPr="00D00120">
        <w:rPr>
          <w:rFonts w:ascii="Times New Roman" w:hAnsi="Times New Roman" w:cs="Times New Roman"/>
          <w:color w:val="000000" w:themeColor="text1"/>
          <w:sz w:val="23"/>
          <w:szCs w:val="23"/>
        </w:rPr>
        <w:t xml:space="preserve">In particular, we will describe polynomial chaos surrogate construction enabling efficient propagation of uncertainty and global sensitivity analysis via variance-based decomposition. Input dimensionality reduction is achieved by sparsity-imposing regularization while high-dimensional </w:t>
      </w:r>
      <w:proofErr w:type="spellStart"/>
      <w:r w:rsidRPr="00D00120">
        <w:rPr>
          <w:rFonts w:ascii="Times New Roman" w:hAnsi="Times New Roman" w:cs="Times New Roman"/>
          <w:color w:val="000000" w:themeColor="text1"/>
          <w:sz w:val="23"/>
          <w:szCs w:val="23"/>
        </w:rPr>
        <w:t>spatio</w:t>
      </w:r>
      <w:proofErr w:type="spellEnd"/>
      <w:r w:rsidRPr="00D00120">
        <w:rPr>
          <w:rFonts w:ascii="Times New Roman" w:hAnsi="Times New Roman" w:cs="Times New Roman"/>
          <w:color w:val="000000" w:themeColor="text1"/>
          <w:sz w:val="23"/>
          <w:szCs w:val="23"/>
        </w:rPr>
        <w:t xml:space="preserve">-temporal output field is represented by </w:t>
      </w:r>
      <w:proofErr w:type="spellStart"/>
      <w:r w:rsidRPr="00D00120">
        <w:rPr>
          <w:rFonts w:ascii="Times New Roman" w:hAnsi="Times New Roman" w:cs="Times New Roman"/>
          <w:color w:val="000000" w:themeColor="text1"/>
          <w:sz w:val="23"/>
          <w:szCs w:val="23"/>
        </w:rPr>
        <w:t>Karhunen-Loeve</w:t>
      </w:r>
      <w:proofErr w:type="spellEnd"/>
      <w:r w:rsidRPr="00D00120">
        <w:rPr>
          <w:rFonts w:ascii="Times New Roman" w:hAnsi="Times New Roman" w:cs="Times New Roman"/>
          <w:color w:val="000000" w:themeColor="text1"/>
          <w:sz w:val="23"/>
          <w:szCs w:val="23"/>
        </w:rPr>
        <w:t xml:space="preserve"> expansions. The inverse UQ is performed with Bayesian methods, via Markov chain Monte Carlo sampling. Bayesian machinery is well-suited to handle noisy and scarce observational data, while the required multiple model evaluations are alleviated by the pre-constructed surrogate usage. Furthermore, we will enhance the conventional Bayesian machinery to enable representation and propagation of uncertainties due to model structural errors. The overall framework allows efficient automated UQ with predictive uncertainty attributed to various sources such as parameter uncertainty, data noise and structural errors.</w:t>
      </w:r>
    </w:p>
    <w:p w14:paraId="264E289D" w14:textId="2CA6B7A5" w:rsidR="00A3192B" w:rsidRPr="00D00120" w:rsidRDefault="00D00120" w:rsidP="00D00120">
      <w:pPr>
        <w:jc w:val="both"/>
        <w:rPr>
          <w:rFonts w:ascii="Times New Roman" w:hAnsi="Times New Roman" w:cs="Times New Roman"/>
          <w:b/>
          <w:sz w:val="24"/>
          <w:szCs w:val="24"/>
        </w:rPr>
      </w:pPr>
      <w:r w:rsidRPr="00D00120">
        <w:rPr>
          <w:rFonts w:ascii="Times New Roman" w:hAnsi="Times New Roman" w:cs="Times New Roman"/>
          <w:color w:val="000000" w:themeColor="text1"/>
          <w:sz w:val="23"/>
          <w:szCs w:val="23"/>
        </w:rPr>
        <w:t>The developed workflow is connected to UQ Toolkit (www.sandia.gov/uqtoolkit). We will demonstrate the application of the methods to the E3SM land model using observational data from selected FLUXNET sites.</w:t>
      </w:r>
      <w:r>
        <w:rPr>
          <w:rFonts w:ascii="Times New Roman" w:hAnsi="Times New Roman" w:cs="Times New Roman"/>
          <w:b/>
          <w:sz w:val="24"/>
          <w:szCs w:val="24"/>
        </w:rPr>
        <w:t xml:space="preserve"> </w:t>
      </w:r>
      <w:bookmarkStart w:id="0" w:name="_GoBack"/>
      <w:bookmarkEnd w:id="0"/>
    </w:p>
    <w:sectPr w:rsidR="00A3192B" w:rsidRPr="00D00120" w:rsidSect="00650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mbria"/>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4179"/>
    <w:multiLevelType w:val="hybridMultilevel"/>
    <w:tmpl w:val="10389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55B0E"/>
    <w:multiLevelType w:val="hybridMultilevel"/>
    <w:tmpl w:val="F9C49F2C"/>
    <w:lvl w:ilvl="0" w:tplc="604001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94FD4"/>
    <w:multiLevelType w:val="hybridMultilevel"/>
    <w:tmpl w:val="C82A9214"/>
    <w:lvl w:ilvl="0" w:tplc="2F3686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84266"/>
    <w:multiLevelType w:val="hybridMultilevel"/>
    <w:tmpl w:val="1C9E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2059A"/>
    <w:multiLevelType w:val="hybridMultilevel"/>
    <w:tmpl w:val="0C28D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C3732"/>
    <w:multiLevelType w:val="hybridMultilevel"/>
    <w:tmpl w:val="B184BE9A"/>
    <w:lvl w:ilvl="0" w:tplc="DE90F8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58065A"/>
    <w:multiLevelType w:val="hybridMultilevel"/>
    <w:tmpl w:val="9B20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D1319C"/>
    <w:multiLevelType w:val="hybridMultilevel"/>
    <w:tmpl w:val="C5DE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3"/>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D37"/>
    <w:rsid w:val="0001163F"/>
    <w:rsid w:val="000605A8"/>
    <w:rsid w:val="00115E95"/>
    <w:rsid w:val="00192D2D"/>
    <w:rsid w:val="003D3E99"/>
    <w:rsid w:val="004A5962"/>
    <w:rsid w:val="004D22CD"/>
    <w:rsid w:val="0065092B"/>
    <w:rsid w:val="006A35EF"/>
    <w:rsid w:val="007668A8"/>
    <w:rsid w:val="00980407"/>
    <w:rsid w:val="00A266CB"/>
    <w:rsid w:val="00A3192B"/>
    <w:rsid w:val="00B8084C"/>
    <w:rsid w:val="00BA5645"/>
    <w:rsid w:val="00CE24B9"/>
    <w:rsid w:val="00D00120"/>
    <w:rsid w:val="00D74D37"/>
    <w:rsid w:val="00DB2AF6"/>
    <w:rsid w:val="00E61C77"/>
    <w:rsid w:val="00E8670A"/>
    <w:rsid w:val="00F1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C58C"/>
  <w15:docId w15:val="{C4467589-56A4-AB41-A4AC-8CD18477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99"/>
    <w:pPr>
      <w:ind w:left="720"/>
      <w:contextualSpacing/>
    </w:pPr>
  </w:style>
  <w:style w:type="character" w:styleId="Hyperlink">
    <w:name w:val="Hyperlink"/>
    <w:basedOn w:val="DefaultParagraphFont"/>
    <w:uiPriority w:val="99"/>
    <w:unhideWhenUsed/>
    <w:rsid w:val="00980407"/>
    <w:rPr>
      <w:color w:val="0000FF" w:themeColor="hyperlink"/>
      <w:u w:val="single"/>
    </w:rPr>
  </w:style>
  <w:style w:type="paragraph" w:styleId="NoSpacing">
    <w:name w:val="No Spacing"/>
    <w:uiPriority w:val="1"/>
    <w:qFormat/>
    <w:rsid w:val="006A35EF"/>
    <w:pPr>
      <w:spacing w:after="0" w:line="240" w:lineRule="auto"/>
    </w:pPr>
  </w:style>
  <w:style w:type="paragraph" w:styleId="BalloonText">
    <w:name w:val="Balloon Text"/>
    <w:basedOn w:val="Normal"/>
    <w:link w:val="BalloonTextChar"/>
    <w:uiPriority w:val="99"/>
    <w:semiHidden/>
    <w:unhideWhenUsed/>
    <w:rsid w:val="00A266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6CB"/>
    <w:rPr>
      <w:rFonts w:ascii="Segoe UI" w:hAnsi="Segoe UI" w:cs="Segoe UI"/>
      <w:sz w:val="18"/>
      <w:szCs w:val="18"/>
    </w:rPr>
  </w:style>
  <w:style w:type="character" w:styleId="FollowedHyperlink">
    <w:name w:val="FollowedHyperlink"/>
    <w:basedOn w:val="DefaultParagraphFont"/>
    <w:uiPriority w:val="99"/>
    <w:semiHidden/>
    <w:unhideWhenUsed/>
    <w:rsid w:val="00D00120"/>
    <w:rPr>
      <w:color w:val="800080" w:themeColor="followedHyperlink"/>
      <w:u w:val="single"/>
    </w:rPr>
  </w:style>
  <w:style w:type="character" w:styleId="UnresolvedMention">
    <w:name w:val="Unresolved Mention"/>
    <w:basedOn w:val="DefaultParagraphFont"/>
    <w:uiPriority w:val="99"/>
    <w:semiHidden/>
    <w:unhideWhenUsed/>
    <w:rsid w:val="00D00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argsy@sandia.gov"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0FB728E3342E4EB94E1BEB3C47ED8F" ma:contentTypeVersion="" ma:contentTypeDescription="Create a new document." ma:contentTypeScope="" ma:versionID="236da34943c321544c4df326398ae082">
  <xsd:schema xmlns:xsd="http://www.w3.org/2001/XMLSchema" xmlns:xs="http://www.w3.org/2001/XMLSchema" xmlns:p="http://schemas.microsoft.com/office/2006/metadata/properties" targetNamespace="http://schemas.microsoft.com/office/2006/metadata/properties" ma:root="true" ma:fieldsID="d3047dd9b69dfe43a1f6805b2741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2EB951-0CA8-40FF-9130-D678369ED2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514832-39B5-4FED-A551-872CF1A25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342C1F3-5A06-4F56-9364-25E5CB8C73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343</Words>
  <Characters>1918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Office of Science</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Adin</dc:creator>
  <cp:lastModifiedBy>Khachik Sargsyan</cp:lastModifiedBy>
  <cp:revision>3</cp:revision>
  <cp:lastPrinted>2017-09-19T11:07:00Z</cp:lastPrinted>
  <dcterms:created xsi:type="dcterms:W3CDTF">2018-08-02T14:54:00Z</dcterms:created>
  <dcterms:modified xsi:type="dcterms:W3CDTF">2018-09-25T00:25:00Z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0x0101002E0FB728E3342E4EB94E1BEB3C47ED8F</vt:lpwstr>
  </property>
</Properties>
</file>