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pacing w:line="480" w:lineRule="auto"/>
        <w:jc w:val="center"/>
        <w:rPr>
          <w:rFonts w:ascii="Times New Roman" w:cs="Times New Roman" w:hAnsi="Times New Roman" w:eastAsia="Times New Roman"/>
        </w:rPr>
      </w:pPr>
      <w:r>
        <w:rPr>
          <w:rFonts w:ascii="Times New Roman" w:hAnsi="Times New Roman"/>
          <w:rtl w:val="0"/>
          <w:lang w:val="en-US"/>
        </w:rPr>
        <w:t>Round 1 Feedback Questions</w:t>
      </w:r>
    </w:p>
    <w:p>
      <w:pPr>
        <w:pStyle w:val="Body"/>
        <w:spacing w:line="480" w:lineRule="auto"/>
        <w:jc w:val="center"/>
        <w:rPr>
          <w:rFonts w:ascii="Times New Roman" w:cs="Times New Roman" w:hAnsi="Times New Roman" w:eastAsia="Times New Roman"/>
        </w:rPr>
      </w:pPr>
    </w:p>
    <w:p>
      <w:pPr>
        <w:pStyle w:val="Body"/>
        <w:numPr>
          <w:ilvl w:val="0"/>
          <w:numId w:val="2"/>
        </w:numPr>
        <w:spacing w:line="480" w:lineRule="auto"/>
        <w:jc w:val="left"/>
        <w:rPr>
          <w:rFonts w:ascii="Times New Roman" w:hAnsi="Times New Roman"/>
          <w:b w:val="1"/>
          <w:bCs w:val="1"/>
          <w:lang w:val="en-US"/>
        </w:rPr>
      </w:pPr>
      <w:r>
        <w:rPr>
          <w:rFonts w:ascii="Times New Roman" w:hAnsi="Times New Roman"/>
          <w:b w:val="1"/>
          <w:bCs w:val="1"/>
          <w:rtl w:val="0"/>
          <w:lang w:val="en-US"/>
        </w:rPr>
        <w:t xml:space="preserve">The W resolution in sector 6 is significantly worse than the other 5 sectors.  </w:t>
      </w:r>
      <w:r>
        <w:rPr>
          <w:rFonts w:ascii="Times New Roman" w:hAnsi="Times New Roman"/>
          <w:b w:val="0"/>
          <w:bCs w:val="0"/>
          <w:rtl w:val="0"/>
          <w:lang w:val="en-US"/>
        </w:rPr>
        <w:t>I am looking into this, if you have any ideas based on past analyses please let me know.</w:t>
      </w:r>
    </w:p>
    <w:p>
      <w:pPr>
        <w:pStyle w:val="Body"/>
        <w:numPr>
          <w:ilvl w:val="0"/>
          <w:numId w:val="2"/>
        </w:numPr>
        <w:spacing w:line="480" w:lineRule="auto"/>
        <w:jc w:val="left"/>
        <w:rPr>
          <w:rFonts w:ascii="Times New Roman" w:hAnsi="Times New Roman"/>
          <w:b w:val="1"/>
          <w:bCs w:val="1"/>
          <w:lang w:val="en-US"/>
        </w:rPr>
      </w:pPr>
      <w:r>
        <w:rPr>
          <w:rFonts w:ascii="Times New Roman" w:hAnsi="Times New Roman"/>
          <w:b w:val="1"/>
          <w:bCs w:val="1"/>
          <w:rtl w:val="0"/>
          <w:lang w:val="en-US"/>
        </w:rPr>
        <w:t xml:space="preserve">During kaon identification a cut is applied to the electron-kaon vertex difference, the cut boundaries are 5cm apart to match the size of the target.  Two referees disliked this cut and encouraged us to remove it or loosen it, a third encourages us to tighten it.  The distribution is not Gaussian (tails are longer). </w:t>
      </w:r>
      <w:r>
        <w:rPr>
          <w:rFonts w:ascii="Times New Roman" w:hAnsi="Times New Roman"/>
          <w:b w:val="0"/>
          <w:bCs w:val="0"/>
          <w:rtl w:val="0"/>
          <w:lang w:val="en-US"/>
        </w:rPr>
        <w:t xml:space="preserve"> This cut reduces some multiple scattering events at low momentum, we can try to justify it more rigorously or just remove it because it has little impact.  Please let me know your thoughts.</w:t>
      </w:r>
    </w:p>
    <w:p>
      <w:pPr>
        <w:pStyle w:val="Body"/>
        <w:numPr>
          <w:ilvl w:val="0"/>
          <w:numId w:val="2"/>
        </w:numPr>
        <w:spacing w:line="480" w:lineRule="auto"/>
        <w:jc w:val="left"/>
        <w:rPr>
          <w:rFonts w:ascii="Times New Roman" w:hAnsi="Times New Roman"/>
          <w:b w:val="1"/>
          <w:bCs w:val="1"/>
          <w:lang w:val="en-US"/>
        </w:rPr>
      </w:pPr>
      <w:r>
        <w:rPr>
          <w:rFonts w:ascii="Times New Roman" w:hAnsi="Times New Roman"/>
          <w:b w:val="1"/>
          <w:bCs w:val="1"/>
          <w:rtl w:val="0"/>
          <w:lang w:val="en-US"/>
        </w:rPr>
        <w:t>The vertex corrections are computed based on the beam position offset in the x-y plane, this is done by integrating over all runs.  It</w:t>
      </w:r>
      <w:r>
        <w:rPr>
          <w:rFonts w:ascii="Times New Roman" w:hAnsi="Times New Roman" w:hint="default"/>
          <w:b w:val="1"/>
          <w:bCs w:val="1"/>
          <w:rtl w:val="0"/>
          <w:lang w:val="en-US"/>
        </w:rPr>
        <w:t>’</w:t>
      </w:r>
      <w:r>
        <w:rPr>
          <w:rFonts w:ascii="Times New Roman" w:hAnsi="Times New Roman"/>
          <w:b w:val="1"/>
          <w:bCs w:val="1"/>
          <w:rtl w:val="0"/>
          <w:lang w:val="en-US"/>
        </w:rPr>
        <w:t xml:space="preserve">s unlikely the beam position was stable over all runs, should this correction be applied run-by-run? </w:t>
      </w:r>
      <w:r>
        <w:rPr>
          <w:rFonts w:ascii="Times New Roman" w:hAnsi="Times New Roman"/>
          <w:b w:val="0"/>
          <w:bCs w:val="0"/>
          <w:rtl w:val="0"/>
          <w:lang w:val="en-US"/>
        </w:rPr>
        <w:t xml:space="preserve"> This comment is valid, but the vertex corrections work quite well (perhaps the beam position was stable).  This is demonstrated by the figures of vz vs. phi.  We could try plotting the beam position over the runs or simply stating that the correction works and has been applied before.  Please let me know your thoughts.</w:t>
      </w:r>
    </w:p>
    <w:p>
      <w:pPr>
        <w:pStyle w:val="Body"/>
        <w:numPr>
          <w:ilvl w:val="0"/>
          <w:numId w:val="2"/>
        </w:numPr>
        <w:spacing w:line="480" w:lineRule="auto"/>
        <w:jc w:val="left"/>
        <w:rPr>
          <w:rFonts w:ascii="Times New Roman" w:hAnsi="Times New Roman"/>
          <w:b w:val="1"/>
          <w:bCs w:val="1"/>
          <w:lang w:val="en-US"/>
        </w:rPr>
      </w:pPr>
      <w:r>
        <w:rPr>
          <w:rFonts w:ascii="Times New Roman" w:hAnsi="Times New Roman"/>
          <w:b w:val="1"/>
          <w:bCs w:val="1"/>
          <w:rtl w:val="0"/>
          <w:lang w:val="en-US"/>
        </w:rPr>
        <w:t xml:space="preserve">Why are fiducial cuts applied to regions 1 and 3 during electron ID and not region 2?  </w:t>
      </w:r>
      <w:r>
        <w:rPr>
          <w:rFonts w:ascii="Times New Roman" w:hAnsi="Times New Roman"/>
          <w:b w:val="0"/>
          <w:bCs w:val="0"/>
          <w:rtl w:val="0"/>
          <w:lang w:val="en-US"/>
        </w:rPr>
        <w:t>I don</w:t>
      </w:r>
      <w:r>
        <w:rPr>
          <w:rFonts w:ascii="Times New Roman" w:hAnsi="Times New Roman" w:hint="default"/>
          <w:b w:val="0"/>
          <w:bCs w:val="0"/>
          <w:rtl w:val="0"/>
          <w:lang w:val="en-US"/>
        </w:rPr>
        <w:t>’</w:t>
      </w:r>
      <w:r>
        <w:rPr>
          <w:rFonts w:ascii="Times New Roman" w:hAnsi="Times New Roman"/>
          <w:b w:val="0"/>
          <w:bCs w:val="0"/>
          <w:rtl w:val="0"/>
          <w:lang w:val="en-US"/>
        </w:rPr>
        <w:t>t know the answer to this question.  Maybe it has something to do with the regions being inside of the torus.  Please let me know your thoughts.</w:t>
      </w:r>
    </w:p>
    <w:p>
      <w:pPr>
        <w:pStyle w:val="Body"/>
        <w:numPr>
          <w:ilvl w:val="0"/>
          <w:numId w:val="2"/>
        </w:numPr>
        <w:spacing w:line="480" w:lineRule="auto"/>
        <w:jc w:val="left"/>
        <w:rPr>
          <w:rFonts w:ascii="Times New Roman" w:hAnsi="Times New Roman"/>
          <w:b w:val="1"/>
          <w:bCs w:val="1"/>
          <w:lang w:val="en-US"/>
        </w:rPr>
      </w:pPr>
      <w:r>
        <w:rPr>
          <w:rFonts w:ascii="Times New Roman" w:hAnsi="Times New Roman"/>
          <w:b w:val="1"/>
          <w:bCs w:val="1"/>
          <w:rtl w:val="0"/>
          <w:lang w:val="en-US"/>
        </w:rPr>
        <w:t xml:space="preserve">There needs to be an estimate of pion contamination to the signal.  </w:t>
      </w:r>
      <w:r>
        <w:rPr>
          <w:rFonts w:ascii="Times New Roman" w:hAnsi="Times New Roman"/>
          <w:b w:val="0"/>
          <w:bCs w:val="0"/>
          <w:rtl w:val="0"/>
          <w:lang w:val="en-US"/>
        </w:rPr>
        <w:t>We discussed this at our previous meeting and I would like to propose the following:</w:t>
      </w:r>
    </w:p>
    <w:p>
      <w:pPr>
        <w:pStyle w:val="Body"/>
        <w:numPr>
          <w:ilvl w:val="1"/>
          <w:numId w:val="4"/>
        </w:numPr>
        <w:spacing w:line="480" w:lineRule="auto"/>
        <w:jc w:val="left"/>
        <w:rPr>
          <w:rFonts w:ascii="Times New Roman" w:hAnsi="Times New Roman"/>
          <w:b w:val="1"/>
          <w:bCs w:val="1"/>
          <w:lang w:val="en-US"/>
        </w:rPr>
      </w:pPr>
      <w:r>
        <w:rPr>
          <w:rFonts w:ascii="Times New Roman" w:hAnsi="Times New Roman"/>
          <w:b w:val="0"/>
          <w:bCs w:val="0"/>
          <w:rtl w:val="0"/>
          <w:lang w:val="en-US"/>
        </w:rPr>
        <w:t>A simple solution is to place a maximum on kaon momentum without justifying it deeply.  A simple fit of the two signals and computation of the contamination could be used.</w:t>
      </w:r>
    </w:p>
    <w:p>
      <w:pPr>
        <w:pStyle w:val="Body"/>
        <w:numPr>
          <w:ilvl w:val="1"/>
          <w:numId w:val="4"/>
        </w:numPr>
        <w:spacing w:line="480" w:lineRule="auto"/>
        <w:jc w:val="left"/>
        <w:rPr>
          <w:rFonts w:ascii="Times New Roman" w:hAnsi="Times New Roman"/>
          <w:b w:val="1"/>
          <w:bCs w:val="1"/>
          <w:lang w:val="en-US"/>
        </w:rPr>
      </w:pPr>
      <w:r>
        <w:rPr>
          <w:rFonts w:ascii="Times New Roman" w:hAnsi="Times New Roman"/>
          <w:b w:val="0"/>
          <w:bCs w:val="0"/>
          <w:rtl w:val="0"/>
          <w:lang w:val="en-US"/>
        </w:rPr>
        <w:t xml:space="preserve">The ideal solution is to have MC/Data that perfectly match and to use the truth information from MC to test your particle identification as a function of momentum and define a cut based on the contamination calculated this way.  In practice the data and MC are probably not in agreement well enough to do this.  First, this needs to be checked.  I will do so by using a mixed sample test.  If the two distributions agree I will follow this straight-forward and consistent method.  If they are different, I will first apply a data fit similar to the </w:t>
      </w:r>
      <w:r>
        <w:rPr>
          <w:rFonts w:ascii="Times New Roman" w:hAnsi="Times New Roman" w:hint="default"/>
          <w:b w:val="0"/>
          <w:bCs w:val="0"/>
          <w:rtl w:val="0"/>
          <w:lang w:val="en-US"/>
        </w:rPr>
        <w:t>“</w:t>
      </w:r>
      <w:r>
        <w:rPr>
          <w:rFonts w:ascii="Times New Roman" w:hAnsi="Times New Roman"/>
          <w:b w:val="0"/>
          <w:bCs w:val="0"/>
          <w:rtl w:val="0"/>
          <w:lang w:val="en-US"/>
        </w:rPr>
        <w:t>simple</w:t>
      </w:r>
      <w:r>
        <w:rPr>
          <w:rFonts w:ascii="Times New Roman" w:hAnsi="Times New Roman" w:hint="default"/>
          <w:b w:val="0"/>
          <w:bCs w:val="0"/>
          <w:rtl w:val="0"/>
          <w:lang w:val="en-US"/>
        </w:rPr>
        <w:t xml:space="preserve">” </w:t>
      </w:r>
      <w:r>
        <w:rPr>
          <w:rFonts w:ascii="Times New Roman" w:hAnsi="Times New Roman"/>
          <w:b w:val="0"/>
          <w:bCs w:val="0"/>
          <w:rtl w:val="0"/>
          <w:lang w:val="en-US"/>
        </w:rPr>
        <w:t>solution where I calculate the overlap of the two signals and compute a contamination as a function of momentum.  After doing so, I will apply the same procedure to the MC, since we can calculate the contamination exactly using the MC we can show that our fitter method approximates correctly the contamination of the distribution (even though MC is not the same as data it</w:t>
      </w:r>
      <w:r>
        <w:rPr>
          <w:rFonts w:ascii="Times New Roman" w:hAnsi="Times New Roman" w:hint="default"/>
          <w:b w:val="0"/>
          <w:bCs w:val="0"/>
          <w:rtl w:val="0"/>
          <w:lang w:val="en-US"/>
        </w:rPr>
        <w:t>’</w:t>
      </w:r>
      <w:r>
        <w:rPr>
          <w:rFonts w:ascii="Times New Roman" w:hAnsi="Times New Roman"/>
          <w:b w:val="0"/>
          <w:bCs w:val="0"/>
          <w:rtl w:val="0"/>
          <w:lang w:val="en-US"/>
        </w:rPr>
        <w:t xml:space="preserve">s okay, we just show our method works).  Please let me know if you have thoughts on this procedure.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0"/>
  </w:abstractNum>
  <w:abstractNum w:abstractNumId="3">
    <w:multiLevelType w:val="hybridMultilevel"/>
    <w:styleLink w:val="Numbered.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5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90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0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1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 w:type="numbering" w:styleId="Numbered.0">
    <w:name w:val="Numbered.0"/>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