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5B04" w14:textId="77777777" w:rsidR="009C589B" w:rsidRDefault="009C589B" w:rsidP="009C589B">
      <w:pPr>
        <w:rPr>
          <w:rFonts w:ascii="Calibri" w:eastAsia="Calibri" w:hAnsi="Calibri" w:cs="Calibri"/>
          <w:b/>
          <w:bCs/>
          <w:sz w:val="40"/>
          <w:szCs w:val="40"/>
        </w:rPr>
      </w:pPr>
      <w:r>
        <w:rPr>
          <w:rFonts w:ascii="Calibri" w:eastAsia="Calibri" w:hAnsi="Calibri" w:cs="Calibri"/>
          <w:b/>
          <w:bCs/>
          <w:sz w:val="40"/>
          <w:szCs w:val="40"/>
        </w:rPr>
        <w:t>Transform</w:t>
      </w:r>
    </w:p>
    <w:p w14:paraId="07B72FBD" w14:textId="77777777" w:rsidR="005F5664" w:rsidRDefault="00C15386" w:rsidP="00C15386">
      <w:pPr>
        <w:rPr>
          <w:rFonts w:ascii="Calibri" w:eastAsia="Calibri" w:hAnsi="Calibri" w:cs="Calibri"/>
          <w:sz w:val="24"/>
          <w:szCs w:val="24"/>
        </w:rPr>
      </w:pPr>
      <w:r w:rsidRPr="00C15386">
        <w:rPr>
          <w:rFonts w:ascii="Calibri" w:eastAsia="Calibri" w:hAnsi="Calibri" w:cs="Calibri"/>
          <w:sz w:val="24"/>
          <w:szCs w:val="24"/>
        </w:rPr>
        <w:t>First thing is to make for each many-to-many relationship an extra table to store both keys in. Here, that is for construction workers and construction schedules</w:t>
      </w:r>
      <w:r w:rsidR="005F5664">
        <w:rPr>
          <w:rFonts w:ascii="Calibri" w:eastAsia="Calibri" w:hAnsi="Calibri" w:cs="Calibri"/>
          <w:sz w:val="24"/>
          <w:szCs w:val="24"/>
        </w:rPr>
        <w:t>.</w:t>
      </w:r>
    </w:p>
    <w:p w14:paraId="11771A11" w14:textId="4C80E3FD" w:rsidR="005F5664" w:rsidRDefault="00C15386" w:rsidP="00C15386">
      <w:pPr>
        <w:rPr>
          <w:rFonts w:ascii="Calibri" w:eastAsia="Calibri" w:hAnsi="Calibri" w:cs="Calibri"/>
          <w:sz w:val="24"/>
          <w:szCs w:val="24"/>
        </w:rPr>
      </w:pPr>
      <w:r w:rsidRPr="00C15386">
        <w:rPr>
          <w:rFonts w:ascii="Calibri" w:eastAsia="Calibri" w:hAnsi="Calibri" w:cs="Calibri"/>
          <w:sz w:val="24"/>
          <w:szCs w:val="24"/>
        </w:rPr>
        <w:t>For the ISA hierarchy, the employee IDs will be used as foreign keys inside office worker, driver, and construction worker, while functioning as their primary keys.</w:t>
      </w:r>
    </w:p>
    <w:p w14:paraId="65E52C68" w14:textId="17CC874D" w:rsidR="00C15386" w:rsidRPr="00C15386" w:rsidRDefault="00C15386" w:rsidP="00C15386">
      <w:pPr>
        <w:rPr>
          <w:rFonts w:ascii="Calibri" w:eastAsia="Calibri" w:hAnsi="Calibri" w:cs="Calibri"/>
          <w:sz w:val="24"/>
          <w:szCs w:val="24"/>
        </w:rPr>
      </w:pPr>
      <w:r w:rsidRPr="00C15386">
        <w:rPr>
          <w:rFonts w:ascii="Calibri" w:eastAsia="Calibri" w:hAnsi="Calibri" w:cs="Calibri"/>
          <w:sz w:val="24"/>
          <w:szCs w:val="24"/>
        </w:rPr>
        <w:t>All the primary keys and thus foreign keys will be integers. The many-to-one relationships get made by adding a foreign key of the one side into the table of the many side, for example, adding the primary key of manufacturer as foreign key inside the table of single material product.</w:t>
      </w:r>
    </w:p>
    <w:p w14:paraId="27E9EA15" w14:textId="23E57703" w:rsidR="00175C63" w:rsidRPr="009C589B" w:rsidRDefault="00C15386" w:rsidP="00C15386">
      <w:pPr>
        <w:rPr>
          <w:rFonts w:ascii="Calibri" w:eastAsia="Calibri" w:hAnsi="Calibri" w:cs="Calibri"/>
          <w:sz w:val="24"/>
          <w:szCs w:val="24"/>
        </w:rPr>
      </w:pPr>
      <w:r w:rsidRPr="00C15386">
        <w:rPr>
          <w:rFonts w:ascii="Calibri" w:eastAsia="Calibri" w:hAnsi="Calibri" w:cs="Calibri"/>
          <w:sz w:val="24"/>
          <w:szCs w:val="24"/>
        </w:rPr>
        <w:t>Other columns/attributes, besides the description of the construction schedule, are mandatory by not allowing them to be null. The dates will be stored as integers using Unix epoch time. The driver, vehicle, or construction worker does not need to be part of a relationship with vehicle schedule or construction schedule, so when they are not, their relationship will not be present inside the database. This is not apparent from the basic structure but is upheld by the usage.</w:t>
      </w:r>
    </w:p>
    <w:sectPr w:rsidR="00175C63" w:rsidRPr="009C58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ED"/>
    <w:rsid w:val="00175C63"/>
    <w:rsid w:val="00322F96"/>
    <w:rsid w:val="003E71FC"/>
    <w:rsid w:val="00531FCA"/>
    <w:rsid w:val="005447E7"/>
    <w:rsid w:val="005965E0"/>
    <w:rsid w:val="005F5664"/>
    <w:rsid w:val="00751076"/>
    <w:rsid w:val="007A0988"/>
    <w:rsid w:val="009C589B"/>
    <w:rsid w:val="00C0253F"/>
    <w:rsid w:val="00C15386"/>
    <w:rsid w:val="00C56BED"/>
    <w:rsid w:val="00CD6793"/>
    <w:rsid w:val="00DD001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B901"/>
  <w15:chartTrackingRefBased/>
  <w15:docId w15:val="{E6EA6CCC-B4A0-4BC4-A2A8-E8C5853A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C589B"/>
    <w:rPr>
      <w:rFonts w:ascii="Aptos" w:eastAsia="Aptos" w:hAnsi="Aptos" w:cs="Aptos"/>
      <w:kern w:val="0"/>
      <w:lang w:val="en" w:eastAsia="nl-NL"/>
    </w:rPr>
  </w:style>
  <w:style w:type="paragraph" w:styleId="Kop1">
    <w:name w:val="heading 1"/>
    <w:basedOn w:val="Standaard"/>
    <w:next w:val="Standaard"/>
    <w:link w:val="Kop1Char"/>
    <w:uiPriority w:val="9"/>
    <w:qFormat/>
    <w:rsid w:val="00C56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56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56BE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56BE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56BE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56BE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56BE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56BE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56BE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56BE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56BE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56BE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56BE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56BE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56BE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56BE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56BE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56BED"/>
    <w:rPr>
      <w:rFonts w:eastAsiaTheme="majorEastAsia" w:cstheme="majorBidi"/>
      <w:color w:val="272727" w:themeColor="text1" w:themeTint="D8"/>
    </w:rPr>
  </w:style>
  <w:style w:type="paragraph" w:styleId="Titel">
    <w:name w:val="Title"/>
    <w:basedOn w:val="Standaard"/>
    <w:next w:val="Standaard"/>
    <w:link w:val="TitelChar"/>
    <w:uiPriority w:val="10"/>
    <w:qFormat/>
    <w:rsid w:val="00C5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56BE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56BE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56BE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56BE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56BED"/>
    <w:rPr>
      <w:i/>
      <w:iCs/>
      <w:color w:val="404040" w:themeColor="text1" w:themeTint="BF"/>
    </w:rPr>
  </w:style>
  <w:style w:type="paragraph" w:styleId="Lijstalinea">
    <w:name w:val="List Paragraph"/>
    <w:basedOn w:val="Standaard"/>
    <w:uiPriority w:val="34"/>
    <w:qFormat/>
    <w:rsid w:val="00C56BED"/>
    <w:pPr>
      <w:ind w:left="720"/>
      <w:contextualSpacing/>
    </w:pPr>
  </w:style>
  <w:style w:type="character" w:styleId="Intensievebenadrukking">
    <w:name w:val="Intense Emphasis"/>
    <w:basedOn w:val="Standaardalinea-lettertype"/>
    <w:uiPriority w:val="21"/>
    <w:qFormat/>
    <w:rsid w:val="00C56BED"/>
    <w:rPr>
      <w:i/>
      <w:iCs/>
      <w:color w:val="0F4761" w:themeColor="accent1" w:themeShade="BF"/>
    </w:rPr>
  </w:style>
  <w:style w:type="paragraph" w:styleId="Duidelijkcitaat">
    <w:name w:val="Intense Quote"/>
    <w:basedOn w:val="Standaard"/>
    <w:next w:val="Standaard"/>
    <w:link w:val="DuidelijkcitaatChar"/>
    <w:uiPriority w:val="30"/>
    <w:qFormat/>
    <w:rsid w:val="00C56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56BED"/>
    <w:rPr>
      <w:i/>
      <w:iCs/>
      <w:color w:val="0F4761" w:themeColor="accent1" w:themeShade="BF"/>
    </w:rPr>
  </w:style>
  <w:style w:type="character" w:styleId="Intensieveverwijzing">
    <w:name w:val="Intense Reference"/>
    <w:basedOn w:val="Standaardalinea-lettertype"/>
    <w:uiPriority w:val="32"/>
    <w:qFormat/>
    <w:rsid w:val="00C56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932</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Durmus Simsek</dc:creator>
  <cp:keywords/>
  <dc:description/>
  <cp:lastModifiedBy>Durmus Simsek</cp:lastModifiedBy>
  <cp:revision>8</cp:revision>
  <dcterms:created xsi:type="dcterms:W3CDTF">2026-03-06T14:17:00Z</dcterms:created>
  <dcterms:modified xsi:type="dcterms:W3CDTF">2026-03-06T14:36:00Z</dcterms:modified>
</cp:coreProperties>
</file>