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2283"/>
        </w:trPr>
        <w:tc>
          <w:tcPr>
            <w:tcW w:type="dxa" w:w="9000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auto" w:sz="18"/>
              <w:left w:val="single" w:color="auto" w:sz="18"/>
              <w:right w:val="single" w:color="auto" w:sz="18"/>
              <w:top w:val="single" w:color="auto" w:sz="18"/>
            </w:tcBorders>
          </w:tcPr>
          <w:tbl>
            <w:tblPr>
              <w:tblW w:w="8637" w:type="dxa"/>
              <w:tblLook w:val="000000" w:firstRow="0" w:lastRow="0" w:firstColumn="0" w:lastColumn="0" w:noHBand="0" w:noVBand="0"/>
            </w:tblPr>
            <w:tblGrid>
              <w:gridCol w:w="983"/>
              <w:gridCol w:w="992"/>
              <w:gridCol w:w="709"/>
              <w:gridCol w:w="3543"/>
              <w:gridCol w:w="709"/>
              <w:gridCol w:w="709"/>
              <w:gridCol w:w="992"/>
            </w:tblGrid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400"/>
              </w:trPr>
              <w:tc>
                <w:tcPr>
                  <w:tcW w:type="dxa" w:w="98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" w:eastAsia="Arial" w:hAnsi="Arial" w:hint="default"/>
                    </w:rPr>
                    <w:wordWrap w:val="off"/>
                  </w:pP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" w:eastAsia="Arial" w:hAnsi="Arial" w:hint="default"/>
                    </w:rPr>
                    <w:t>FBS_ID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대구분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소구분</w:t>
                  </w:r>
                </w:p>
              </w:tc>
              <w:tc>
                <w:tcPr>
                  <w:tcW w:type="dxa" w:w="3543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설명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중요도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난이도</w:t>
                  </w:r>
                </w:p>
              </w:tc>
              <w:tc>
                <w:tcPr>
                  <w:tcW w:type="dxa" w:w="992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E7E6E6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b w:val="1"/>
                      <w:color w:val="auto"/>
                      <w:position w:val="0"/>
                      <w:sz w:val="16"/>
                      <w:szCs w:val="16"/>
                      <w:rFonts w:ascii="Arial Unicode MS" w:eastAsia="Arial Unicode MS" w:hAnsi="Arial Unicode MS" w:hint="default"/>
                    </w:rPr>
                    <w:t>담당자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FBS_01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회원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기능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회원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관리</w:t>
                  </w:r>
                </w:p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회원 가입 회원 탈퇴, 회원정보수정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5.0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3.0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</w:tc>
            </w:tr>
            <w:tr>
              <w:trPr>
                <w:trHeight w:hRule="atleast" w:val="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회원가입 메일인증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4,0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</w:tc>
            </w:tr>
            <w:tr>
              <w:trPr>
                <w:trHeight w:hRule="atleast" w:val="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카카오구글연동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4,0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1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로그인, 로그아웃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4.5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1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아이디/비밀번호 찾기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4.5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 xml:space="preserve">회원관리 기능 구축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4.2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3.8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김용기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1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FBS_02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게시판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기능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채팅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기능</w:t>
                  </w:r>
                </w:p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웹소켓을통한 채팅기능 구축 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5.0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김용기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이광석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이승혜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1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웹 크롤링 기능 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이승혜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이광석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1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웹소켓을 통한 실시간 그림판 공유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기능 / 저장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김용기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이광석</w:t>
                  </w:r>
                </w:p>
              </w:tc>
            </w:tr>
            <w:tr>
              <w:trPr>
                <w:trHeight w:hRule="atleast" w:val="3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동영상 삽입 첨부 기능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조승빈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3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채팅 스레드기능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조승빈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30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게시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판 기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능</w:t>
                  </w:r>
                </w:p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프로젝트 생성, 채널 생성 기능 구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축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김용기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46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파일 업로드 및 다운로드, 유튜브 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구간이동 및 북마크, 이미지파일/동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영상 전송시 썸네일 보이기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4.5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4.5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조승빈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7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게시판 페이징 기능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조승빈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72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354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게시판과 채팅 연동기능 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t>이승혜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78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캘린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더 기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능</w:t>
                  </w:r>
                </w:p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캘린더 공동 작성기능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김창언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atleast" w:val="480"/>
              </w:trPr>
              <w:tc>
                <w:tcPr>
                  <w:tcW w:type="dxa" w:w="98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FBS_03</w:t>
                  </w:r>
                </w:p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vMerge w:val="restart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지도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기능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지도</w:t>
                  </w:r>
                </w:p>
              </w:tc>
              <w:tc>
                <w:tcPr>
                  <w:tcW w:type="dxa" w:w="3543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지도 api 를 이용한 맵기능 연동,구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축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이광석</w:t>
                  </w:r>
                </w:p>
              </w:tc>
            </w:tr>
            <w:tr>
              <w:trPr>
                <w:trHeight w:hRule="atleast" w:val="480"/>
              </w:trPr>
              <w:tc>
                <w:tcPr>
                  <w:tcW w:type="dxa" w:w="983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992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vAlign w:val="center"/>
                  <w:vMerge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/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지도 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마커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기능</w:t>
                  </w:r>
                </w:p>
              </w:tc>
              <w:tc>
                <w:tcPr>
                  <w:tcW w:type="dxa" w:w="3543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지도위 위치를 표시 기록</w:t>
                  </w:r>
                </w:p>
              </w:tc>
              <w:tc>
                <w:tcPr>
                  <w:tcW w:type="dxa" w:w="709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709"/>
      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4.0</w:t>
                  </w:r>
                </w:p>
              </w:tc>
              <w:tc>
                <w:tcPr>
                  <w:tcW w:type="dxa" w:w="992"/>
      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이광석</w:t>
                  </w:r>
                </w:p>
              </w:tc>
            </w:tr>
            <w:tr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hRule="atleast" w:val="380"/>
              </w:trPr>
              <w:tc>
                <w:tcPr>
                  <w:tcW w:type="dxa" w:w="983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FBS_04</w:t>
                  </w:r>
                </w:p>
              </w:tc>
              <w:tc>
                <w:tcPr>
                  <w:tcW w:type="dxa" w:w="992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레이아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웃 구현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Html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/css/j</w:t>
                  </w: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s/jq</w:t>
                  </w:r>
                </w:p>
              </w:tc>
              <w:tc>
                <w:tcPr>
                  <w:tcW w:type="dxa" w:w="3543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left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전체적인 레이아웃 구현 </w:t>
                  </w:r>
                </w:p>
              </w:tc>
              <w:tc>
                <w:tcPr>
                  <w:tcW w:type="dxa" w:w="709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5.0</w:t>
                  </w:r>
                </w:p>
              </w:tc>
              <w:tc>
                <w:tcPr>
                  <w:tcW w:type="dxa" w:w="709"/>
      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" w:eastAsia="Arial" w:hAnsi="Arial" w:hint="default"/>
                    </w:rPr>
                    <w:t>5.0</w:t>
                  </w:r>
                </w:p>
              </w:tc>
              <w:tc>
                <w:tcPr>
                  <w:tcW w:type="dxa" w:w="992"/>
      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      <w:tcMar>
                    <w:left w:w="98" w:type="dxa"/>
                    <w:right w:w="98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이승혜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천유정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>김창언</w:t>
                  </w:r>
                </w:p>
                <w:p>
                  <w:pPr>
                    <w:numPr>
                      <w:ilvl w:val="0"/>
                      <w:numId w:val="0"/>
                    </w:numPr>
                    <w:jc w:val="center"/>
                    <w:spacing w:lineRule="auto" w:line="259" w:before="0" w:after="160"/>
                    <w:ind w:right="0" w:firstLine="0"/>
                    <w:rPr>
                      <w:color w:val="auto"/>
                      <w:position w:val="0"/>
                      <w:sz w:val="20"/>
                      <w:szCs w:val="20"/>
                      <w:rFonts w:ascii="맑은 고딕" w:eastAsia="맑은 고딕" w:hAnsi="맑은 고딕" w:hint="default"/>
                    </w:rPr>
                    <w:wordWrap w:val="off"/>
                  </w:pPr>
                  <w:r>
                    <w:rPr>
                      <w:color w:val="auto"/>
                      <w:position w:val="0"/>
                      <w:sz w:val="20"/>
                      <w:szCs w:val="20"/>
                      <w:rFonts w:ascii="Arial Unicode MS" w:eastAsia="Arial Unicode MS" w:hAnsi="Arial Unicode MS" w:hint="default"/>
                    </w:rPr>
                    <w:t xml:space="preserve">조승빈 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snapToGrid w:val="on"/>
        <w:autoSpaceDE w:val="0"/>
        <w:autoSpaceDN w:val="0"/>
      </w:pPr>
    </w:p>
    <w:sectPr>
      <w:headerReference w:type="default" r:id="rId5"/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tbl>
    <w:tblPr>
      <w:tblStyle w:val="PO37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</w:tblBorders>
      <w:tblCellMar>
        <w:left w:w="108" w:type="dxa"/>
        <w:top w:w="0" w:type="dxa"/>
        <w:right w:w="108" w:type="dxa"/>
        <w:bottom w:w="0" w:type="dxa"/>
      </w:tblCellMar>
      <w:tblW w:w="0" w:type="auto"/>
      <w:tblLook w:val="0004A0" w:firstRow="1" w:lastRow="0" w:firstColumn="1" w:lastColumn="0" w:noHBand="0" w:noVBand="1"/>
      <w:tblLayout w:type="auto"/>
    </w:tblPr>
    <w:tblGrid>
      <w:gridCol w:w="2245"/>
      <w:gridCol w:w="747"/>
      <w:gridCol w:w="1498"/>
      <w:gridCol w:w="1497"/>
      <w:gridCol w:w="748"/>
      <w:gridCol w:w="2245"/>
    </w:tblGrid>
    <w:tr>
      <w:trPr>
        <w:trHeight w:hRule="atleast" w:val="841"/>
      </w:trPr>
      <w:tc>
        <w:tcPr>
          <w:tcW w:type="dxa" w:w="2992"/>
          <w:vAlign w:val="center"/>
          <w:gridSpan w:val="2"/>
          <w:shd w:val="clear"/>
        </w:tcPr>
        <w:p>
          <w:pPr>
            <w:pStyle w:val="PO151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</w:p>
      </w:tc>
      <w:tc>
        <w:tcPr>
          <w:tcW w:type="dxa" w:w="2995"/>
          <w:vAlign w:val="center"/>
          <w:gridSpan w:val="2"/>
          <w:shd w:val="clear"/>
        </w:tcPr>
        <w:p>
          <w:pPr>
            <w:pStyle w:val="PO151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36"/>
              <w:szCs w:val="36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  <w:r>
            <w:rPr>
              <w:color w:val="auto"/>
              <w:position w:val="0"/>
              <w:sz w:val="36"/>
              <w:szCs w:val="36"/>
              <w:rFonts w:ascii="맑은 고딕" w:eastAsia="맑은 고딕" w:hAnsi="맑은 고딕" w:hint="default"/>
            </w:rPr>
            <w:t>기능정의서</w:t>
          </w:r>
        </w:p>
      </w:tc>
      <w:tc>
        <w:tcPr>
          <w:tcW w:type="dxa" w:w="2993"/>
          <w:vAlign w:val="center"/>
          <w:gridSpan w:val="2"/>
          <w:shd w:val="clear"/>
        </w:tcPr>
        <w:p>
          <w:pPr>
            <w:pStyle w:val="PO151"/>
            <w:numPr>
              <w:ilvl w:val="0"/>
              <w:numId w:val="0"/>
            </w:numPr>
            <w:jc w:val="center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</w:p>
      </w:tc>
    </w:tr>
    <w:tr>
      <w:trPr/>
      <w:tc>
        <w:tcPr>
          <w:tcW w:type="dxa" w:w="2245"/>
          <w:vAlign w:val="center"/>
          <w:shd w:val="clear"/>
        </w:tcPr>
        <w:p>
          <w:pPr>
            <w:pStyle w:val="PO151"/>
            <w:numPr>
              <w:ilvl w:val="0"/>
              <w:numId w:val="0"/>
            </w:numPr>
            <w:jc w:val="left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  <w:r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t xml:space="preserve">작성자 : </w:t>
          </w:r>
        </w:p>
      </w:tc>
      <w:tc>
        <w:tcPr>
          <w:tcW w:type="dxa" w:w="2245"/>
          <w:vAlign w:val="center"/>
          <w:gridSpan w:val="2"/>
          <w:shd w:val="clear"/>
        </w:tcPr>
        <w:p>
          <w:pPr>
            <w:pStyle w:val="PO151"/>
            <w:numPr>
              <w:ilvl w:val="0"/>
              <w:numId w:val="0"/>
            </w:numPr>
            <w:jc w:val="left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  <w:r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t xml:space="preserve">작성일 : </w:t>
          </w:r>
        </w:p>
      </w:tc>
      <w:tc>
        <w:tcPr>
          <w:tcW w:type="dxa" w:w="2245"/>
          <w:vAlign w:val="center"/>
          <w:gridSpan w:val="2"/>
          <w:shd w:val="clear"/>
        </w:tcPr>
        <w:p>
          <w:pPr>
            <w:pStyle w:val="PO151"/>
            <w:numPr>
              <w:ilvl w:val="0"/>
              <w:numId w:val="0"/>
            </w:numPr>
            <w:jc w:val="left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  <w:r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t xml:space="preserve">문서번호 : </w:t>
          </w:r>
        </w:p>
      </w:tc>
      <w:tc>
        <w:tcPr>
          <w:tcW w:type="dxa" w:w="2245"/>
          <w:vAlign w:val="center"/>
          <w:shd w:val="clear"/>
        </w:tcPr>
        <w:p>
          <w:pPr>
            <w:pStyle w:val="PO151"/>
            <w:numPr>
              <w:ilvl w:val="0"/>
              <w:numId w:val="0"/>
            </w:numPr>
            <w:jc w:val="left"/>
            <w:spacing w:lineRule="auto" w:line="240" w:before="0" w:after="0"/>
            <w:ind w:right="0" w:firstLine="0"/>
            <w:tabs>
              <w:tab w:val="center" w:pos="4513"/>
              <w:tab w:val="center" w:pos="4513"/>
              <w:tab w:val="center" w:pos="4513"/>
              <w:tab w:val="center" w:pos="4513"/>
              <w:tab w:val="right" w:pos="9026"/>
              <w:tab w:val="right" w:pos="9026"/>
              <w:tab w:val="right" w:pos="9026"/>
              <w:tab w:val="right" w:pos="9026"/>
            </w:tabs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wordWrap w:val="off"/>
            <w:snapToGrid w:val="off"/>
            <w:autoSpaceDE w:val="0"/>
            <w:autoSpaceDN w:val="0"/>
          </w:pPr>
          <w:r>
            <w:rPr>
              <w:color w:val="auto"/>
              <w:position w:val="0"/>
              <w:sz w:val="20"/>
              <w:szCs w:val="20"/>
              <w:rFonts w:ascii="맑은 고딕" w:eastAsia="맑은 고딕" w:hAnsi="맑은 고딕" w:hint="default"/>
            </w:rPr>
            <w:t xml:space="preserve">승인일 : </w:t>
          </w:r>
        </w:p>
      </w:tc>
    </w:tr>
  </w:tbl>
  <w:p>
    <w:pPr>
      <w:pStyle w:val="PO151"/>
      <w:numPr>
        <w:ilvl w:val="0"/>
        <w:numId w:val="0"/>
      </w:numPr>
      <w:jc w:val="center"/>
      <w:spacing w:lineRule="auto" w:line="259" w:before="0" w:after="160"/>
      <w:ind w:right="0" w:firstLine="0"/>
      <w:tabs>
        <w:tab w:val="center" w:pos="4513"/>
        <w:tab w:val="center" w:pos="4513"/>
        <w:tab w:val="center" w:pos="4513"/>
        <w:tab w:val="center" w:pos="4513"/>
        <w:tab w:val="right" w:pos="9026"/>
        <w:tab w:val="right" w:pos="9026"/>
        <w:tab w:val="right" w:pos="9026"/>
        <w:tab w:val="right" w:pos="9026"/>
      </w:tabs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snapToGrid w:val="off"/>
      <w:autoSpaceDE w:val="0"/>
      <w:autoSpaceDN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tab"/>
      <w:lvlText w:val="%1."/>
    </w:lvl>
    <w:lvl w:ilvl="1">
      <w:lvlJc w:val="left"/>
      <w:numFmt w:val="decimal"/>
      <w:start w:val="1"/>
      <w:suff w:val="tab"/>
      <w:lvlText w:val="%1.%2."/>
    </w:lvl>
    <w:lvl w:ilvl="2">
      <w:lvlJc w:val="left"/>
      <w:numFmt w:val="decimal"/>
      <w:start w:val="1"/>
      <w:suff w:val="tab"/>
      <w:lvlText w:val="%1.%2.%3."/>
    </w:lvl>
    <w:lvl w:ilvl="3">
      <w:lvlJc w:val="left"/>
      <w:numFmt w:val="decimal"/>
      <w:start w:val="1"/>
      <w:suff w:val="tab"/>
      <w:lvlText w:val="%1.%2.%3.%4."/>
    </w:lvl>
    <w:lvl w:ilvl="4">
      <w:lvlJc w:val="left"/>
      <w:numFmt w:val="decimal"/>
      <w:start w:val="1"/>
      <w:suff w:val="tab"/>
      <w:lvlText w:val="%1.%2.%3.%4.%5."/>
    </w:lvl>
    <w:lvl w:ilvl="5">
      <w:lvlJc w:val="left"/>
      <w:numFmt w:val="decimal"/>
      <w:start w:val="1"/>
      <w:suff w:val="tab"/>
      <w:lvlText w:val="%1.%2.%3.%4.%5.%6."/>
    </w:lvl>
    <w:lvl w:ilvl="6">
      <w:lvlJc w:val="left"/>
      <w:numFmt w:val="decimal"/>
      <w:start w:val="1"/>
      <w:suff w:val="tab"/>
      <w:lvlText w:val="%1.%2.%3.%4.%5.%6.%7."/>
    </w:lvl>
    <w:lvl w:ilvl="7">
      <w:lvlJc w:val="left"/>
      <w:numFmt w:val="decimal"/>
      <w:start w:val="1"/>
      <w:suff w:val="tab"/>
      <w:lvlText w:val="%1.%2.%3.%4.%5.%6.%7.%8."/>
    </w:lvl>
    <w:lvl w:ilvl="8">
      <w:lvlJc w:val="left"/>
      <w:numFmt w:val="decimal"/>
      <w:start w:val="1"/>
      <w:suff w:val="tab"/>
      <w:lvlText w:val="%1.%2.%3.%4.%5.%6.%7.%8.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link w:val="PO156"/>
    <w:qFormat/>
    <w:uiPriority w:val="7"/>
    <w:pPr>
      <w:autoSpaceDE w:val="1"/>
      <w:autoSpaceDN w:val="1"/>
      <w:ind w:left="284" w:firstLine="0"/>
      <w:numPr>
        <w:numId w:val="1"/>
        <w:ilvl w:val="0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8" w:type="paragraph">
    <w:name w:val="heading 2"/>
    <w:basedOn w:val="PO1"/>
    <w:link w:val="PO157"/>
    <w:qFormat/>
    <w:uiPriority w:val="8"/>
    <w:pPr>
      <w:autoSpaceDE w:val="1"/>
      <w:autoSpaceDN w:val="1"/>
      <w:ind w:left="284" w:firstLine="0"/>
      <w:numPr>
        <w:numId w:val="1"/>
        <w:ilvl w:val="1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9" w:type="paragraph">
    <w:name w:val="heading 3"/>
    <w:basedOn w:val="PO1"/>
    <w:link w:val="PO158"/>
    <w:qFormat/>
    <w:uiPriority w:val="9"/>
    <w:pPr>
      <w:autoSpaceDE w:val="1"/>
      <w:autoSpaceDN w:val="1"/>
      <w:ind w:left="284" w:firstLine="0"/>
      <w:numPr>
        <w:numId w:val="1"/>
        <w:ilvl w:val="2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10" w:type="paragraph">
    <w:name w:val="heading 4"/>
    <w:basedOn w:val="PO1"/>
    <w:link w:val="PO159"/>
    <w:qFormat/>
    <w:uiPriority w:val="10"/>
    <w:pPr>
      <w:autoSpaceDE w:val="1"/>
      <w:autoSpaceDN w:val="1"/>
      <w:ind w:left="284" w:firstLine="0"/>
      <w:numPr>
        <w:numId w:val="1"/>
        <w:ilvl w:val="3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11" w:type="paragraph">
    <w:name w:val="heading 5"/>
    <w:basedOn w:val="PO1"/>
    <w:link w:val="PO160"/>
    <w:qFormat/>
    <w:uiPriority w:val="11"/>
    <w:pPr>
      <w:autoSpaceDE w:val="1"/>
      <w:autoSpaceDN w:val="1"/>
      <w:ind w:left="284" w:firstLine="0"/>
      <w:numPr>
        <w:numId w:val="1"/>
        <w:ilvl w:val="4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12" w:type="paragraph">
    <w:name w:val="heading 6"/>
    <w:basedOn w:val="PO1"/>
    <w:link w:val="PO161"/>
    <w:qFormat/>
    <w:uiPriority w:val="12"/>
    <w:pPr>
      <w:autoSpaceDE w:val="1"/>
      <w:autoSpaceDN w:val="1"/>
      <w:ind w:left="284" w:firstLine="0"/>
      <w:numPr>
        <w:numId w:val="1"/>
        <w:ilvl w:val="5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13" w:type="paragraph">
    <w:name w:val="heading 7"/>
    <w:basedOn w:val="PO1"/>
    <w:link w:val="PO162"/>
    <w:qFormat/>
    <w:uiPriority w:val="13"/>
    <w:pPr>
      <w:autoSpaceDE w:val="1"/>
      <w:autoSpaceDN w:val="1"/>
      <w:ind w:left="284" w:firstLine="0"/>
      <w:keepNext/>
      <w:numPr>
        <w:numId w:val="1"/>
        <w:ilvl w:val="6"/>
      </w:numPr>
      <w:widowControl/>
      <w:wordWrap/>
    </w:pPr>
    <w:rPr>
      <w:rFonts w:ascii="Arial" w:eastAsia="Times New Roman" w:hAnsi="Arial"/>
      <w:b/>
      <w:shd w:val="clear"/>
      <w:sz w:val="24"/>
      <w:szCs w:val="24"/>
      <w:w w:val="100"/>
    </w:rPr>
  </w:style>
  <w:style w:styleId="PO14" w:type="paragraph">
    <w:name w:val="heading 8"/>
    <w:basedOn w:val="PO1"/>
    <w:next w:val="PO1"/>
    <w:link w:val="PO163"/>
    <w:qFormat/>
    <w:uiPriority w:val="14"/>
    <w:pPr>
      <w:autoSpaceDE w:val="1"/>
      <w:autoSpaceDN w:val="1"/>
      <w:numPr>
        <w:numId w:val="1"/>
        <w:ilvl w:val="7"/>
      </w:numPr>
      <w:widowControl/>
      <w:wordWrap/>
    </w:pPr>
    <w:rPr>
      <w:i/>
      <w:rFonts w:ascii="바탕" w:eastAsia="Times New Roman" w:hAnsi="바탕"/>
      <w:shd w:val="clear"/>
      <w:sz w:val="20"/>
      <w:szCs w:val="20"/>
      <w:w w:val="100"/>
    </w:rPr>
  </w:style>
  <w:style w:styleId="PO15" w:type="paragraph">
    <w:name w:val="heading 9"/>
    <w:basedOn w:val="PO1"/>
    <w:next w:val="PO1"/>
    <w:link w:val="PO164"/>
    <w:qFormat/>
    <w:uiPriority w:val="15"/>
    <w:pPr>
      <w:autoSpaceDE w:val="1"/>
      <w:autoSpaceDN w:val="1"/>
      <w:numPr>
        <w:numId w:val="1"/>
        <w:ilvl w:val="8"/>
      </w:numPr>
      <w:widowControl/>
      <w:wordWrap/>
    </w:pPr>
    <w:rPr>
      <w:i/>
      <w:rFonts w:ascii="바탕" w:eastAsia="Times New Roman" w:hAnsi="바탕"/>
      <w:b/>
      <w:shd w:val="clear"/>
      <w:sz w:val="18"/>
      <w:szCs w:val="18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F7F7F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F7F7F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472C4" w:themeColor="accent1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5B9BD5" w:themeColor="accent5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4" w:type="character">
    <w:name w:val="바닥글 Char"/>
    <w:basedOn w:val="PO2"/>
    <w:link w:val="PO153"/>
    <w:uiPriority w:val="154"/>
  </w:style>
  <w:style w:styleId="PO155" w:type="character">
    <w:name w:val="Placeholder Text"/>
    <w:basedOn w:val="PO2"/>
    <w:uiPriority w:val="155"/>
    <w:semiHidden/>
    <w:rPr>
      <w:color w:val="808080"/>
      <w:shd w:val="clear"/>
      <w:sz w:val="20"/>
      <w:szCs w:val="20"/>
      <w:w w:val="100"/>
    </w:rPr>
  </w:style>
  <w:style w:customStyle="1" w:styleId="PO156" w:type="character">
    <w:name w:val="제목 1 Char"/>
    <w:basedOn w:val="PO2"/>
    <w:link w:val="PO7"/>
    <w:uiPriority w:val="156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57" w:type="character">
    <w:name w:val="제목 2 Char"/>
    <w:basedOn w:val="PO2"/>
    <w:link w:val="PO8"/>
    <w:uiPriority w:val="157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58" w:type="character">
    <w:name w:val="제목 3 Char"/>
    <w:basedOn w:val="PO2"/>
    <w:link w:val="PO9"/>
    <w:uiPriority w:val="158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59" w:type="character">
    <w:name w:val="제목 4 Char"/>
    <w:basedOn w:val="PO2"/>
    <w:link w:val="PO10"/>
    <w:uiPriority w:val="159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60" w:type="character">
    <w:name w:val="제목 5 Char"/>
    <w:basedOn w:val="PO2"/>
    <w:link w:val="PO11"/>
    <w:uiPriority w:val="160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61" w:type="character">
    <w:name w:val="제목 6 Char"/>
    <w:basedOn w:val="PO2"/>
    <w:link w:val="PO12"/>
    <w:uiPriority w:val="161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62" w:type="character">
    <w:name w:val="제목 7 Char"/>
    <w:basedOn w:val="PO2"/>
    <w:link w:val="PO13"/>
    <w:uiPriority w:val="162"/>
    <w:rPr>
      <w:rFonts w:ascii="Arial" w:eastAsia="Times New Roman" w:hAnsi="Arial"/>
      <w:b/>
      <w:shd w:val="clear"/>
      <w:sz w:val="24"/>
      <w:szCs w:val="24"/>
      <w:w w:val="100"/>
    </w:rPr>
  </w:style>
  <w:style w:customStyle="1" w:styleId="PO163" w:type="character">
    <w:name w:val="제목 8 Char"/>
    <w:basedOn w:val="PO2"/>
    <w:link w:val="PO14"/>
    <w:uiPriority w:val="163"/>
    <w:rPr>
      <w:i/>
      <w:rFonts w:ascii="바탕" w:eastAsia="Times New Roman" w:hAnsi="바탕"/>
      <w:shd w:val="clear"/>
      <w:sz w:val="20"/>
      <w:szCs w:val="20"/>
      <w:w w:val="100"/>
    </w:rPr>
  </w:style>
  <w:style w:customStyle="1" w:styleId="PO164" w:type="character">
    <w:name w:val="제목 9 Char"/>
    <w:basedOn w:val="PO2"/>
    <w:link w:val="PO15"/>
    <w:uiPriority w:val="164"/>
    <w:rPr>
      <w:i/>
      <w:rFonts w:ascii="바탕" w:eastAsia="Times New Roman" w:hAnsi="바탕"/>
      <w:b/>
      <w:shd w:val="clear"/>
      <w:sz w:val="18"/>
      <w:szCs w:val="18"/>
      <w:w w:val="100"/>
    </w:rPr>
  </w:style>
  <w:style w:styleId="PO165" w:type="paragraph">
    <w:name w:val="Body Text"/>
    <w:basedOn w:val="PO1"/>
    <w:link w:val="PO166"/>
    <w:uiPriority w:val="165"/>
    <w:semiHidden/>
    <w:unhideWhenUsed/>
    <w:pPr>
      <w:autoSpaceDE w:val="1"/>
      <w:autoSpaceDN w:val="1"/>
      <w:widowControl/>
      <w:wordWrap/>
    </w:pPr>
  </w:style>
  <w:style w:customStyle="1" w:styleId="PO166" w:type="character">
    <w:name w:val="본문 Char"/>
    <w:basedOn w:val="PO2"/>
    <w:link w:val="PO165"/>
    <w:uiPriority w:val="166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2</Pages>
  <Paragraphs>1</Paragraphs>
  <Words>74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동헌 이</dc:creator>
  <cp:lastModifiedBy/>
  <dcterms:modified xsi:type="dcterms:W3CDTF">2018-11-11T03:59:00Z</dcterms:modified>
</cp:coreProperties>
</file>