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Ind w:w="98" w:type="dxa"/>
      </w:tblPr>
      <w:tblGrid>
        <w:gridCol w:w="1395"/>
        <w:gridCol w:w="3113"/>
        <w:gridCol w:w="1281"/>
        <w:gridCol w:w="3227"/>
      </w:tblGrid>
      <w:tr>
        <w:trPr>
          <w:jc w:val="left"/>
          <w:trHeight w:val="541" w:hRule="auto"/>
        </w:trPr>
        <w:tc>
          <w:tcPr>
            <w:tcW w:w="1395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업무영역</w:t>
            </w:r>
          </w:p>
        </w:tc>
        <w:tc>
          <w:tcPr>
            <w:tcW w:w="3113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로그인 및 회원가입</w:t>
            </w:r>
          </w:p>
        </w:tc>
        <w:tc>
          <w:tcPr>
            <w:tcW w:w="128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index.jsp</w:t>
            </w:r>
          </w:p>
        </w:tc>
      </w:tr>
      <w:tr>
        <w:trPr>
          <w:jc w:val="left"/>
          <w:trHeight w:val="570" w:hRule="auto"/>
        </w:trPr>
        <w:tc>
          <w:tcPr>
            <w:tcW w:w="1395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개    요</w:t>
            </w:r>
          </w:p>
        </w:tc>
        <w:tc>
          <w:tcPr>
            <w:tcW w:w="76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Nomwork의 로그인 및 회원가입 창 화면</w:t>
            </w:r>
          </w:p>
          <w:p>
            <w:pPr>
              <w:ind w:left="0" w:right="0" w:firstLine="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어떠한 기능을 제공하는지에 관한 설명을 메인화면에서 보여준다.</w:t>
            </w:r>
          </w:p>
          <w:p>
            <w:pPr>
              <w:ind w:left="200" w:right="0" w:hanging="2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회원가입과 로그인을 하나의 레이아웃에서 할 수 있다. </w:t>
            </w:r>
          </w:p>
          <w:p>
            <w:pPr>
              <w:ind w:left="200" w:right="0" w:hanging="2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카카오톡과 구글아이디로 회원가입 및 로그인이 가능해 편리하다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.</w:t>
            </w:r>
          </w:p>
          <w:p>
            <w:pPr>
              <w:ind w:left="200" w:right="0" w:hanging="2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제품소개를 통해 Nomwork 협업툴의 기능소개.</w:t>
            </w:r>
          </w:p>
        </w:tc>
      </w:tr>
      <w:tr>
        <w:trPr>
          <w:jc w:val="left"/>
          <w:trHeight w:val="9655" w:hRule="auto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5400040" cy="2898775"/>
                  <wp:effectExtent l="79513" t="0" r="79513" b="159025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98775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auto"/>
                <w:sz w:val="20"/>
                <w:position w:val="0"/>
                <w:shd w:val="clear" w:color="auto" w:fill="auto"/>
                <w:spacing w:val="0"/>
              </w:rPr>
              <w:t>&lt;로그인 및 회원가입 화면&gt;</w:t>
            </w:r>
          </w:p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</w:p>
        </w:tc>
      </w:tr>
    </w:tbl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tbl>
      <w:tblPr>
        <w:tblInd w:w="98" w:type="dxa"/>
      </w:tblPr>
      <w:tblGrid>
        <w:gridCol w:w="1395"/>
        <w:gridCol w:w="3113"/>
        <w:gridCol w:w="1281"/>
        <w:gridCol w:w="3227"/>
      </w:tblGrid>
      <w:tr>
        <w:trPr>
          <w:jc w:val="left"/>
          <w:trHeight w:val="541" w:hRule="auto"/>
        </w:trPr>
        <w:tc>
          <w:tcPr>
            <w:tcW w:w="1395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업무영역</w:t>
            </w:r>
          </w:p>
        </w:tc>
        <w:tc>
          <w:tcPr>
            <w:tcW w:w="3113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회원가입 메일 인증</w:t>
            </w:r>
          </w:p>
        </w:tc>
        <w:tc>
          <w:tcPr>
            <w:tcW w:w="128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confirm_user_email.jsp</w:t>
            </w:r>
          </w:p>
        </w:tc>
      </w:tr>
      <w:tr>
        <w:trPr>
          <w:jc w:val="left"/>
          <w:trHeight w:val="570" w:hRule="auto"/>
        </w:trPr>
        <w:tc>
          <w:tcPr>
            <w:tcW w:w="1395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개    요</w:t>
            </w:r>
          </w:p>
        </w:tc>
        <w:tc>
          <w:tcPr>
            <w:tcW w:w="76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회원가입 이메일로 인증코드가 담긴 메일을 보내서 계정 인증 후 회원가입 승인</w:t>
            </w:r>
          </w:p>
          <w:p>
            <w:pPr>
              <w:ind w:left="200" w:right="0" w:hanging="2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카카오톡 혹은 구글로 로그인 시,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메일인증 절차없이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곧바로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회원가입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폼 생성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.</w:t>
            </w:r>
          </w:p>
          <w:p>
            <w:pPr>
              <w:ind w:left="200" w:right="0" w:hanging="2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이메일을 받지 못한 경우 재전송 가능</w:t>
            </w:r>
          </w:p>
        </w:tc>
      </w:tr>
      <w:tr>
        <w:trPr>
          <w:jc w:val="left"/>
          <w:trHeight w:val="9655" w:hRule="auto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2555875" cy="2399283"/>
                  <wp:effectExtent l="79513" t="0" r="79512" b="159026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2399283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2627630" cy="2411338"/>
                  <wp:effectExtent l="79513" t="0" r="79512" b="159026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2411338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&lt;회원가입 메일 인증 화면&gt;</w:t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</w:p>
        </w:tc>
      </w:tr>
    </w:tbl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tbl>
      <w:tblPr>
        <w:tblInd w:w="98" w:type="dxa"/>
      </w:tblPr>
      <w:tblGrid>
        <w:gridCol w:w="1395"/>
        <w:gridCol w:w="3113"/>
        <w:gridCol w:w="1281"/>
        <w:gridCol w:w="3227"/>
      </w:tblGrid>
      <w:tr>
        <w:trPr>
          <w:jc w:val="left"/>
          <w:trHeight w:val="541" w:hRule="auto"/>
        </w:trPr>
        <w:tc>
          <w:tcPr>
            <w:tcW w:w="1395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업무영역</w:t>
            </w:r>
          </w:p>
        </w:tc>
        <w:tc>
          <w:tcPr>
            <w:tcW w:w="3113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프로젝트 참여/생성</w:t>
            </w:r>
          </w:p>
        </w:tc>
        <w:tc>
          <w:tcPr>
            <w:tcW w:w="128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  <w:rtl w:val="off"/>
              </w:rPr>
              <w:t>index_project.jsp</w:t>
            </w:r>
          </w:p>
        </w:tc>
      </w:tr>
      <w:tr>
        <w:trPr>
          <w:jc w:val="left"/>
          <w:trHeight w:val="570" w:hRule="auto"/>
        </w:trPr>
        <w:tc>
          <w:tcPr>
            <w:tcW w:w="1395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개    요</w:t>
            </w:r>
          </w:p>
        </w:tc>
        <w:tc>
          <w:tcPr>
            <w:tcW w:w="76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200" w:right="0" w:hanging="2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참여 프로젝트가 없을 시, 생성 및 참여를 할 수 있게 함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.</w:t>
            </w:r>
          </w:p>
          <w:p>
            <w:pPr>
              <w:ind w:left="200" w:right="0" w:hanging="2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새로운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프로젝트 생성 시, 프로젝트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이름과 경로를 지정하여 생성</w:t>
            </w:r>
          </w:p>
          <w:p>
            <w:pPr>
              <w:ind w:left="200" w:right="0" w:hanging="2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기존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프로젝트에 참여 시, 해당 프로젝트의 url을 입력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하여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 참여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.</w:t>
            </w:r>
          </w:p>
        </w:tc>
      </w:tr>
      <w:tr>
        <w:trPr>
          <w:jc w:val="left"/>
          <w:trHeight w:val="9655" w:hRule="auto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2386660" cy="3479718"/>
                  <wp:effectExtent l="79513" t="0" r="79513" b="159026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660" cy="3479718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&lt;프로젝트 생성/참여화면&gt;</w:t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</w:p>
        </w:tc>
      </w:tr>
      <w:tr>
        <w:trPr>
          <w:jc w:val="left"/>
          <w:trHeight w:val="541" w:hRule="auto"/>
        </w:trPr>
        <w:tc>
          <w:tcPr>
            <w:tcW w:w="1395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업무영역</w:t>
            </w:r>
          </w:p>
        </w:tc>
        <w:tc>
          <w:tcPr>
            <w:tcW w:w="3113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공유 캘린더</w:t>
            </w:r>
          </w:p>
        </w:tc>
        <w:tc>
          <w:tcPr>
            <w:tcW w:w="128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  <w:rtl w:val="off"/>
              </w:rPr>
              <w:t>todo.jsp, todoList.jsp, insertTodo.jsp</w:t>
            </w:r>
          </w:p>
        </w:tc>
      </w:tr>
      <w:tr>
        <w:trPr>
          <w:jc w:val="left"/>
          <w:trHeight w:val="570" w:hRule="auto"/>
        </w:trPr>
        <w:tc>
          <w:tcPr>
            <w:tcW w:w="1395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개    요</w:t>
            </w:r>
          </w:p>
        </w:tc>
        <w:tc>
          <w:tcPr>
            <w:tcW w:w="76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프로젝트 당 하나의 공유 캘린더를 가진다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.</w:t>
            </w:r>
          </w:p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당일날짜가와 일정들이 캘린더에 표시된다.</w:t>
            </w:r>
          </w:p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- 일정 조회와 상세조회, 작성,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삭제 가능</w:t>
            </w:r>
          </w:p>
        </w:tc>
      </w:tr>
      <w:tr>
        <w:trPr>
          <w:jc w:val="left"/>
          <w:trHeight w:val="9655" w:hRule="auto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5400040" cy="3735705"/>
                  <wp:effectExtent l="79513" t="0" r="79513" b="159025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35705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&lt;공유 캘린더 메인화면&gt;</w:t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2641449" cy="972185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449" cy="9721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 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2308661" cy="1080135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8" t="3351" r="2548" b="30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661" cy="1080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&lt;일정 조회  및 작성화면&gt;</w:t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</w:p>
        </w:tc>
      </w:tr>
    </w:tbl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tbl>
      <w:tblPr>
        <w:tblInd w:w="98" w:type="dxa"/>
      </w:tblPr>
      <w:tblGrid>
        <w:gridCol w:w="1395"/>
        <w:gridCol w:w="3113"/>
        <w:gridCol w:w="1281"/>
        <w:gridCol w:w="3227"/>
      </w:tblGrid>
      <w:tr>
        <w:trPr>
          <w:jc w:val="left"/>
          <w:trHeight w:val="541" w:hRule="auto"/>
        </w:trPr>
        <w:tc>
          <w:tcPr>
            <w:tcW w:w="1395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업무영역</w:t>
            </w:r>
          </w:p>
        </w:tc>
        <w:tc>
          <w:tcPr>
            <w:tcW w:w="3113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공유 게시판</w:t>
            </w:r>
          </w:p>
        </w:tc>
        <w:tc>
          <w:tcPr>
            <w:tcW w:w="128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8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main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_board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.jsp</w:t>
            </w:r>
          </w:p>
        </w:tc>
      </w:tr>
      <w:tr>
        <w:trPr>
          <w:jc w:val="left"/>
          <w:trHeight w:val="570" w:hRule="auto"/>
        </w:trPr>
        <w:tc>
          <w:tcPr>
            <w:tcW w:w="1395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개    요</w:t>
            </w:r>
          </w:p>
        </w:tc>
        <w:tc>
          <w:tcPr>
            <w:tcW w:w="76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하나의 프로젝트 당 하나의 게시판을 가짐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.</w:t>
            </w:r>
          </w:p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게시글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조회,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추가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,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수정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,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삭제 기능</w:t>
            </w:r>
          </w:p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내용 검색기능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을 통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한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게시물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검색이 가능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.</w:t>
            </w:r>
          </w:p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- 첨부파일이 있는 게시글의 경우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목록에서 확인 가능. (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클립모양) </w:t>
            </w:r>
          </w:p>
        </w:tc>
      </w:tr>
      <w:tr>
        <w:trPr>
          <w:jc w:val="left"/>
          <w:trHeight w:val="9655" w:hRule="auto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5400040" cy="3735705"/>
                  <wp:effectExtent l="79513" t="0" r="79513" b="159025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35705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&lt;공유 게시판 화면&gt;</w:t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</w:p>
        </w:tc>
      </w:tr>
      <w:tr>
        <w:trPr>
          <w:jc w:val="left"/>
          <w:trHeight w:val="541" w:hRule="auto"/>
        </w:trPr>
        <w:tc>
          <w:tcPr>
            <w:tcW w:w="1395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업무영역</w:t>
            </w:r>
          </w:p>
        </w:tc>
        <w:tc>
          <w:tcPr>
            <w:tcW w:w="3113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메인(채팅)</w:t>
            </w:r>
          </w:p>
        </w:tc>
        <w:tc>
          <w:tcPr>
            <w:tcW w:w="128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파 일 명</w:t>
            </w:r>
          </w:p>
        </w:tc>
        <w:tc>
          <w:tcPr>
            <w:tcW w:w="322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800"/>
              <w:jc w:val="both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main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_project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.jsp</w:t>
            </w:r>
          </w:p>
          <w:p>
            <w:pPr>
              <w:ind w:left="0" w:right="0" w:firstLine="800"/>
              <w:jc w:val="both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  <w:r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add_channel.jsp</w:t>
            </w:r>
          </w:p>
          <w:p>
            <w:pPr>
              <w:ind w:left="0" w:right="0" w:firstLine="800"/>
              <w:jc w:val="both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  <w:t>add_project_user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  <w:rtl w:val="off"/>
              </w:rPr>
              <w:t>.jsp</w:t>
            </w:r>
          </w:p>
        </w:tc>
      </w:tr>
      <w:tr>
        <w:trPr>
          <w:jc w:val="left"/>
          <w:trHeight w:val="570" w:hRule="auto"/>
        </w:trPr>
        <w:tc>
          <w:tcPr>
            <w:tcW w:w="1395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개    요</w:t>
            </w:r>
          </w:p>
        </w:tc>
        <w:tc>
          <w:tcPr>
            <w:tcW w:w="76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200" w:right="0" w:hanging="200"/>
              <w:jc w:val="left"/>
              <w:spacing w:after="0" w:before="0" w:line="240"/>
              <w:rPr>
                <w:rFonts w:ascii="맑은 고딕" w:eastAsia="맑은 고딕" w:hAnsi="맑은 고딕" w:cs="맑은 고딕" w:hint="eastAsia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한 프로젝트 당 여러개의 채팅방 생성 (참여멤버 선택가능)</w:t>
            </w:r>
          </w:p>
          <w:p>
            <w:pPr>
              <w:ind w:left="200" w:right="0" w:hanging="20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실시간으로 Nomwork에 접속한 멤버를 알 수 있다. ex) [ON]표시</w:t>
            </w:r>
          </w:p>
          <w:p>
            <w:pPr>
              <w:ind w:left="200" w:right="0" w:hanging="20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상단 셀렉트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를 통해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 프로젝트를 바꿀 수 있다.</w:t>
            </w:r>
          </w:p>
          <w:p>
            <w:pPr>
              <w:ind w:left="200" w:right="0" w:hanging="20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채팅내용을 클릭하면 스레드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가 생성되고, 해당 채팅에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 댓글 작성가능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.</w:t>
            </w:r>
          </w:p>
          <w:p>
            <w:pPr>
              <w:ind w:left="200" w:right="0" w:hanging="20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채팅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과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게시판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의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 연동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 xml:space="preserve"> : 원하는 채팅을 게시물로 등록.</w:t>
            </w:r>
          </w:p>
          <w:p>
            <w:pPr>
              <w:ind w:left="0" w:right="0" w:firstLine="0"/>
              <w:jc w:val="left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>- 멤버를 선택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하여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t xml:space="preserve"> 1:1 </w:t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채팅(Direct Message)가능.</w:t>
            </w:r>
          </w:p>
        </w:tc>
      </w:tr>
      <w:tr>
        <w:trPr>
          <w:jc w:val="left"/>
          <w:trHeight w:val="9655" w:hRule="auto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ind w:left="0" w:right="0" w:firstLine="0"/>
              <w:jc w:val="center"/>
              <w:spacing w:after="0" w:before="0" w:line="240"/>
              <w:rPr>
                <w:rFonts w:hint="eastAsia"/>
                <w:rtl w:val="off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/>
                <w:rtl w:val="off"/>
              </w:rPr>
            </w:pPr>
            <w:r>
              <w:rPr>
                <w:rFonts w:hint="eastAsia"/>
                <w:rtl w:val="off"/>
              </w:rPr>
              <w:drawing>
                <wp:inline distT="0" distB="0" distL="0" distR="0">
                  <wp:extent cx="5400040" cy="3735705"/>
                  <wp:effectExtent l="79513" t="0" r="79513" b="159025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35705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hint="eastAsia"/>
                <w:rtl w:val="off"/>
              </w:rPr>
            </w:pPr>
            <w:r>
              <w:rPr>
                <w:rFonts w:hint="eastAsia"/>
                <w:b/>
                <w:bCs/>
                <w:rtl w:val="off"/>
              </w:rPr>
              <w:t>&lt;프로젝트 메인 채팅화면&gt;</w:t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hint="eastAsia"/>
                <w:rtl w:val="off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hint="eastAsia"/>
                <w:rtl w:val="off"/>
              </w:rPr>
            </w:pPr>
            <w:r>
              <w:rPr>
                <w:rFonts w:hint="eastAsia"/>
                <w:rtl w:val="off"/>
              </w:rPr>
              <w:drawing>
                <wp:inline distT="0" distB="0" distL="0" distR="0">
                  <wp:extent cx="5400040" cy="3735705"/>
                  <wp:effectExtent l="79513" t="0" r="79513" b="159025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35705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&lt;채팅 스레드화면&gt;</w:t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2376170" cy="4045846"/>
                  <wp:effectExtent l="79513" t="0" r="79513" b="159025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70" cy="4045846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  <w:drawing>
                <wp:inline distT="0" distB="0" distL="0" distR="0">
                  <wp:extent cx="2268220" cy="4046861"/>
                  <wp:effectExtent l="79513" t="0" r="79513" b="159025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20" cy="4046861"/>
                          </a:xfrm>
                          <a:prstGeom prst="rect"/>
                          <a:effectLst>
                            <a:outerShdw blurRad="76200" dist="76200" dir="5400000" algn="ctr" rotWithShape="0" kx="0" ky="0" sx="100000" sy="100000">
                              <a:prstClr val="black">
                                <a:alpha val="5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auto"/>
                <w:sz w:val="20"/>
                <w:position w:val="0"/>
                <w:shd w:val="clear" w:color="auto" w:fill="auto"/>
                <w:spacing w:val="0"/>
                <w:rtl w:val="off"/>
              </w:rPr>
              <w:t>&lt;채널(채팅방)생성화면&gt;　　　　　　　　　　&lt;멤버초대 화면&gt;</w:t>
            </w: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hd w:val="clear" w:color="auto" w:fill="auto"/>
                <w:spacing w:val="0"/>
              </w:rPr>
            </w:pPr>
          </w:p>
          <w:p>
            <w:pPr>
              <w:ind w:left="0" w:right="0" w:firstLine="0"/>
              <w:jc w:val="center"/>
              <w:spacing w:after="0" w:before="0" w:line="240"/>
              <w:rPr>
                <w:rFonts w:ascii="맑은 고딕" w:eastAsia="맑은 고딕" w:hAnsi="맑은 고딕" w:cs="맑은 고딕"/>
                <w:color w:val="auto"/>
                <w:sz w:val="20"/>
                <w:position w:val="0"/>
                <w:spacing w:val="0"/>
              </w:rPr>
            </w:pPr>
          </w:p>
        </w:tc>
      </w:tr>
    </w:tbl>
    <w:p>
      <w:pPr>
        <w:ind w:left="0" w:right="0" w:firstLine="0"/>
        <w:jc w:val="both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p>
      <w:pPr>
        <w:ind w:left="0" w:right="0" w:firstLine="0"/>
        <w:jc w:val="center"/>
        <w:spacing w:after="160" w:before="0" w:line="259"/>
        <w:rPr>
          <w:rFonts w:ascii="맑은 고딕" w:eastAsia="맑은 고딕" w:hAnsi="맑은 고딕" w:cs="맑은 고딕"/>
          <w:color w:val="auto"/>
          <w:sz w:val="20"/>
          <w:position w:val="0"/>
          <w:shd w:val="clear" w:color="auto" w:fill="auto"/>
          <w:spacing w:val="0"/>
        </w:rPr>
      </w:pPr>
    </w:p>
    <w:sectPr>
      <w:pgSz w:w="11906" w:h="16838"/>
      <w:pgMar w:top="1985" w:right="1701" w:bottom="1701" w:left="1701" w:header="720" w:footer="720" w:gutter="0"/>
      <w:cols/>
      <w:docGrid w:linePitch="170" w:charSpace="17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drawingGridHorizontalSpacing w:val="170"/>
  <w:drawingGridVerticalSpacing w:val="170"/>
  <w:displayHorizontalDrawingGridEvery w:val="2"/>
  <w:displayVerticalDrawingGridEvery w:val="2"/>
  <w:characterSpacingControl w:val="doNotCompress"/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styles" Target="styles.xml" /><Relationship Id="rId14" Type="http://schemas.openxmlformats.org/officeDocument/2006/relationships/settings" Target="settings.xml" /><Relationship Id="rId15" Type="http://schemas.openxmlformats.org/officeDocument/2006/relationships/fontTable" Target="fontTable.xml" /><Relationship Id="rId16" Type="http://schemas.openxmlformats.org/officeDocument/2006/relationships/webSettings" Target="webSettings.xml" /><Relationship Id="rId1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a_tea</cp:lastModifiedBy>
  <cp:revision>1</cp:revision>
  <dcterms:modified xsi:type="dcterms:W3CDTF">2019-02-01T02:51:57Z</dcterms:modified>
  <cp:version>0900.0100.01</cp:version>
</cp:coreProperties>
</file>