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0" w:after="0" w:line="240" w:lineRule="auto"/>
        <w:ind/>
        <w:jc w:val="left"/>
        <w:rPr>
          <w:rFonts w:ascii="Arial" w:hAnsi="Arial" w:eastAsia="Arial"/>
          <w:color w:val="000000"/>
          <w:kern w:val="0"/>
          <w:sz w:val="30"/>
          <w:szCs w:val="30"/>
        </w:rPr>
      </w:pPr>
      <w:r>
        <w:rPr>
          <w:rFonts w:ascii="Arial" w:hAnsi="Arial" w:eastAsia="Arial"/>
          <w:color w:val="000000"/>
          <w:kern w:val="0"/>
          <w:sz w:val="30"/>
          <w:szCs w:val="30"/>
        </w:rPr>
        <w:t>Justification for project selection:</w:t>
      </w:r>
    </w:p>
    <w:p>
      <w:pPr>
        <w:snapToGrid w:val="false"/>
        <w:spacing w:before="0" w:after="0" w:line="240" w:lineRule="auto"/>
        <w:ind/>
        <w:jc w:val="left"/>
        <w:rPr>
          <w:rFonts w:ascii="Arial" w:hAnsi="Arial" w:eastAsia="Arial"/>
          <w:color w:val="000000"/>
          <w:kern w:val="0"/>
          <w:sz w:val="24"/>
          <w:szCs w:val="24"/>
        </w:rPr>
      </w:pPr>
      <w:r>
        <w:rPr>
          <w:rFonts w:ascii="Arial" w:hAnsi="Arial" w:eastAsia="Arial"/>
          <w:color w:val="000000"/>
          <w:kern w:val="0"/>
          <w:sz w:val="24"/>
          <w:szCs w:val="24"/>
        </w:rPr>
        <w:t>Through the analysis and discussion of these three potential projects, the team members agreed that the management of the system can effectively complete the development of the project. The following are the reasons for choosing this method.</w:t>
      </w:r>
    </w:p>
    <w:p>
      <w:pPr>
        <w:snapToGrid w:val="false"/>
        <w:spacing w:before="0" w:after="0" w:line="240" w:lineRule="auto"/>
        <w:ind/>
        <w:jc w:val="left"/>
        <w:rPr>
          <w:rFonts w:ascii="Arial" w:hAnsi="Arial" w:eastAsia="Arial"/>
          <w:color w:val="000000"/>
          <w:kern w:val="0"/>
          <w:sz w:val="24"/>
          <w:szCs w:val="24"/>
        </w:rPr>
      </w:pPr>
      <w:r>
        <w:rPr>
          <w:rFonts w:ascii="Arial" w:hAnsi="Arial" w:eastAsia="Arial"/>
          <w:color w:val="000000"/>
          <w:kern w:val="0"/>
          <w:sz w:val="24"/>
          <w:szCs w:val="24"/>
        </w:rPr>
        <w:t>About the board organizational needs analysis. The first is about improve efficiency, this project can be effectively improved that compared with the other two projects, this is because the user- oriented system can have unified standard and convenience on the user interface and pre-order service. for example, different airport have different management regulation, it is these regulations that will cause difference in service, leading to decline in the service efficiency, Eventually result in busy airline services or unmet needs of customers(the Airlines and customers are stakeholders), If switch to a user-operated system, customer needs can be met and the pressure on airlines will be reduced. So high efficiency is one of the reasons we consider this project.</w:t>
      </w:r>
    </w:p>
    <w:p>
      <w:pPr>
        <w:snapToGrid w:val="false"/>
        <w:spacing w:before="0" w:after="0" w:line="240" w:lineRule="auto"/>
        <w:ind/>
        <w:jc w:val="left"/>
        <w:rPr>
          <w:rFonts w:ascii="Arial" w:hAnsi="Arial" w:eastAsia="Arial"/>
          <w:color w:val="000000"/>
          <w:kern w:val="0"/>
          <w:sz w:val="24"/>
          <w:szCs w:val="24"/>
        </w:rPr>
      </w:pPr>
      <w:r>
        <w:rPr>
          <w:rFonts w:ascii="Arial" w:hAnsi="Arial" w:eastAsia="Arial"/>
          <w:color w:val="000000"/>
          <w:kern w:val="0"/>
          <w:sz w:val="24"/>
          <w:szCs w:val="24"/>
        </w:rPr>
        <w:t xml:space="preserve">The second is about saving costs, this project can effectively help airlines and developers save time and capital costs. Because the system does not need to consider too many types of functions and regional differences. The function increase and region difference are main reasons for costs increase. However, this project can successfully avoid these problems. This is another reason we consider it. </w:t>
      </w:r>
    </w:p>
    <w:p>
      <w:pPr>
        <w:snapToGrid w:val="false"/>
        <w:spacing w:before="0" w:after="0" w:line="240" w:lineRule="auto"/>
        <w:ind/>
        <w:jc w:val="left"/>
        <w:rPr>
          <w:rFonts w:ascii="Arial" w:hAnsi="Arial" w:eastAsia="Arial"/>
          <w:color w:val="000000"/>
          <w:kern w:val="0"/>
          <w:sz w:val="24"/>
          <w:szCs w:val="24"/>
        </w:rPr>
      </w:pPr>
      <w:r>
        <w:rPr>
          <w:rFonts w:ascii="Arial" w:hAnsi="Arial" w:eastAsia="Arial"/>
          <w:color w:val="000000"/>
          <w:kern w:val="0"/>
          <w:sz w:val="24"/>
          <w:szCs w:val="24"/>
        </w:rPr>
        <w:t xml:space="preserve">About import criteria for selecting project, through the analysis and discussion of our group, our group agreed that the project for users to operate the system is a reasonable project. And analysis the project according to the board organizational needs that project is the more feasible than the other two projects. This is because improve efficiency and save cost are key factor for success of project. On the other hand, through the understanding of FlyDreamAir, it is an international airline with a huge client network. Therefore, it is certain that the company is capable and willing to support the normal operation of the project. Our team is also confident to complete this task. </w:t>
      </w:r>
    </w:p>
    <w:sectPr w:rsidR="00C604E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