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1C3" w:rsidRPr="00EB1146" w:rsidRDefault="00F741C3" w:rsidP="00F741C3">
      <w:pPr>
        <w:rPr>
          <w:rFonts w:eastAsiaTheme="minorHAnsi"/>
          <w:sz w:val="28"/>
          <w:szCs w:val="28"/>
        </w:rPr>
      </w:pPr>
      <w:r w:rsidRPr="00EB1146">
        <w:rPr>
          <w:rFonts w:eastAsiaTheme="minorHAnsi" w:hint="eastAsia"/>
          <w:sz w:val="28"/>
          <w:szCs w:val="28"/>
        </w:rPr>
        <w:t>计算型（密集）实例</w:t>
      </w:r>
      <w:r>
        <w:rPr>
          <w:rFonts w:eastAsiaTheme="minorHAnsi" w:hint="eastAsia"/>
          <w:sz w:val="28"/>
          <w:szCs w:val="28"/>
        </w:rPr>
        <w:t>（</w:t>
      </w:r>
      <w:r w:rsidRPr="00F741C3">
        <w:rPr>
          <w:rFonts w:eastAsiaTheme="minorHAnsi" w:hint="eastAsia"/>
          <w:color w:val="FF0000"/>
          <w:sz w:val="28"/>
          <w:szCs w:val="28"/>
        </w:rPr>
        <w:t>推荐</w:t>
      </w:r>
      <w:r>
        <w:rPr>
          <w:rFonts w:eastAsiaTheme="minorHAnsi" w:hint="eastAsia"/>
          <w:sz w:val="28"/>
          <w:szCs w:val="28"/>
        </w:rPr>
        <w:t>）</w:t>
      </w:r>
      <w:r w:rsidRPr="00EB1146">
        <w:rPr>
          <w:rFonts w:eastAsiaTheme="minorHAnsi" w:hint="eastAsia"/>
          <w:sz w:val="28"/>
          <w:szCs w:val="28"/>
        </w:rPr>
        <w:t>：</w:t>
      </w:r>
      <w:bookmarkStart w:id="0" w:name="_GoBack"/>
      <w:bookmarkEnd w:id="0"/>
    </w:p>
    <w:p w:rsidR="00F741C3" w:rsidRPr="00EB1146" w:rsidRDefault="00F741C3" w:rsidP="00F741C3">
      <w:pPr>
        <w:rPr>
          <w:rFonts w:eastAsiaTheme="minorHAnsi"/>
          <w:szCs w:val="21"/>
        </w:rPr>
      </w:pPr>
      <w:r w:rsidRPr="00EB1146">
        <w:rPr>
          <w:rFonts w:eastAsiaTheme="minorHAnsi" w:hint="eastAsia"/>
          <w:szCs w:val="21"/>
        </w:rPr>
        <w:t>实力网络性能与计算规格对应（实例计算规格越大则网络性能越强），为重计算负载应用场景设计，可用于Web前端服务器，批量计算，数据分析，游戏服务等场景。</w:t>
      </w:r>
    </w:p>
    <w:p w:rsidR="00F741C3" w:rsidRPr="00EB1146" w:rsidRDefault="00F741C3" w:rsidP="00F741C3">
      <w:pPr>
        <w:pStyle w:val="a7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 w:rsidRPr="00EB1146">
        <w:rPr>
          <w:rFonts w:eastAsiaTheme="minorHAnsi"/>
          <w:szCs w:val="21"/>
        </w:rPr>
        <w:t>I/O优化实例</w:t>
      </w:r>
    </w:p>
    <w:p w:rsidR="00F741C3" w:rsidRPr="00EB1146" w:rsidRDefault="00F741C3" w:rsidP="00F741C3">
      <w:pPr>
        <w:pStyle w:val="a7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 w:rsidRPr="00EB1146">
        <w:rPr>
          <w:rFonts w:eastAsiaTheme="minorHAnsi" w:hint="eastAsia"/>
          <w:szCs w:val="21"/>
        </w:rPr>
        <w:t>支持</w:t>
      </w:r>
      <w:r w:rsidRPr="00EB1146">
        <w:rPr>
          <w:rFonts w:eastAsiaTheme="minorHAnsi"/>
          <w:szCs w:val="21"/>
        </w:rPr>
        <w:t>IPv6</w:t>
      </w:r>
    </w:p>
    <w:p w:rsidR="00F741C3" w:rsidRPr="00EB1146" w:rsidRDefault="00F741C3" w:rsidP="00F741C3">
      <w:pPr>
        <w:pStyle w:val="a7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 w:rsidRPr="00EB1146">
        <w:rPr>
          <w:rFonts w:eastAsiaTheme="minorHAnsi" w:hint="eastAsia"/>
          <w:szCs w:val="21"/>
        </w:rPr>
        <w:t>仅支持</w:t>
      </w:r>
      <w:r w:rsidRPr="00EB1146">
        <w:rPr>
          <w:rFonts w:eastAsiaTheme="minorHAnsi"/>
          <w:szCs w:val="21"/>
        </w:rPr>
        <w:t>SSD云盘和高效云盘</w:t>
      </w:r>
    </w:p>
    <w:p w:rsidR="00F741C3" w:rsidRPr="00EB1146" w:rsidRDefault="00F741C3" w:rsidP="00F741C3">
      <w:pPr>
        <w:pStyle w:val="a7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 w:rsidRPr="00EB1146">
        <w:rPr>
          <w:rFonts w:eastAsiaTheme="minorHAnsi" w:hint="eastAsia"/>
          <w:szCs w:val="21"/>
        </w:rPr>
        <w:t>处理器与内存配比为</w:t>
      </w:r>
      <w:r w:rsidRPr="00EB1146">
        <w:rPr>
          <w:rFonts w:eastAsiaTheme="minorHAnsi"/>
          <w:szCs w:val="21"/>
        </w:rPr>
        <w:t>1:1</w:t>
      </w:r>
    </w:p>
    <w:p w:rsidR="00F741C3" w:rsidRPr="00EB1146" w:rsidRDefault="00F741C3" w:rsidP="00F741C3">
      <w:pPr>
        <w:pStyle w:val="a7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 w:rsidRPr="00EB1146">
        <w:rPr>
          <w:rFonts w:eastAsiaTheme="minorHAnsi" w:hint="eastAsia"/>
          <w:szCs w:val="21"/>
        </w:rPr>
        <w:t>超高网络</w:t>
      </w:r>
      <w:r w:rsidRPr="00EB1146">
        <w:rPr>
          <w:rFonts w:eastAsiaTheme="minorHAnsi"/>
          <w:szCs w:val="21"/>
        </w:rPr>
        <w:t>PPS收发包能力</w:t>
      </w:r>
    </w:p>
    <w:p w:rsidR="00F741C3" w:rsidRPr="00EB1146" w:rsidRDefault="00F741C3" w:rsidP="00F741C3">
      <w:pPr>
        <w:pStyle w:val="a7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 w:rsidRPr="00EB1146">
        <w:rPr>
          <w:rFonts w:eastAsiaTheme="minorHAnsi" w:hint="eastAsia"/>
          <w:szCs w:val="21"/>
        </w:rPr>
        <w:t>处理器：</w:t>
      </w:r>
      <w:r w:rsidRPr="00EB1146">
        <w:rPr>
          <w:rFonts w:eastAsiaTheme="minorHAnsi"/>
          <w:szCs w:val="21"/>
        </w:rPr>
        <w:t>2.5 GHz主频的Intel Xeon Platinum 8163（Skylake），计算性能稳定</w:t>
      </w:r>
    </w:p>
    <w:p w:rsidR="00F741C3" w:rsidRPr="00EB1146" w:rsidRDefault="00F741C3" w:rsidP="00F741C3">
      <w:pPr>
        <w:pStyle w:val="a7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 w:rsidRPr="00EB1146">
        <w:rPr>
          <w:rFonts w:eastAsiaTheme="minorHAnsi" w:hint="eastAsia"/>
          <w:szCs w:val="21"/>
        </w:rPr>
        <w:t>实例网络性能与计算规格对应（规格越高网络性能越强）</w:t>
      </w:r>
    </w:p>
    <w:p w:rsidR="00F741C3" w:rsidRDefault="00F741C3" w:rsidP="00F741C3">
      <w:pPr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2565A51E" wp14:editId="477C3249">
            <wp:extent cx="5274310" cy="2218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3" w:rsidRDefault="00F741C3" w:rsidP="00F741C3">
      <w:pPr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02A1F1D1" wp14:editId="19C6837E">
            <wp:extent cx="5274310" cy="2197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3" w:rsidRDefault="00F741C3" w:rsidP="00F741C3">
      <w:pPr>
        <w:rPr>
          <w:rFonts w:eastAsiaTheme="minorHAnsi"/>
          <w:szCs w:val="21"/>
        </w:rPr>
      </w:pPr>
      <w:r w:rsidRPr="00EB1146">
        <w:rPr>
          <w:rFonts w:eastAsiaTheme="minorHAnsi" w:hint="eastAsia"/>
          <w:szCs w:val="21"/>
        </w:rPr>
        <w:t>一年费用：</w:t>
      </w:r>
    </w:p>
    <w:p w:rsidR="00F741C3" w:rsidRDefault="00F741C3" w:rsidP="00F741C3">
      <w:pPr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6FAF44D3" wp14:editId="31F05182">
            <wp:extent cx="5274310" cy="1433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3" w:rsidRDefault="00F741C3" w:rsidP="00F741C3">
      <w:pPr>
        <w:rPr>
          <w:rFonts w:eastAsiaTheme="minorHAnsi"/>
          <w:szCs w:val="21"/>
        </w:rPr>
      </w:pPr>
      <w:r w:rsidRPr="00EB1146">
        <w:rPr>
          <w:rFonts w:eastAsiaTheme="minorHAnsi" w:hint="eastAsia"/>
          <w:szCs w:val="21"/>
        </w:rPr>
        <w:lastRenderedPageBreak/>
        <w:t>三年费用：</w:t>
      </w:r>
    </w:p>
    <w:p w:rsidR="00F741C3" w:rsidRPr="00E87AE2" w:rsidRDefault="00F741C3" w:rsidP="00F741C3">
      <w:pPr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6B73AFA2" wp14:editId="5025B7A9">
            <wp:extent cx="5274310" cy="14611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3" w:rsidRDefault="00F741C3" w:rsidP="001D22A2">
      <w:pPr>
        <w:widowControl/>
        <w:jc w:val="left"/>
        <w:rPr>
          <w:rFonts w:eastAsiaTheme="minorHAnsi" w:cs="Segoe UI"/>
          <w:kern w:val="0"/>
          <w:sz w:val="28"/>
          <w:szCs w:val="28"/>
        </w:rPr>
      </w:pPr>
    </w:p>
    <w:p w:rsidR="00EB6D50" w:rsidRPr="00EB1146" w:rsidRDefault="001D22A2" w:rsidP="001D22A2">
      <w:pPr>
        <w:widowControl/>
        <w:jc w:val="left"/>
        <w:rPr>
          <w:rFonts w:eastAsiaTheme="minorHAnsi" w:cs="Segoe UI"/>
          <w:kern w:val="0"/>
          <w:szCs w:val="21"/>
        </w:rPr>
      </w:pPr>
      <w:r w:rsidRPr="001D22A2">
        <w:rPr>
          <w:rFonts w:eastAsiaTheme="minorHAnsi" w:cs="Segoe UI"/>
          <w:kern w:val="0"/>
          <w:sz w:val="28"/>
          <w:szCs w:val="28"/>
        </w:rPr>
        <w:t>突发性能实例</w:t>
      </w:r>
      <w:r w:rsidR="00EB1146">
        <w:rPr>
          <w:rFonts w:eastAsiaTheme="minorHAnsi" w:cs="Segoe UI" w:hint="eastAsia"/>
          <w:kern w:val="0"/>
          <w:szCs w:val="21"/>
        </w:rPr>
        <w:t>：</w:t>
      </w:r>
      <w:r w:rsidR="00F741C3">
        <w:rPr>
          <w:rFonts w:eastAsiaTheme="minorHAnsi" w:cs="Segoe UI" w:hint="eastAsia"/>
          <w:kern w:val="0"/>
          <w:szCs w:val="21"/>
        </w:rPr>
        <w:t>（</w:t>
      </w:r>
      <w:r w:rsidR="00F741C3" w:rsidRPr="00D37CD7">
        <w:rPr>
          <w:rFonts w:eastAsiaTheme="minorHAnsi" w:cs="Segoe UI" w:hint="eastAsia"/>
          <w:color w:val="FF0000"/>
          <w:kern w:val="0"/>
          <w:szCs w:val="21"/>
        </w:rPr>
        <w:t>阿里云运营高峰时段可能会出现卡顿</w:t>
      </w:r>
      <w:r w:rsidR="00F741C3">
        <w:rPr>
          <w:rFonts w:eastAsiaTheme="minorHAnsi" w:cs="Segoe UI" w:hint="eastAsia"/>
          <w:kern w:val="0"/>
          <w:szCs w:val="21"/>
        </w:rPr>
        <w:t>）</w:t>
      </w:r>
    </w:p>
    <w:p w:rsidR="001D22A2" w:rsidRPr="00EB1146" w:rsidRDefault="001D22A2" w:rsidP="001D22A2">
      <w:pPr>
        <w:widowControl/>
        <w:jc w:val="left"/>
        <w:rPr>
          <w:rFonts w:eastAsiaTheme="minorHAnsi" w:cs="Segoe UI"/>
          <w:kern w:val="0"/>
          <w:szCs w:val="21"/>
        </w:rPr>
      </w:pPr>
      <w:r w:rsidRPr="001D22A2">
        <w:rPr>
          <w:rFonts w:eastAsiaTheme="minorHAnsi" w:cs="Segoe UI"/>
          <w:kern w:val="0"/>
          <w:szCs w:val="21"/>
        </w:rPr>
        <w:t>一种应对平时 CPU 负载不高，仅偶发高负载需求场景的实例类型。适合低负载业务场景下使用。与普通的实例特点不同，如日常性能低于基线性能时，则实例以 CPU 积分的方式积累性能，供后续超过基线能力使用；如偶发需求高于基线性能(最高可达100%)，则实例消耗所积攒的 CPU 积分。</w:t>
      </w:r>
    </w:p>
    <w:p w:rsidR="00EB6D50" w:rsidRPr="00EB1146" w:rsidRDefault="00EB6D50" w:rsidP="0093311F">
      <w:pPr>
        <w:pStyle w:val="a7"/>
        <w:widowControl/>
        <w:numPr>
          <w:ilvl w:val="0"/>
          <w:numId w:val="1"/>
        </w:numPr>
        <w:ind w:firstLineChars="0"/>
        <w:jc w:val="left"/>
        <w:rPr>
          <w:rFonts w:eastAsiaTheme="minorHAnsi" w:cs="Segoe UI"/>
          <w:kern w:val="0"/>
          <w:szCs w:val="21"/>
        </w:rPr>
      </w:pPr>
      <w:r w:rsidRPr="00EB1146">
        <w:rPr>
          <w:rFonts w:eastAsiaTheme="minorHAnsi" w:cs="Segoe UI" w:hint="eastAsia"/>
          <w:kern w:val="0"/>
          <w:szCs w:val="21"/>
        </w:rPr>
        <w:t>处理器：Intel</w:t>
      </w:r>
      <w:r w:rsidRPr="00EB1146">
        <w:rPr>
          <w:rFonts w:eastAsiaTheme="minorHAnsi" w:cs="Segoe UI"/>
          <w:kern w:val="0"/>
          <w:szCs w:val="21"/>
        </w:rPr>
        <w:t xml:space="preserve"> Xeon E5-2682v4/Intel Xeon(</w:t>
      </w:r>
      <w:proofErr w:type="spellStart"/>
      <w:r w:rsidRPr="00EB1146">
        <w:rPr>
          <w:rFonts w:eastAsiaTheme="minorHAnsi" w:cs="Segoe UI"/>
          <w:kern w:val="0"/>
          <w:szCs w:val="21"/>
        </w:rPr>
        <w:t>skylake</w:t>
      </w:r>
      <w:proofErr w:type="spellEnd"/>
      <w:r w:rsidRPr="00EB1146">
        <w:rPr>
          <w:rFonts w:eastAsiaTheme="minorHAnsi" w:cs="Segoe UI"/>
          <w:kern w:val="0"/>
          <w:szCs w:val="21"/>
        </w:rPr>
        <w:t>) Platinum 8163</w:t>
      </w:r>
      <w:r w:rsidRPr="00EB1146">
        <w:rPr>
          <w:rFonts w:eastAsiaTheme="minorHAnsi" w:cs="Segoe UI" w:hint="eastAsia"/>
          <w:kern w:val="0"/>
          <w:szCs w:val="21"/>
        </w:rPr>
        <w:t>处理器 2</w:t>
      </w:r>
      <w:r w:rsidRPr="00EB1146">
        <w:rPr>
          <w:rFonts w:eastAsiaTheme="minorHAnsi" w:cs="Segoe UI"/>
          <w:kern w:val="0"/>
          <w:szCs w:val="21"/>
        </w:rPr>
        <w:t>.5GH</w:t>
      </w:r>
      <w:r w:rsidRPr="00EB1146">
        <w:rPr>
          <w:rFonts w:eastAsiaTheme="minorHAnsi" w:cs="Segoe UI" w:hint="eastAsia"/>
          <w:kern w:val="0"/>
          <w:szCs w:val="21"/>
        </w:rPr>
        <w:t>z主频</w:t>
      </w:r>
    </w:p>
    <w:p w:rsidR="0093311F" w:rsidRPr="00EB1146" w:rsidRDefault="0093311F" w:rsidP="0093311F">
      <w:pPr>
        <w:pStyle w:val="a7"/>
        <w:widowControl/>
        <w:numPr>
          <w:ilvl w:val="0"/>
          <w:numId w:val="1"/>
        </w:numPr>
        <w:ind w:firstLineChars="0"/>
        <w:jc w:val="left"/>
        <w:rPr>
          <w:rFonts w:eastAsiaTheme="minorHAnsi" w:cs="Segoe UI"/>
          <w:kern w:val="0"/>
          <w:szCs w:val="21"/>
        </w:rPr>
      </w:pPr>
      <w:r w:rsidRPr="00EB1146">
        <w:rPr>
          <w:rFonts w:eastAsiaTheme="minorHAnsi" w:cs="Segoe UI" w:hint="eastAsia"/>
          <w:kern w:val="0"/>
          <w:szCs w:val="21"/>
        </w:rPr>
        <w:t>搭配</w:t>
      </w:r>
      <w:r w:rsidRPr="00EB1146">
        <w:rPr>
          <w:rFonts w:eastAsiaTheme="minorHAnsi" w:cs="Segoe UI"/>
          <w:kern w:val="0"/>
          <w:szCs w:val="21"/>
        </w:rPr>
        <w:t>DDR4内存</w:t>
      </w:r>
    </w:p>
    <w:p w:rsidR="0093311F" w:rsidRPr="00EB1146" w:rsidRDefault="0093311F" w:rsidP="0093311F">
      <w:pPr>
        <w:pStyle w:val="a7"/>
        <w:widowControl/>
        <w:numPr>
          <w:ilvl w:val="0"/>
          <w:numId w:val="1"/>
        </w:numPr>
        <w:ind w:firstLineChars="0"/>
        <w:jc w:val="left"/>
        <w:rPr>
          <w:rFonts w:eastAsiaTheme="minorHAnsi" w:cs="Segoe UI"/>
          <w:kern w:val="0"/>
          <w:szCs w:val="21"/>
        </w:rPr>
      </w:pPr>
      <w:r w:rsidRPr="00EB1146">
        <w:rPr>
          <w:rFonts w:eastAsiaTheme="minorHAnsi" w:cs="Segoe UI" w:hint="eastAsia"/>
          <w:kern w:val="0"/>
          <w:szCs w:val="21"/>
        </w:rPr>
        <w:t>多种处理器和内存配比</w:t>
      </w:r>
    </w:p>
    <w:p w:rsidR="0093311F" w:rsidRPr="00EB1146" w:rsidRDefault="0093311F" w:rsidP="0093311F">
      <w:pPr>
        <w:pStyle w:val="a7"/>
        <w:widowControl/>
        <w:numPr>
          <w:ilvl w:val="0"/>
          <w:numId w:val="1"/>
        </w:numPr>
        <w:ind w:firstLineChars="0"/>
        <w:jc w:val="left"/>
        <w:rPr>
          <w:rFonts w:eastAsiaTheme="minorHAnsi" w:cs="Segoe UI"/>
          <w:kern w:val="0"/>
          <w:szCs w:val="21"/>
        </w:rPr>
      </w:pPr>
      <w:r w:rsidRPr="00EB1146">
        <w:rPr>
          <w:rFonts w:eastAsiaTheme="minorHAnsi" w:cs="Segoe UI" w:hint="eastAsia"/>
          <w:kern w:val="0"/>
          <w:szCs w:val="21"/>
        </w:rPr>
        <w:t>可突然提速的</w:t>
      </w:r>
      <w:r w:rsidRPr="00EB1146">
        <w:rPr>
          <w:rFonts w:eastAsiaTheme="minorHAnsi" w:cs="Segoe UI"/>
          <w:kern w:val="0"/>
          <w:szCs w:val="21"/>
        </w:rPr>
        <w:t>vCPU，持续基本性能，受到vCPU积分的限制</w:t>
      </w:r>
    </w:p>
    <w:p w:rsidR="0093311F" w:rsidRPr="00EB1146" w:rsidRDefault="0093311F" w:rsidP="0093311F">
      <w:pPr>
        <w:pStyle w:val="a7"/>
        <w:widowControl/>
        <w:numPr>
          <w:ilvl w:val="0"/>
          <w:numId w:val="1"/>
        </w:numPr>
        <w:ind w:firstLineChars="0"/>
        <w:jc w:val="left"/>
        <w:rPr>
          <w:rFonts w:eastAsiaTheme="minorHAnsi" w:cs="Segoe UI"/>
          <w:kern w:val="0"/>
          <w:szCs w:val="21"/>
        </w:rPr>
      </w:pPr>
      <w:r w:rsidRPr="00EB1146">
        <w:rPr>
          <w:rFonts w:eastAsiaTheme="minorHAnsi" w:cs="Segoe UI" w:hint="eastAsia"/>
          <w:kern w:val="0"/>
          <w:szCs w:val="21"/>
        </w:rPr>
        <w:t>计算、内存和网络资源的平衡</w:t>
      </w:r>
    </w:p>
    <w:p w:rsidR="00EB6D50" w:rsidRPr="00EB1146" w:rsidRDefault="0093311F" w:rsidP="0093311F">
      <w:pPr>
        <w:pStyle w:val="a7"/>
        <w:widowControl/>
        <w:numPr>
          <w:ilvl w:val="0"/>
          <w:numId w:val="1"/>
        </w:numPr>
        <w:ind w:firstLineChars="0"/>
        <w:jc w:val="left"/>
        <w:rPr>
          <w:rFonts w:eastAsiaTheme="minorHAnsi" w:cs="Segoe UI"/>
          <w:kern w:val="0"/>
          <w:szCs w:val="21"/>
        </w:rPr>
      </w:pPr>
      <w:r w:rsidRPr="00EB1146">
        <w:rPr>
          <w:rFonts w:eastAsiaTheme="minorHAnsi" w:cs="Segoe UI" w:hint="eastAsia"/>
          <w:kern w:val="0"/>
          <w:szCs w:val="21"/>
        </w:rPr>
        <w:t>仅支持专有网络</w:t>
      </w:r>
      <w:r w:rsidRPr="00EB1146">
        <w:rPr>
          <w:rFonts w:eastAsiaTheme="minorHAnsi" w:cs="Segoe UI"/>
          <w:kern w:val="0"/>
          <w:szCs w:val="21"/>
        </w:rPr>
        <w:t>VPC</w:t>
      </w:r>
    </w:p>
    <w:p w:rsidR="00ED1991" w:rsidRDefault="00ED1991" w:rsidP="00321D0C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noProof/>
        </w:rPr>
        <w:drawing>
          <wp:inline distT="0" distB="0" distL="0" distR="0" wp14:anchorId="7C544D5D" wp14:editId="50038E4D">
            <wp:extent cx="5274310" cy="18427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0" w:rsidRPr="00321D0C" w:rsidRDefault="00321D0C" w:rsidP="00321D0C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noProof/>
        </w:rPr>
        <w:drawing>
          <wp:inline distT="0" distB="0" distL="0" distR="0" wp14:anchorId="59DD2414" wp14:editId="58AAA30B">
            <wp:extent cx="5274310" cy="2181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97" w:rsidRPr="00EB1146" w:rsidRDefault="0093311F" w:rsidP="000D5BA5">
      <w:pPr>
        <w:rPr>
          <w:rFonts w:eastAsiaTheme="minorHAnsi"/>
          <w:szCs w:val="21"/>
        </w:rPr>
      </w:pPr>
      <w:r w:rsidRPr="00EB1146">
        <w:rPr>
          <w:rFonts w:eastAsiaTheme="minorHAnsi" w:hint="eastAsia"/>
          <w:szCs w:val="21"/>
        </w:rPr>
        <w:lastRenderedPageBreak/>
        <w:t>一年费用：</w:t>
      </w:r>
    </w:p>
    <w:p w:rsidR="00EB6D50" w:rsidRPr="00EB1146" w:rsidRDefault="00321D0C" w:rsidP="000D5BA5">
      <w:pPr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7509F4E0" wp14:editId="441DAF0D">
            <wp:extent cx="5274310" cy="14814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F" w:rsidRPr="00EB1146" w:rsidRDefault="0093311F" w:rsidP="000D5BA5">
      <w:pPr>
        <w:rPr>
          <w:rFonts w:eastAsiaTheme="minorHAnsi"/>
          <w:szCs w:val="21"/>
        </w:rPr>
      </w:pPr>
      <w:r w:rsidRPr="00EB1146">
        <w:rPr>
          <w:rFonts w:eastAsiaTheme="minorHAnsi" w:hint="eastAsia"/>
          <w:szCs w:val="21"/>
        </w:rPr>
        <w:t>三年费用：</w:t>
      </w:r>
    </w:p>
    <w:p w:rsidR="00AD6DCC" w:rsidRDefault="00321D0C" w:rsidP="000D5BA5">
      <w:pPr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27CB20B2" wp14:editId="18F86887">
            <wp:extent cx="5274310" cy="15678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E2" w:rsidRDefault="00E87AE2" w:rsidP="000D5BA5">
      <w:pPr>
        <w:rPr>
          <w:rFonts w:eastAsiaTheme="minorHAnsi"/>
          <w:szCs w:val="21"/>
        </w:rPr>
      </w:pPr>
    </w:p>
    <w:p w:rsidR="00E87AE2" w:rsidRDefault="00E87AE2" w:rsidP="000D5BA5">
      <w:pPr>
        <w:rPr>
          <w:rFonts w:eastAsiaTheme="minorHAnsi"/>
          <w:szCs w:val="21"/>
        </w:rPr>
      </w:pPr>
    </w:p>
    <w:sectPr w:rsidR="00E87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1D6" w:rsidRDefault="00BF51D6" w:rsidP="00D37CD7">
      <w:r>
        <w:separator/>
      </w:r>
    </w:p>
  </w:endnote>
  <w:endnote w:type="continuationSeparator" w:id="0">
    <w:p w:rsidR="00BF51D6" w:rsidRDefault="00BF51D6" w:rsidP="00D3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1D6" w:rsidRDefault="00BF51D6" w:rsidP="00D37CD7">
      <w:r>
        <w:separator/>
      </w:r>
    </w:p>
  </w:footnote>
  <w:footnote w:type="continuationSeparator" w:id="0">
    <w:p w:rsidR="00BF51D6" w:rsidRDefault="00BF51D6" w:rsidP="00D37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3079"/>
    <w:multiLevelType w:val="hybridMultilevel"/>
    <w:tmpl w:val="78D026B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400007B9"/>
    <w:multiLevelType w:val="hybridMultilevel"/>
    <w:tmpl w:val="56F6A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A5"/>
    <w:rsid w:val="000D13D8"/>
    <w:rsid w:val="000D5BA5"/>
    <w:rsid w:val="00110DDE"/>
    <w:rsid w:val="001D22A2"/>
    <w:rsid w:val="001D5307"/>
    <w:rsid w:val="001D5B20"/>
    <w:rsid w:val="00256B2E"/>
    <w:rsid w:val="00321D0C"/>
    <w:rsid w:val="0036476F"/>
    <w:rsid w:val="00437D7B"/>
    <w:rsid w:val="00523786"/>
    <w:rsid w:val="00592AF2"/>
    <w:rsid w:val="007B25BA"/>
    <w:rsid w:val="0093311F"/>
    <w:rsid w:val="00AD6DCC"/>
    <w:rsid w:val="00BF51D6"/>
    <w:rsid w:val="00C45D4F"/>
    <w:rsid w:val="00CE735E"/>
    <w:rsid w:val="00D37CD7"/>
    <w:rsid w:val="00DD3C97"/>
    <w:rsid w:val="00E53B50"/>
    <w:rsid w:val="00E87AE2"/>
    <w:rsid w:val="00EB1146"/>
    <w:rsid w:val="00EB6D50"/>
    <w:rsid w:val="00ED1991"/>
    <w:rsid w:val="00F7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78ACF6-BFA2-4250-815B-27A02931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D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D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D7B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7D7B"/>
    <w:pPr>
      <w:keepNext/>
      <w:keepLines/>
      <w:spacing w:line="415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37D7B"/>
    <w:rPr>
      <w:bCs/>
      <w:szCs w:val="32"/>
    </w:rPr>
  </w:style>
  <w:style w:type="paragraph" w:styleId="a3">
    <w:name w:val="Subtitle"/>
    <w:aliases w:val="表格标题"/>
    <w:basedOn w:val="a"/>
    <w:next w:val="a"/>
    <w:link w:val="a4"/>
    <w:uiPriority w:val="11"/>
    <w:qFormat/>
    <w:rsid w:val="00437D7B"/>
    <w:pPr>
      <w:spacing w:before="240"/>
      <w:jc w:val="center"/>
      <w:outlineLvl w:val="1"/>
    </w:pPr>
    <w:rPr>
      <w:bCs/>
      <w:kern w:val="28"/>
      <w:sz w:val="18"/>
      <w:szCs w:val="32"/>
    </w:rPr>
  </w:style>
  <w:style w:type="character" w:customStyle="1" w:styleId="a4">
    <w:name w:val="副标题 字符"/>
    <w:aliases w:val="表格标题 字符"/>
    <w:basedOn w:val="a0"/>
    <w:link w:val="a3"/>
    <w:uiPriority w:val="11"/>
    <w:rsid w:val="00437D7B"/>
    <w:rPr>
      <w:bCs/>
      <w:kern w:val="28"/>
      <w:sz w:val="18"/>
      <w:szCs w:val="32"/>
    </w:rPr>
  </w:style>
  <w:style w:type="paragraph" w:customStyle="1" w:styleId="a5">
    <w:name w:val="图片标题"/>
    <w:basedOn w:val="a"/>
    <w:link w:val="a6"/>
    <w:qFormat/>
    <w:rsid w:val="00437D7B"/>
    <w:pPr>
      <w:spacing w:beforeLines="50" w:before="50" w:afterLines="50" w:after="50"/>
      <w:jc w:val="center"/>
    </w:pPr>
    <w:rPr>
      <w:sz w:val="18"/>
    </w:rPr>
  </w:style>
  <w:style w:type="character" w:customStyle="1" w:styleId="a6">
    <w:name w:val="图片标题 字符"/>
    <w:basedOn w:val="a0"/>
    <w:link w:val="a5"/>
    <w:rsid w:val="00437D7B"/>
    <w:rPr>
      <w:sz w:val="18"/>
    </w:rPr>
  </w:style>
  <w:style w:type="character" w:customStyle="1" w:styleId="10">
    <w:name w:val="标题 1 字符"/>
    <w:basedOn w:val="a0"/>
    <w:link w:val="1"/>
    <w:uiPriority w:val="9"/>
    <w:rsid w:val="00437D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7D7B"/>
    <w:rPr>
      <w:rFonts w:asciiTheme="majorHAnsi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3311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10DD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10DDE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37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37CD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37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37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祥鹏 孟</dc:creator>
  <cp:keywords/>
  <dc:description/>
  <cp:lastModifiedBy>孟 祥鹏</cp:lastModifiedBy>
  <cp:revision>5</cp:revision>
  <dcterms:created xsi:type="dcterms:W3CDTF">2019-03-22T07:18:00Z</dcterms:created>
  <dcterms:modified xsi:type="dcterms:W3CDTF">2019-03-22T12:40:00Z</dcterms:modified>
</cp:coreProperties>
</file>