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38" w:type="pct"/>
        <w:tblLook w:val="04A0"/>
      </w:tblPr>
      <w:tblGrid>
        <w:gridCol w:w="755"/>
        <w:gridCol w:w="1040"/>
        <w:gridCol w:w="3892"/>
        <w:gridCol w:w="3962"/>
      </w:tblGrid>
      <w:tr w:rsidR="00CE7675" w:rsidRPr="00CE7675" w:rsidTr="00C253DF">
        <w:tc>
          <w:tcPr>
            <w:tcW w:w="391" w:type="pct"/>
          </w:tcPr>
          <w:p w:rsidR="00CE7675" w:rsidRPr="00CE7675" w:rsidRDefault="00CE7675" w:rsidP="00CE7675">
            <w:pPr>
              <w:jc w:val="center"/>
              <w:rPr>
                <w:b/>
              </w:rPr>
            </w:pPr>
            <w:r>
              <w:rPr>
                <w:b/>
              </w:rPr>
              <w:t>STT</w:t>
            </w:r>
          </w:p>
        </w:tc>
        <w:tc>
          <w:tcPr>
            <w:tcW w:w="539" w:type="pct"/>
          </w:tcPr>
          <w:p w:rsidR="00CE7675" w:rsidRPr="00CE7675" w:rsidRDefault="00CE7675" w:rsidP="00CE7675">
            <w:pPr>
              <w:jc w:val="center"/>
              <w:rPr>
                <w:b/>
              </w:rPr>
            </w:pPr>
            <w:r w:rsidRPr="00CE7675">
              <w:rPr>
                <w:b/>
              </w:rPr>
              <w:t>Trang</w:t>
            </w:r>
          </w:p>
        </w:tc>
        <w:tc>
          <w:tcPr>
            <w:tcW w:w="2017" w:type="pct"/>
            <w:shd w:val="clear" w:color="auto" w:fill="D9D9D9" w:themeFill="background1" w:themeFillShade="D9"/>
          </w:tcPr>
          <w:p w:rsidR="00CE7675" w:rsidRPr="00CE7675" w:rsidRDefault="00CE7675" w:rsidP="00CE7675">
            <w:pPr>
              <w:jc w:val="center"/>
              <w:rPr>
                <w:b/>
              </w:rPr>
            </w:pPr>
            <w:r w:rsidRPr="00CE7675">
              <w:rPr>
                <w:b/>
              </w:rPr>
              <w:t>Lỗi</w:t>
            </w:r>
          </w:p>
        </w:tc>
        <w:tc>
          <w:tcPr>
            <w:tcW w:w="2053" w:type="pct"/>
          </w:tcPr>
          <w:p w:rsidR="00CE7675" w:rsidRPr="00CE7675" w:rsidRDefault="00CE7675" w:rsidP="00CE7675">
            <w:pPr>
              <w:jc w:val="center"/>
              <w:rPr>
                <w:b/>
              </w:rPr>
            </w:pPr>
            <w:r w:rsidRPr="00CE7675">
              <w:rPr>
                <w:b/>
              </w:rPr>
              <w:t>Sửa lỗi</w:t>
            </w:r>
          </w:p>
        </w:tc>
      </w:tr>
      <w:tr w:rsidR="00CE7675" w:rsidTr="00C253DF">
        <w:tc>
          <w:tcPr>
            <w:tcW w:w="391" w:type="pct"/>
          </w:tcPr>
          <w:p w:rsidR="00CE7675" w:rsidRDefault="00CE7675" w:rsidP="00CE7675">
            <w:pPr>
              <w:jc w:val="center"/>
            </w:pPr>
            <w:r>
              <w:t>1</w:t>
            </w:r>
          </w:p>
        </w:tc>
        <w:tc>
          <w:tcPr>
            <w:tcW w:w="539" w:type="pct"/>
          </w:tcPr>
          <w:p w:rsidR="00CE7675" w:rsidRDefault="00CE7675" w:rsidP="00CE7675">
            <w:pPr>
              <w:jc w:val="center"/>
            </w:pPr>
            <w:r>
              <w:t>55</w:t>
            </w:r>
          </w:p>
        </w:tc>
        <w:tc>
          <w:tcPr>
            <w:tcW w:w="2017" w:type="pct"/>
            <w:shd w:val="clear" w:color="auto" w:fill="D9D9D9" w:themeFill="background1" w:themeFillShade="D9"/>
          </w:tcPr>
          <w:p w:rsidR="00CE7675" w:rsidRDefault="00CE7675">
            <w:r>
              <w:t xml:space="preserve">Biểu diễn lũy thừa, tập hợp các phần tử </w:t>
            </w:r>
            <w:r w:rsidRPr="004A714E">
              <w:rPr>
                <w:position w:val="-10"/>
                <w:sz w:val="24"/>
                <w:szCs w:val="24"/>
                <w:lang w:val="fr-FR"/>
              </w:rPr>
              <w:object w:dxaOrig="18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5pt;height:25.05pt" o:ole="">
                  <v:imagedata r:id="rId6" o:title=""/>
                </v:shape>
                <o:OLEObject Type="Embed" ProgID="Equation.3" ShapeID="_x0000_i1025" DrawAspect="Content" ObjectID="_1368974122" r:id="rId7"/>
              </w:object>
            </w:r>
          </w:p>
        </w:tc>
        <w:tc>
          <w:tcPr>
            <w:tcW w:w="2053" w:type="pct"/>
          </w:tcPr>
          <w:p w:rsidR="00CE7675" w:rsidRDefault="00CE7675">
            <w:r w:rsidRPr="004A714E">
              <w:rPr>
                <w:position w:val="-10"/>
                <w:sz w:val="24"/>
                <w:szCs w:val="24"/>
                <w:lang w:val="fr-FR"/>
              </w:rPr>
              <w:object w:dxaOrig="1880" w:dyaOrig="400">
                <v:shape id="_x0000_i1026" type="#_x0000_t75" style="width:118.35pt;height:25.05pt" o:ole="">
                  <v:imagedata r:id="rId8" o:title=""/>
                </v:shape>
                <o:OLEObject Type="Embed" ProgID="Equation.3" ShapeID="_x0000_i1026" DrawAspect="Content" ObjectID="_1368974123" r:id="rId9"/>
              </w:object>
            </w:r>
          </w:p>
        </w:tc>
      </w:tr>
      <w:tr w:rsidR="00CE7675" w:rsidTr="00C253DF">
        <w:tc>
          <w:tcPr>
            <w:tcW w:w="391" w:type="pct"/>
          </w:tcPr>
          <w:p w:rsidR="00CE7675" w:rsidRDefault="00CE7675" w:rsidP="00CE7675">
            <w:pPr>
              <w:jc w:val="center"/>
            </w:pPr>
            <w:r>
              <w:t>2</w:t>
            </w:r>
          </w:p>
        </w:tc>
        <w:tc>
          <w:tcPr>
            <w:tcW w:w="539" w:type="pct"/>
          </w:tcPr>
          <w:p w:rsidR="00CE7675" w:rsidRDefault="00033CC7" w:rsidP="00CE7675">
            <w:pPr>
              <w:jc w:val="center"/>
            </w:pPr>
            <w:r>
              <w:t>95</w:t>
            </w:r>
          </w:p>
        </w:tc>
        <w:tc>
          <w:tcPr>
            <w:tcW w:w="2017" w:type="pct"/>
            <w:shd w:val="clear" w:color="auto" w:fill="D9D9D9" w:themeFill="background1" w:themeFillShade="D9"/>
          </w:tcPr>
          <w:p w:rsidR="00CE7675" w:rsidRDefault="00033CC7">
            <w:r>
              <w:t>UTMS</w:t>
            </w:r>
          </w:p>
        </w:tc>
        <w:tc>
          <w:tcPr>
            <w:tcW w:w="2053" w:type="pct"/>
          </w:tcPr>
          <w:p w:rsidR="00CE7675" w:rsidRDefault="00033CC7">
            <w:r>
              <w:t>UMTS</w:t>
            </w:r>
          </w:p>
        </w:tc>
      </w:tr>
      <w:tr w:rsidR="008E608F" w:rsidTr="00C253DF">
        <w:tc>
          <w:tcPr>
            <w:tcW w:w="391" w:type="pct"/>
          </w:tcPr>
          <w:p w:rsidR="008E608F" w:rsidRDefault="008E608F" w:rsidP="00CE7675">
            <w:pPr>
              <w:jc w:val="center"/>
            </w:pPr>
            <w:r>
              <w:t>3</w:t>
            </w:r>
          </w:p>
        </w:tc>
        <w:tc>
          <w:tcPr>
            <w:tcW w:w="539" w:type="pct"/>
          </w:tcPr>
          <w:p w:rsidR="008E608F" w:rsidRDefault="008E608F" w:rsidP="00CE7675">
            <w:pPr>
              <w:jc w:val="center"/>
            </w:pPr>
            <w:r>
              <w:t>99</w:t>
            </w:r>
          </w:p>
        </w:tc>
        <w:tc>
          <w:tcPr>
            <w:tcW w:w="2017" w:type="pct"/>
            <w:shd w:val="clear" w:color="auto" w:fill="D9D9D9" w:themeFill="background1" w:themeFillShade="D9"/>
          </w:tcPr>
          <w:p w:rsidR="008E608F" w:rsidRDefault="008E608F">
            <w:r w:rsidRPr="001D32C0">
              <w:t xml:space="preserve">Hoạt động của </w:t>
            </w:r>
            <w:r>
              <w:t>tầng</w:t>
            </w:r>
            <w:r w:rsidRPr="001D32C0">
              <w:t xml:space="preserve"> này được miêu tả bởi hàm sau:</w:t>
            </w:r>
          </w:p>
        </w:tc>
        <w:tc>
          <w:tcPr>
            <w:tcW w:w="2053" w:type="pct"/>
          </w:tcPr>
          <w:p w:rsidR="008E608F" w:rsidRDefault="008E608F">
            <w:r w:rsidRPr="001D32C0">
              <w:t xml:space="preserve">Hoạt động của </w:t>
            </w:r>
            <w:r>
              <w:t>lớp</w:t>
            </w:r>
            <w:r w:rsidRPr="001D32C0">
              <w:t xml:space="preserve"> này được miêu tả bởi hàm sau:</w:t>
            </w:r>
          </w:p>
        </w:tc>
      </w:tr>
      <w:tr w:rsidR="008E608F" w:rsidTr="00C253DF">
        <w:tc>
          <w:tcPr>
            <w:tcW w:w="391" w:type="pct"/>
          </w:tcPr>
          <w:p w:rsidR="008E608F" w:rsidRDefault="00BF10B4" w:rsidP="00CE7675">
            <w:pPr>
              <w:jc w:val="center"/>
            </w:pPr>
            <w:r>
              <w:t>4</w:t>
            </w:r>
          </w:p>
        </w:tc>
        <w:tc>
          <w:tcPr>
            <w:tcW w:w="539" w:type="pct"/>
          </w:tcPr>
          <w:p w:rsidR="008E608F" w:rsidRDefault="00BF10B4" w:rsidP="00CE7675">
            <w:pPr>
              <w:jc w:val="center"/>
            </w:pPr>
            <w:r>
              <w:t>100</w:t>
            </w:r>
          </w:p>
        </w:tc>
        <w:tc>
          <w:tcPr>
            <w:tcW w:w="2017" w:type="pct"/>
            <w:shd w:val="clear" w:color="auto" w:fill="D9D9D9" w:themeFill="background1" w:themeFillShade="D9"/>
          </w:tcPr>
          <w:p w:rsidR="008E608F" w:rsidRPr="001D32C0" w:rsidRDefault="00BF10B4">
            <w:r>
              <w:t xml:space="preserve">Hàm </w:t>
            </w:r>
            <w:r w:rsidRPr="001D32C0">
              <w:rPr>
                <w:i/>
              </w:rPr>
              <w:t>S</w:t>
            </w:r>
            <w:r>
              <w:t>() là một 32x32 nhận…</w:t>
            </w:r>
          </w:p>
        </w:tc>
        <w:tc>
          <w:tcPr>
            <w:tcW w:w="2053" w:type="pct"/>
          </w:tcPr>
          <w:p w:rsidR="008E608F" w:rsidRPr="001D32C0" w:rsidRDefault="00BF10B4">
            <w:r>
              <w:t xml:space="preserve">Hàm </w:t>
            </w:r>
            <w:r w:rsidRPr="001D32C0">
              <w:rPr>
                <w:i/>
              </w:rPr>
              <w:t>S</w:t>
            </w:r>
            <w:r>
              <w:t>() là một 32x32 S-box nhận…</w:t>
            </w:r>
          </w:p>
        </w:tc>
      </w:tr>
      <w:tr w:rsidR="002D504F" w:rsidTr="00C253DF">
        <w:tc>
          <w:tcPr>
            <w:tcW w:w="391" w:type="pct"/>
          </w:tcPr>
          <w:p w:rsidR="002D504F" w:rsidRDefault="002D504F" w:rsidP="00CE7675">
            <w:pPr>
              <w:jc w:val="center"/>
            </w:pPr>
            <w:r>
              <w:t>5</w:t>
            </w:r>
          </w:p>
        </w:tc>
        <w:tc>
          <w:tcPr>
            <w:tcW w:w="539" w:type="pct"/>
          </w:tcPr>
          <w:p w:rsidR="002D504F" w:rsidRDefault="002D504F" w:rsidP="00CE7675">
            <w:pPr>
              <w:jc w:val="center"/>
            </w:pPr>
            <w:r>
              <w:t>105</w:t>
            </w:r>
          </w:p>
        </w:tc>
        <w:tc>
          <w:tcPr>
            <w:tcW w:w="2017" w:type="pct"/>
            <w:shd w:val="clear" w:color="auto" w:fill="D9D9D9" w:themeFill="background1" w:themeFillShade="D9"/>
          </w:tcPr>
          <w:p w:rsidR="002D504F" w:rsidRDefault="002D504F">
            <w:r w:rsidRPr="003C11F9">
              <w:t>128-EEA3</w:t>
            </w:r>
            <w:r>
              <w:t xml:space="preserve"> dùng để mã hóa và giải mã dữ liệu có độ dài từ 1 đến 2000 bit</w:t>
            </w:r>
          </w:p>
        </w:tc>
        <w:tc>
          <w:tcPr>
            <w:tcW w:w="2053" w:type="pct"/>
          </w:tcPr>
          <w:p w:rsidR="002D504F" w:rsidRDefault="002D504F">
            <w:r w:rsidRPr="003C11F9">
              <w:t>128-EEA3</w:t>
            </w:r>
            <w:r>
              <w:t xml:space="preserve"> dùng để mã hóa và giải mã dữ liệu với các khối (block) có độ dài từ 1 đến 20000 bit</w:t>
            </w:r>
          </w:p>
        </w:tc>
      </w:tr>
      <w:tr w:rsidR="00AA7DD8" w:rsidTr="00C253DF">
        <w:tc>
          <w:tcPr>
            <w:tcW w:w="391" w:type="pct"/>
          </w:tcPr>
          <w:p w:rsidR="00AA7DD8" w:rsidRDefault="006C7F90" w:rsidP="00CE7675">
            <w:pPr>
              <w:jc w:val="center"/>
            </w:pPr>
            <w:r>
              <w:t>?</w:t>
            </w:r>
          </w:p>
        </w:tc>
        <w:tc>
          <w:tcPr>
            <w:tcW w:w="539" w:type="pct"/>
          </w:tcPr>
          <w:p w:rsidR="00AA7DD8" w:rsidRDefault="00B56B48" w:rsidP="00CE7675">
            <w:pPr>
              <w:jc w:val="center"/>
            </w:pPr>
            <w:r>
              <w:t>105</w:t>
            </w:r>
          </w:p>
        </w:tc>
        <w:tc>
          <w:tcPr>
            <w:tcW w:w="2017" w:type="pct"/>
            <w:shd w:val="clear" w:color="auto" w:fill="D9D9D9" w:themeFill="background1" w:themeFillShade="D9"/>
          </w:tcPr>
          <w:p w:rsidR="00AA7DD8" w:rsidRDefault="00B56B48">
            <w:r>
              <w:t>COUNT, BEARER, DIRECTION là các tham số dùng để thiết lập generator. Giá trị của các biến này sẽ được gửi kèm cùng với bản mã?</w:t>
            </w:r>
          </w:p>
        </w:tc>
        <w:tc>
          <w:tcPr>
            <w:tcW w:w="2053" w:type="pct"/>
          </w:tcPr>
          <w:p w:rsidR="00AA7DD8" w:rsidRDefault="00C253DF" w:rsidP="00C253DF">
            <w:r>
              <w:t xml:space="preserve">COUNT, BEARER, DIRECTION là các tham số dùng để thiết lập generator. Bộ ba biến này kết hợp lại tạo thành </w:t>
            </w:r>
            <w:r w:rsidR="002856EA">
              <w:t>biến nonce cho quá trình mã hóa</w:t>
            </w:r>
            <w:r>
              <w:t>,</w:t>
            </w:r>
            <w:r w:rsidR="002856EA">
              <w:t xml:space="preserve"> </w:t>
            </w:r>
            <w:r>
              <w:t>giải mã và được đính kèm vào bản mã.</w:t>
            </w:r>
          </w:p>
        </w:tc>
      </w:tr>
      <w:tr w:rsidR="00AA7DD8" w:rsidTr="00C253DF">
        <w:tc>
          <w:tcPr>
            <w:tcW w:w="391" w:type="pct"/>
          </w:tcPr>
          <w:p w:rsidR="00AA7DD8" w:rsidRDefault="002D504F" w:rsidP="00CE7675">
            <w:pPr>
              <w:jc w:val="center"/>
            </w:pPr>
            <w:r>
              <w:t>6</w:t>
            </w:r>
          </w:p>
        </w:tc>
        <w:tc>
          <w:tcPr>
            <w:tcW w:w="539" w:type="pct"/>
          </w:tcPr>
          <w:p w:rsidR="00AA7DD8" w:rsidRDefault="00C268FD" w:rsidP="00CE7675">
            <w:pPr>
              <w:jc w:val="center"/>
            </w:pPr>
            <w:r>
              <w:t>106</w:t>
            </w:r>
          </w:p>
        </w:tc>
        <w:tc>
          <w:tcPr>
            <w:tcW w:w="2017" w:type="pct"/>
            <w:shd w:val="clear" w:color="auto" w:fill="D9D9D9" w:themeFill="background1" w:themeFillShade="D9"/>
          </w:tcPr>
          <w:p w:rsidR="00AA7DD8" w:rsidRDefault="00C268FD">
            <w:r>
              <w:t>IV</w:t>
            </w:r>
            <w:r w:rsidRPr="006149F0">
              <w:rPr>
                <w:sz w:val="21"/>
                <w:szCs w:val="21"/>
                <w:vertAlign w:val="subscript"/>
              </w:rPr>
              <w:t>12</w:t>
            </w:r>
            <w:r>
              <w:t xml:space="preserve"> = IV</w:t>
            </w:r>
            <w:r w:rsidRPr="00C268FD">
              <w:t>4</w:t>
            </w:r>
          </w:p>
        </w:tc>
        <w:tc>
          <w:tcPr>
            <w:tcW w:w="2053" w:type="pct"/>
          </w:tcPr>
          <w:p w:rsidR="00AA7DD8" w:rsidRDefault="00C268FD">
            <w:r>
              <w:t>IV</w:t>
            </w:r>
            <w:r w:rsidRPr="006149F0">
              <w:rPr>
                <w:sz w:val="21"/>
                <w:szCs w:val="21"/>
                <w:vertAlign w:val="subscript"/>
              </w:rPr>
              <w:t>12</w:t>
            </w:r>
            <w:r>
              <w:t xml:space="preserve"> = IV</w:t>
            </w:r>
            <w:r w:rsidRPr="00823AD4">
              <w:rPr>
                <w:vertAlign w:val="subscript"/>
              </w:rPr>
              <w:t>4</w:t>
            </w:r>
          </w:p>
        </w:tc>
      </w:tr>
      <w:tr w:rsidR="00AA7DD8" w:rsidTr="00C253DF">
        <w:tc>
          <w:tcPr>
            <w:tcW w:w="391" w:type="pct"/>
          </w:tcPr>
          <w:p w:rsidR="00AA7DD8" w:rsidRDefault="00F57A32" w:rsidP="00CE7675">
            <w:pPr>
              <w:jc w:val="center"/>
            </w:pPr>
            <w:r>
              <w:t>7</w:t>
            </w:r>
          </w:p>
        </w:tc>
        <w:tc>
          <w:tcPr>
            <w:tcW w:w="539" w:type="pct"/>
          </w:tcPr>
          <w:p w:rsidR="00AA7DD8" w:rsidRDefault="00F57A32" w:rsidP="00CE7675">
            <w:pPr>
              <w:jc w:val="center"/>
            </w:pPr>
            <w:r>
              <w:t>12</w:t>
            </w:r>
          </w:p>
        </w:tc>
        <w:tc>
          <w:tcPr>
            <w:tcW w:w="2017" w:type="pct"/>
            <w:shd w:val="clear" w:color="auto" w:fill="D9D9D9" w:themeFill="background1" w:themeFillShade="D9"/>
          </w:tcPr>
          <w:p w:rsidR="00AA7DD8" w:rsidRPr="00F57A32" w:rsidRDefault="00F57A32" w:rsidP="00F57A32">
            <w:r w:rsidRPr="00F57A32">
              <w:t xml:space="preserve">Hình </w:t>
            </w:r>
            <w:r w:rsidR="00651D3D" w:rsidRPr="00F57A32">
              <w:fldChar w:fldCharType="begin"/>
            </w:r>
            <w:r w:rsidRPr="00F57A32">
              <w:instrText xml:space="preserve"> SEQ Hình \* ARABIC </w:instrText>
            </w:r>
            <w:r w:rsidR="00651D3D" w:rsidRPr="00F57A32">
              <w:fldChar w:fldCharType="separate"/>
            </w:r>
            <w:r w:rsidRPr="00F57A32">
              <w:t>1</w:t>
            </w:r>
            <w:r w:rsidR="00651D3D" w:rsidRPr="00F57A32">
              <w:fldChar w:fldCharType="end"/>
            </w:r>
            <w:r w:rsidRPr="00F57A32">
              <w:t>. Logo 3GPP</w:t>
            </w:r>
          </w:p>
        </w:tc>
        <w:tc>
          <w:tcPr>
            <w:tcW w:w="2053" w:type="pct"/>
          </w:tcPr>
          <w:p w:rsidR="00AA7DD8" w:rsidRPr="00F57A32" w:rsidRDefault="00F57A32">
            <w:r w:rsidRPr="00F57A32">
              <w:t xml:space="preserve">Hình </w:t>
            </w:r>
            <w:r w:rsidR="00651D3D" w:rsidRPr="00F57A32">
              <w:fldChar w:fldCharType="begin"/>
            </w:r>
            <w:r w:rsidRPr="00F57A32">
              <w:instrText xml:space="preserve"> SEQ Hình \* ARABIC </w:instrText>
            </w:r>
            <w:r w:rsidR="00651D3D" w:rsidRPr="00F57A32">
              <w:fldChar w:fldCharType="separate"/>
            </w:r>
            <w:r w:rsidRPr="00F57A32">
              <w:t>1</w:t>
            </w:r>
            <w:r w:rsidR="00651D3D" w:rsidRPr="00F57A32">
              <w:fldChar w:fldCharType="end"/>
            </w:r>
            <w:r w:rsidRPr="00F57A32">
              <w:t>. Logo của tổ chức 3GPP</w:t>
            </w:r>
          </w:p>
        </w:tc>
      </w:tr>
      <w:tr w:rsidR="00AA7DD8" w:rsidTr="00C253DF">
        <w:tc>
          <w:tcPr>
            <w:tcW w:w="391" w:type="pct"/>
          </w:tcPr>
          <w:p w:rsidR="00AA7DD8" w:rsidRDefault="00F57A32" w:rsidP="00CE7675">
            <w:pPr>
              <w:jc w:val="center"/>
            </w:pPr>
            <w:r>
              <w:t>8</w:t>
            </w:r>
          </w:p>
        </w:tc>
        <w:tc>
          <w:tcPr>
            <w:tcW w:w="539" w:type="pct"/>
          </w:tcPr>
          <w:p w:rsidR="00AA7DD8" w:rsidRDefault="00AA7DD8" w:rsidP="00CE7675">
            <w:pPr>
              <w:jc w:val="center"/>
            </w:pPr>
          </w:p>
        </w:tc>
        <w:tc>
          <w:tcPr>
            <w:tcW w:w="2017" w:type="pct"/>
            <w:shd w:val="clear" w:color="auto" w:fill="D9D9D9" w:themeFill="background1" w:themeFillShade="D9"/>
          </w:tcPr>
          <w:p w:rsidR="00AA7DD8" w:rsidRDefault="00F57A32">
            <w:r>
              <w:t>[Lặp chữ “ngày nay”,”tiện dụng cho người dùng”,</w:t>
            </w:r>
            <w:r w:rsidR="00284DE9">
              <w:t>”quan tâm”</w:t>
            </w:r>
            <w:r>
              <w:t xml:space="preserve"> XHuy đã sửa lại chút vì Xhuy thấy như vậy sẽ mượt hơn]</w:t>
            </w:r>
          </w:p>
          <w:p w:rsidR="00F57A32" w:rsidRDefault="00F57A32">
            <w:r>
              <w:rPr>
                <w:snapToGrid w:val="0"/>
              </w:rPr>
              <w:t xml:space="preserve">Ngày nay, với sự phát triển vượt bật của công nghệ thông tin và truyền thông, đã đem lại rất nhiều những ứng dụng tiện dụng đến với người dùng. Xu hướng phát triển của công nghệ ngày nay là trên môi trường mạng, trong đó mạng di động đang và sẽ có nhiều hứa hẹn đem đến rất nhiều tiện dụng cho người dùng. Trong tương lai gần như mọi ứng dụng đều có thể đưa lên chiếc điện thoại gọn nhẹ. Vấn đề bảo mật ngày nay không chỉ cấp bách trong mạng internet toàn cầu, mà ngay cả ở mạng di động cũng rất cần được sự </w:t>
            </w:r>
            <w:r>
              <w:rPr>
                <w:snapToGrid w:val="0"/>
              </w:rPr>
              <w:lastRenderedPageBreak/>
              <w:t>quan tâm.</w:t>
            </w:r>
            <w:r w:rsidR="00284DE9">
              <w:rPr>
                <w:snapToGrid w:val="0"/>
              </w:rPr>
              <w:t xml:space="preserve"> Nhu cầu đảm bảo bí mật khi thực hiện các cuộc gọi, hay các dịch vụ thông qua mạng di động là điều mà người dùng rất quan tâm. Điều này càng được quan tâm hơn khi có sự xuất hiện thêm hàng loạt những công nghệ mạng di động mới như GPRS, 3G, EPS (LTE – SAE), …. Các công nghệ này đều do tổ chức 3GPP công bố. Dưới đây là Logo của tổ chức 3GPP, được lấy từ trang web của tổ chức (</w:t>
            </w:r>
            <w:hyperlink r:id="rId10" w:history="1">
              <w:r w:rsidR="00284DE9">
                <w:rPr>
                  <w:rStyle w:val="Hyperlink"/>
                </w:rPr>
                <w:t>http://www.3gpp.org/</w:t>
              </w:r>
            </w:hyperlink>
            <w:r w:rsidR="00284DE9">
              <w:rPr>
                <w:snapToGrid w:val="0"/>
              </w:rPr>
              <w:t>)</w:t>
            </w:r>
          </w:p>
        </w:tc>
        <w:tc>
          <w:tcPr>
            <w:tcW w:w="2053" w:type="pct"/>
          </w:tcPr>
          <w:p w:rsidR="00AA7DD8" w:rsidRDefault="00F57A32" w:rsidP="00284DE9">
            <w:r>
              <w:rPr>
                <w:snapToGrid w:val="0"/>
              </w:rPr>
              <w:lastRenderedPageBreak/>
              <w:t>Ngày nay sự phát triển vượt bật của công nghệ thông tin và truyền thông đã đem lại rất nhiều những ứng dụng tiện dụng đến với người dùng. Xu hướng của công nghệ hiện đại là tập trung phát triển trên môi trường mạng, trong đó mạng di động đang và sẽ có rất nhiều hứa hẹn. Trong  tương lai gần như mọi ứng dụng đều có thể đưa vào một chiếc điện thoại gọn nhẹ. Vì vậy vấn đề bảo mật ngày nay không chỉ cấp bách trong mạng internet toàn cầu, mà ngay cả ở mạng di động cũng rất cần được sự quan tâm.</w:t>
            </w:r>
            <w:r w:rsidR="00284DE9">
              <w:rPr>
                <w:snapToGrid w:val="0"/>
              </w:rPr>
              <w:t xml:space="preserve"> Nhu cầu đảm bảo bí mật khi thực hiện các cuộc gọi, hay các dịch vụ thông qua mạng di động là điều mà người dùng rất quan tâm, nhất là ngày càng xuất </w:t>
            </w:r>
            <w:r w:rsidR="00284DE9">
              <w:rPr>
                <w:snapToGrid w:val="0"/>
              </w:rPr>
              <w:lastRenderedPageBreak/>
              <w:t>hiện thêm hàng loạt những công nghệ mạng di động mới như GPRS, 3G, EPS (LTE – SAE), …. Các công nghệ này đều do tổ chức 3GPP công bố. Ảnh dưới đây là Logo của tổ chức 3GPP, được lấy từ trang web của tổ chức (</w:t>
            </w:r>
            <w:hyperlink r:id="rId11" w:history="1">
              <w:r w:rsidR="00284DE9">
                <w:rPr>
                  <w:rStyle w:val="Hyperlink"/>
                </w:rPr>
                <w:t>http://www.3gpp.org/</w:t>
              </w:r>
            </w:hyperlink>
            <w:r w:rsidR="00284DE9">
              <w:rPr>
                <w:snapToGrid w:val="0"/>
              </w:rPr>
              <w:t>)</w:t>
            </w:r>
          </w:p>
        </w:tc>
      </w:tr>
      <w:tr w:rsidR="00047A06" w:rsidTr="00C253DF">
        <w:tc>
          <w:tcPr>
            <w:tcW w:w="391" w:type="pct"/>
          </w:tcPr>
          <w:p w:rsidR="00047A06" w:rsidRDefault="00493F4B" w:rsidP="00CE7675">
            <w:pPr>
              <w:jc w:val="center"/>
            </w:pPr>
            <w:r>
              <w:lastRenderedPageBreak/>
              <w:t>9</w:t>
            </w:r>
          </w:p>
        </w:tc>
        <w:tc>
          <w:tcPr>
            <w:tcW w:w="539" w:type="pct"/>
          </w:tcPr>
          <w:p w:rsidR="00047A06" w:rsidRDefault="00047A06" w:rsidP="00CE7675">
            <w:pPr>
              <w:jc w:val="center"/>
            </w:pPr>
            <w:r>
              <w:t>12</w:t>
            </w:r>
          </w:p>
        </w:tc>
        <w:tc>
          <w:tcPr>
            <w:tcW w:w="2017" w:type="pct"/>
            <w:shd w:val="clear" w:color="auto" w:fill="D9D9D9" w:themeFill="background1" w:themeFillShade="D9"/>
          </w:tcPr>
          <w:p w:rsidR="00047A06" w:rsidRDefault="00047A06">
            <w:r>
              <w:t>[lặp chữ được ]</w:t>
            </w:r>
          </w:p>
          <w:p w:rsidR="00047A06" w:rsidRDefault="00047A06">
            <w:r>
              <w:rPr>
                <w:snapToGrid w:val="0"/>
              </w:rPr>
              <w:t xml:space="preserve">Để đáp ứng được các nhu cầu bảo mật trên mạng di động, các công nghệ di động được nói trên đều áp dụng các kỹ thuật mã hóa phù hợp. </w:t>
            </w:r>
          </w:p>
        </w:tc>
        <w:tc>
          <w:tcPr>
            <w:tcW w:w="2053" w:type="pct"/>
          </w:tcPr>
          <w:p w:rsidR="00047A06" w:rsidRDefault="00047A06" w:rsidP="00047A06">
            <w:pPr>
              <w:rPr>
                <w:snapToGrid w:val="0"/>
              </w:rPr>
            </w:pPr>
            <w:r>
              <w:rPr>
                <w:snapToGrid w:val="0"/>
              </w:rPr>
              <w:t>Để đáp ứng các nhu cầu bảo mật trên mạng di động thì các công nghệ di động đều phải áp dụng các kỹ thuật mã hóa phù hợp.</w:t>
            </w:r>
          </w:p>
        </w:tc>
      </w:tr>
      <w:tr w:rsidR="00493F4B" w:rsidTr="00C253DF">
        <w:tc>
          <w:tcPr>
            <w:tcW w:w="391" w:type="pct"/>
            <w:vAlign w:val="bottom"/>
          </w:tcPr>
          <w:p w:rsidR="00493F4B" w:rsidRDefault="00493F4B" w:rsidP="00CE7675">
            <w:pPr>
              <w:jc w:val="center"/>
            </w:pPr>
            <w:r>
              <w:rPr>
                <w:rFonts w:ascii="Calibri" w:hAnsi="Calibri" w:cs="Calibri"/>
                <w:color w:val="000000"/>
              </w:rPr>
              <w:t>9</w:t>
            </w:r>
          </w:p>
        </w:tc>
        <w:tc>
          <w:tcPr>
            <w:tcW w:w="539" w:type="pct"/>
          </w:tcPr>
          <w:p w:rsidR="00493F4B" w:rsidRDefault="00493F4B" w:rsidP="00CE7675">
            <w:pPr>
              <w:jc w:val="center"/>
            </w:pPr>
            <w:r>
              <w:t>13</w:t>
            </w:r>
          </w:p>
        </w:tc>
        <w:tc>
          <w:tcPr>
            <w:tcW w:w="2017" w:type="pct"/>
            <w:shd w:val="clear" w:color="auto" w:fill="D9D9D9" w:themeFill="background1" w:themeFillShade="D9"/>
          </w:tcPr>
          <w:p w:rsidR="00493F4B" w:rsidRDefault="00493F4B">
            <w:r>
              <w:t>[cụm từ  “như ta đã biết ” không cần thiết</w:t>
            </w:r>
          </w:p>
          <w:p w:rsidR="00493F4B" w:rsidRDefault="00493F4B">
            <w:r>
              <w:t>]</w:t>
            </w:r>
          </w:p>
          <w:p w:rsidR="00493F4B" w:rsidRDefault="00493F4B">
            <w:r>
              <w:rPr>
                <w:snapToGrid w:val="0"/>
              </w:rPr>
              <w:t>Trong đó như ta đã biết, mã khối sẽ làm việc bằng cách chia khối dữ liệu cần mã hóa ban đầu thành những khối dữ liệu nhất định</w:t>
            </w:r>
          </w:p>
        </w:tc>
        <w:tc>
          <w:tcPr>
            <w:tcW w:w="2053" w:type="pct"/>
          </w:tcPr>
          <w:p w:rsidR="00493F4B" w:rsidRDefault="00493F4B" w:rsidP="00047A06">
            <w:pPr>
              <w:rPr>
                <w:snapToGrid w:val="0"/>
              </w:rPr>
            </w:pPr>
            <w:r>
              <w:rPr>
                <w:snapToGrid w:val="0"/>
              </w:rPr>
              <w:t>Trong đó, mã khối sẽ làm việc bằng cách chia khối dữ liệu cần mã hóa ban đầu thành những khối dữ liệu nhất định</w:t>
            </w:r>
          </w:p>
        </w:tc>
      </w:tr>
      <w:tr w:rsidR="00493F4B" w:rsidTr="00C253DF">
        <w:tc>
          <w:tcPr>
            <w:tcW w:w="391" w:type="pct"/>
            <w:vAlign w:val="bottom"/>
          </w:tcPr>
          <w:p w:rsidR="00493F4B" w:rsidRDefault="00493F4B" w:rsidP="00CE7675">
            <w:pPr>
              <w:jc w:val="center"/>
            </w:pPr>
            <w:r>
              <w:rPr>
                <w:rFonts w:ascii="Calibri" w:hAnsi="Calibri" w:cs="Calibri"/>
                <w:color w:val="000000"/>
              </w:rPr>
              <w:t>10</w:t>
            </w:r>
          </w:p>
        </w:tc>
        <w:tc>
          <w:tcPr>
            <w:tcW w:w="539" w:type="pct"/>
          </w:tcPr>
          <w:p w:rsidR="00493F4B" w:rsidRDefault="00493F4B" w:rsidP="00CE7675">
            <w:pPr>
              <w:jc w:val="center"/>
            </w:pPr>
            <w:r>
              <w:t>13</w:t>
            </w:r>
          </w:p>
        </w:tc>
        <w:tc>
          <w:tcPr>
            <w:tcW w:w="2017" w:type="pct"/>
            <w:shd w:val="clear" w:color="auto" w:fill="D9D9D9" w:themeFill="background1" w:themeFillShade="D9"/>
          </w:tcPr>
          <w:p w:rsidR="00493F4B" w:rsidRDefault="00493F4B">
            <w:r>
              <w:rPr>
                <w:snapToGrid w:val="0"/>
              </w:rPr>
              <w:t>Trên công nghệ Wi-Fi, ở phiên bản 802.11a/b còn đang sử dụng mã dòng RC4, nhưng sang phiên bản 802.11i thì được thay thế bởi mã khối AES</w:t>
            </w:r>
          </w:p>
        </w:tc>
        <w:tc>
          <w:tcPr>
            <w:tcW w:w="2053" w:type="pct"/>
          </w:tcPr>
          <w:p w:rsidR="00493F4B" w:rsidRDefault="00493F4B" w:rsidP="00284DE9">
            <w:pPr>
              <w:rPr>
                <w:snapToGrid w:val="0"/>
              </w:rPr>
            </w:pPr>
            <w:r>
              <w:rPr>
                <w:snapToGrid w:val="0"/>
              </w:rPr>
              <w:t>Trên công nghệ Wi-Fi, ở phiên bản IEEE 802.11a/b còn đang sử dụng mã dòng RC4, nhưng sang phiên bản IEEE 802.11i thì được thay thế bởi mã khối AES</w:t>
            </w:r>
          </w:p>
        </w:tc>
      </w:tr>
      <w:tr w:rsidR="00493F4B" w:rsidTr="00C253DF">
        <w:tc>
          <w:tcPr>
            <w:tcW w:w="391" w:type="pct"/>
            <w:vAlign w:val="bottom"/>
          </w:tcPr>
          <w:p w:rsidR="00493F4B" w:rsidRDefault="00493F4B" w:rsidP="00CE7675">
            <w:pPr>
              <w:jc w:val="center"/>
            </w:pPr>
            <w:r>
              <w:rPr>
                <w:rFonts w:ascii="Calibri" w:hAnsi="Calibri" w:cs="Calibri"/>
                <w:color w:val="000000"/>
              </w:rPr>
              <w:t>11</w:t>
            </w:r>
          </w:p>
        </w:tc>
        <w:tc>
          <w:tcPr>
            <w:tcW w:w="539" w:type="pct"/>
          </w:tcPr>
          <w:p w:rsidR="00493F4B" w:rsidRDefault="00493F4B" w:rsidP="00CE7675">
            <w:pPr>
              <w:jc w:val="center"/>
            </w:pPr>
            <w:r>
              <w:t>13</w:t>
            </w:r>
          </w:p>
        </w:tc>
        <w:tc>
          <w:tcPr>
            <w:tcW w:w="2017" w:type="pct"/>
            <w:shd w:val="clear" w:color="auto" w:fill="D9D9D9" w:themeFill="background1" w:themeFillShade="D9"/>
          </w:tcPr>
          <w:p w:rsidR="00493F4B" w:rsidRDefault="00493F4B">
            <w:r>
              <w:t>[Lặp chữ “vào thời gian đó”]</w:t>
            </w:r>
          </w:p>
          <w:p w:rsidR="00493F4B" w:rsidRDefault="00493F4B">
            <w:r>
              <w:rPr>
                <w:snapToGrid w:val="0"/>
              </w:rPr>
              <w:t xml:space="preserve">Vào thời gian đó, rất nhiều tổ chức sử dụng đến mã dòng như: những nhu cầu của quân đội và ngoại giao, các tổ chức gián điệp, các tổ chức cung cấp dịch vụ viễn thông, các doanh nghiệp,… Vào thời gian đó những thiết bị mã hóa điện </w:t>
            </w:r>
            <w:r>
              <w:rPr>
                <w:snapToGrid w:val="0"/>
              </w:rPr>
              <w:lastRenderedPageBreak/>
              <w:t>tử bán dẫn đã bắt đầu xuất hiện. Nhiều thiết bị còn có bộ nhớ với dung lượng rất thấp, nên mã dòng trở nên phổ biến hơn mã khối</w:t>
            </w:r>
          </w:p>
        </w:tc>
        <w:tc>
          <w:tcPr>
            <w:tcW w:w="2053" w:type="pct"/>
          </w:tcPr>
          <w:p w:rsidR="00493F4B" w:rsidRDefault="00493F4B" w:rsidP="00601F47">
            <w:pPr>
              <w:rPr>
                <w:snapToGrid w:val="0"/>
              </w:rPr>
            </w:pPr>
            <w:r>
              <w:rPr>
                <w:snapToGrid w:val="0"/>
              </w:rPr>
              <w:lastRenderedPageBreak/>
              <w:t xml:space="preserve">Vào thời gian đó, rất nhiều tổ chức sử dụng đến mã dòng như: những nhu cầu của quân đội và ngoại giao, các tổ chức gián điệp, các tổ chức cung cấp dịch vụ viễn thông, các doanh nghiệp,… Những thiết bị mã hóa điện tử bán dẫn cũng đã bắt đầu xuất hiện. Do các thiết bị này có </w:t>
            </w:r>
            <w:r>
              <w:rPr>
                <w:snapToGrid w:val="0"/>
              </w:rPr>
              <w:lastRenderedPageBreak/>
              <w:t>dung lượng bộ nhớ thấp nên mã dòng trở nên phổ biến hơn mã khối.</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12</w:t>
            </w:r>
          </w:p>
        </w:tc>
        <w:tc>
          <w:tcPr>
            <w:tcW w:w="539" w:type="pct"/>
          </w:tcPr>
          <w:p w:rsidR="00493F4B" w:rsidRDefault="00493F4B" w:rsidP="00CE7675">
            <w:pPr>
              <w:jc w:val="center"/>
            </w:pPr>
            <w:r>
              <w:t>13</w:t>
            </w:r>
          </w:p>
        </w:tc>
        <w:tc>
          <w:tcPr>
            <w:tcW w:w="2017" w:type="pct"/>
            <w:shd w:val="clear" w:color="auto" w:fill="D9D9D9" w:themeFill="background1" w:themeFillShade="D9"/>
          </w:tcPr>
          <w:p w:rsidR="00493F4B" w:rsidRDefault="00493F4B">
            <w:r>
              <w:rPr>
                <w:snapToGrid w:val="0"/>
              </w:rPr>
              <w:t xml:space="preserve">Nhưng không vì vậy mà mã dòng lại không thể phát triển được. Hội thảo </w:t>
            </w:r>
            <w:r w:rsidRPr="00F76945">
              <w:rPr>
                <w:b/>
                <w:i/>
                <w:color w:val="000000"/>
              </w:rPr>
              <w:t>The State of the Art of Stream Ciphers</w:t>
            </w:r>
            <w:r>
              <w:rPr>
                <w:color w:val="000000"/>
              </w:rPr>
              <w:t>, một hội thảo chuyên về mã dòng, vẫn đang được thu hút.</w:t>
            </w:r>
          </w:p>
        </w:tc>
        <w:tc>
          <w:tcPr>
            <w:tcW w:w="2053" w:type="pct"/>
          </w:tcPr>
          <w:p w:rsidR="00493F4B" w:rsidRDefault="00493F4B" w:rsidP="00284DE9">
            <w:pPr>
              <w:rPr>
                <w:snapToGrid w:val="0"/>
              </w:rPr>
            </w:pPr>
            <w:r>
              <w:rPr>
                <w:snapToGrid w:val="0"/>
              </w:rPr>
              <w:t xml:space="preserve"> &lt;nên thêm thời gian và địa điểm&gt;</w:t>
            </w:r>
          </w:p>
        </w:tc>
      </w:tr>
      <w:tr w:rsidR="00493F4B" w:rsidTr="00C253DF">
        <w:tc>
          <w:tcPr>
            <w:tcW w:w="391" w:type="pct"/>
            <w:vAlign w:val="bottom"/>
          </w:tcPr>
          <w:p w:rsidR="00493F4B" w:rsidRDefault="00493F4B" w:rsidP="00CE7675">
            <w:pPr>
              <w:jc w:val="center"/>
            </w:pPr>
            <w:r>
              <w:rPr>
                <w:rFonts w:ascii="Calibri" w:hAnsi="Calibri" w:cs="Calibri"/>
                <w:color w:val="000000"/>
              </w:rPr>
              <w:t>13</w:t>
            </w:r>
          </w:p>
        </w:tc>
        <w:tc>
          <w:tcPr>
            <w:tcW w:w="539" w:type="pct"/>
          </w:tcPr>
          <w:p w:rsidR="00493F4B" w:rsidRDefault="00493F4B" w:rsidP="00147365">
            <w:pPr>
              <w:jc w:val="center"/>
            </w:pPr>
            <w:r>
              <w:t>17</w:t>
            </w:r>
          </w:p>
        </w:tc>
        <w:tc>
          <w:tcPr>
            <w:tcW w:w="2017" w:type="pct"/>
            <w:shd w:val="clear" w:color="auto" w:fill="D9D9D9" w:themeFill="background1" w:themeFillShade="D9"/>
          </w:tcPr>
          <w:p w:rsidR="00493F4B" w:rsidRDefault="00493F4B" w:rsidP="00147365">
            <w:r w:rsidRPr="00A95DA2">
              <w:rPr>
                <w:b/>
              </w:rPr>
              <w:t>Phụ lục A</w:t>
            </w:r>
            <w:r>
              <w:t xml:space="preserve"> trình bày một số đặc tính mật mã khác của hàm Boolean và của S-box ảnh hướng đến tính an toàn của bộ sinh là: bậc đại số (</w:t>
            </w:r>
            <w:r>
              <w:rPr>
                <w:lang w:val="fr-FR"/>
              </w:rPr>
              <w:t>algebraic degree</w:t>
            </w:r>
            <w:r>
              <w:t>) và độ miễn đại số (</w:t>
            </w:r>
            <w:r>
              <w:rPr>
                <w:lang w:val="fr-FR"/>
              </w:rPr>
              <w:t>algebraic immunity</w:t>
            </w:r>
            <w:r>
              <w:t>).</w:t>
            </w:r>
          </w:p>
          <w:p w:rsidR="00493F4B" w:rsidRDefault="00493F4B"/>
        </w:tc>
        <w:tc>
          <w:tcPr>
            <w:tcW w:w="2053" w:type="pct"/>
          </w:tcPr>
          <w:p w:rsidR="00493F4B" w:rsidRDefault="00493F4B" w:rsidP="00147365">
            <w:r w:rsidRPr="00A95DA2">
              <w:rPr>
                <w:b/>
              </w:rPr>
              <w:t>Phụ lục A</w:t>
            </w:r>
            <w:r>
              <w:t xml:space="preserve"> trình bày một số đặc tính mật mã khác của hàm Boolean và của S-box ảnh hướng đến tính an toàn của bộ sinh là bậc đại số (</w:t>
            </w:r>
            <w:r>
              <w:rPr>
                <w:lang w:val="fr-FR"/>
              </w:rPr>
              <w:t>algebraic degree</w:t>
            </w:r>
            <w:r>
              <w:t>) và độ miễn đại số (</w:t>
            </w:r>
            <w:r>
              <w:rPr>
                <w:lang w:val="fr-FR"/>
              </w:rPr>
              <w:t>algebraic immunity</w:t>
            </w:r>
            <w:r>
              <w:t>).</w:t>
            </w:r>
          </w:p>
          <w:p w:rsidR="00493F4B" w:rsidRDefault="00493F4B" w:rsidP="00284DE9">
            <w:pPr>
              <w:rPr>
                <w:snapToGrid w:val="0"/>
              </w:rPr>
            </w:pPr>
          </w:p>
        </w:tc>
      </w:tr>
      <w:tr w:rsidR="00493F4B" w:rsidTr="00C253DF">
        <w:tc>
          <w:tcPr>
            <w:tcW w:w="391" w:type="pct"/>
            <w:vAlign w:val="bottom"/>
          </w:tcPr>
          <w:p w:rsidR="00493F4B" w:rsidRDefault="00493F4B" w:rsidP="00CE7675">
            <w:pPr>
              <w:jc w:val="center"/>
            </w:pPr>
            <w:r>
              <w:rPr>
                <w:rFonts w:ascii="Calibri" w:hAnsi="Calibri" w:cs="Calibri"/>
                <w:color w:val="000000"/>
              </w:rPr>
              <w:t>14</w:t>
            </w:r>
          </w:p>
        </w:tc>
        <w:tc>
          <w:tcPr>
            <w:tcW w:w="539" w:type="pct"/>
          </w:tcPr>
          <w:p w:rsidR="00493F4B" w:rsidRDefault="00493F4B" w:rsidP="00CE7675">
            <w:pPr>
              <w:jc w:val="center"/>
            </w:pPr>
            <w:r>
              <w:t>20</w:t>
            </w:r>
          </w:p>
        </w:tc>
        <w:tc>
          <w:tcPr>
            <w:tcW w:w="2017" w:type="pct"/>
            <w:shd w:val="clear" w:color="auto" w:fill="D9D9D9" w:themeFill="background1" w:themeFillShade="D9"/>
          </w:tcPr>
          <w:p w:rsidR="00493F4B" w:rsidRDefault="00493F4B">
            <w:r w:rsidRPr="00874F3B">
              <w:rPr>
                <w:b/>
              </w:rPr>
              <w:t>Đối với mã khối</w:t>
            </w:r>
            <w:r>
              <w:t>, khi mã hóa, dữ liệu ban đầu được chia thành các khối (block) thường thì có kích thước bằng nhau, và kích thước này sẽ tùy thuộc vào thuật toán mã hóa được dùng như DES, 3DES, AES, RC2,….</w:t>
            </w:r>
          </w:p>
        </w:tc>
        <w:tc>
          <w:tcPr>
            <w:tcW w:w="2053" w:type="pct"/>
          </w:tcPr>
          <w:p w:rsidR="00493F4B" w:rsidRDefault="00493F4B" w:rsidP="002D060D">
            <w:pPr>
              <w:rPr>
                <w:snapToGrid w:val="0"/>
              </w:rPr>
            </w:pPr>
            <w:r w:rsidRPr="00874F3B">
              <w:rPr>
                <w:b/>
              </w:rPr>
              <w:t>Đối với mã khối</w:t>
            </w:r>
            <w:r>
              <w:t>, khi mã hóa, dữ liệu ban đầu được chia thành các khối (block) thường có kích thước bằng nhau, và kích thước này sẽ tùy thuộc vào thuật toán mã hóa được dùng như DES, 3DES, AES, RC2,….</w:t>
            </w:r>
          </w:p>
        </w:tc>
      </w:tr>
      <w:tr w:rsidR="00493F4B" w:rsidTr="00C253DF">
        <w:tc>
          <w:tcPr>
            <w:tcW w:w="391" w:type="pct"/>
            <w:vAlign w:val="bottom"/>
          </w:tcPr>
          <w:p w:rsidR="00493F4B" w:rsidRDefault="00493F4B" w:rsidP="00CE7675">
            <w:pPr>
              <w:jc w:val="center"/>
            </w:pPr>
            <w:r>
              <w:rPr>
                <w:rFonts w:ascii="Calibri" w:hAnsi="Calibri" w:cs="Calibri"/>
                <w:color w:val="000000"/>
              </w:rPr>
              <w:t>15</w:t>
            </w:r>
          </w:p>
        </w:tc>
        <w:tc>
          <w:tcPr>
            <w:tcW w:w="539" w:type="pct"/>
          </w:tcPr>
          <w:p w:rsidR="00493F4B" w:rsidRDefault="00493F4B" w:rsidP="00CE7675">
            <w:pPr>
              <w:jc w:val="center"/>
            </w:pPr>
            <w:r>
              <w:t>21</w:t>
            </w:r>
          </w:p>
        </w:tc>
        <w:tc>
          <w:tcPr>
            <w:tcW w:w="2017" w:type="pct"/>
            <w:shd w:val="clear" w:color="auto" w:fill="D9D9D9" w:themeFill="background1" w:themeFillShade="D9"/>
          </w:tcPr>
          <w:p w:rsidR="00493F4B" w:rsidRDefault="00493F4B">
            <w:r>
              <w:t xml:space="preserve">Thực thể đảm nhiệm chức năng sinh dòng khóa này được gọi là </w:t>
            </w:r>
            <w:r>
              <w:rPr>
                <w:i/>
              </w:rPr>
              <w:t>bộ</w:t>
            </w:r>
            <w:r w:rsidRPr="0000740A">
              <w:rPr>
                <w:i/>
              </w:rPr>
              <w:t xml:space="preserve"> sinh dòng khóa</w:t>
            </w:r>
            <w:r>
              <w:t xml:space="preserve"> (keystream generator)</w:t>
            </w:r>
          </w:p>
        </w:tc>
        <w:tc>
          <w:tcPr>
            <w:tcW w:w="2053" w:type="pct"/>
          </w:tcPr>
          <w:p w:rsidR="00493F4B" w:rsidRDefault="00493F4B" w:rsidP="00284DE9">
            <w:pPr>
              <w:rPr>
                <w:snapToGrid w:val="0"/>
              </w:rPr>
            </w:pPr>
            <w:r>
              <w:rPr>
                <w:snapToGrid w:val="0"/>
              </w:rPr>
              <w:t>Nên gọi là bộ sinh hay phần tử sinh ?</w:t>
            </w:r>
          </w:p>
        </w:tc>
      </w:tr>
      <w:tr w:rsidR="00493F4B" w:rsidTr="00C253DF">
        <w:tc>
          <w:tcPr>
            <w:tcW w:w="391" w:type="pct"/>
            <w:vAlign w:val="bottom"/>
          </w:tcPr>
          <w:p w:rsidR="00493F4B" w:rsidRDefault="00493F4B" w:rsidP="00CE7675">
            <w:pPr>
              <w:jc w:val="center"/>
            </w:pPr>
            <w:r>
              <w:rPr>
                <w:rFonts w:ascii="Calibri" w:hAnsi="Calibri" w:cs="Calibri"/>
                <w:color w:val="000000"/>
              </w:rPr>
              <w:t>16</w:t>
            </w:r>
          </w:p>
        </w:tc>
        <w:tc>
          <w:tcPr>
            <w:tcW w:w="539" w:type="pct"/>
          </w:tcPr>
          <w:p w:rsidR="00493F4B" w:rsidRDefault="00493F4B" w:rsidP="00CE7675">
            <w:pPr>
              <w:jc w:val="center"/>
            </w:pPr>
            <w:r>
              <w:t>22</w:t>
            </w:r>
          </w:p>
        </w:tc>
        <w:tc>
          <w:tcPr>
            <w:tcW w:w="2017" w:type="pct"/>
            <w:shd w:val="clear" w:color="auto" w:fill="D9D9D9" w:themeFill="background1" w:themeFillShade="D9"/>
          </w:tcPr>
          <w:p w:rsidR="00493F4B" w:rsidRDefault="00493F4B">
            <w:r>
              <w:t xml:space="preserve">Về căn bản một thuật toán mã dòng thuộc về một trong hai loại, đó là: </w:t>
            </w:r>
            <w:r w:rsidRPr="00D1663B">
              <w:rPr>
                <w:b/>
                <w:i/>
              </w:rPr>
              <w:t>mã dòng đồng bộ</w:t>
            </w:r>
            <w:r>
              <w:t xml:space="preserve"> (synchronous cipher), và </w:t>
            </w:r>
            <w:r w:rsidRPr="00D1663B">
              <w:rPr>
                <w:b/>
                <w:i/>
              </w:rPr>
              <w:t>mã dòng tự đồng bộ</w:t>
            </w:r>
            <w:r>
              <w:t xml:space="preserve"> (self-synchronous cipher) hay còn có tên gọi khác là </w:t>
            </w:r>
            <w:r w:rsidRPr="0006705A">
              <w:rPr>
                <w:i/>
              </w:rPr>
              <w:t>bất đồng bộ</w:t>
            </w:r>
            <w:r>
              <w:t xml:space="preserve"> (asynchronous). Tuy nhiên, những người từ dự án eSTREAM đã cho một định nghĩa tổng quát hơn về mã dòng</w:t>
            </w:r>
          </w:p>
        </w:tc>
        <w:tc>
          <w:tcPr>
            <w:tcW w:w="2053" w:type="pct"/>
          </w:tcPr>
          <w:p w:rsidR="00493F4B" w:rsidRDefault="00493F4B" w:rsidP="006A2752">
            <w:pPr>
              <w:rPr>
                <w:snapToGrid w:val="0"/>
              </w:rPr>
            </w:pPr>
            <w:r>
              <w:t xml:space="preserve">Về căn bản một thuật toán mã dòng thuộc một trong hai loại : </w:t>
            </w:r>
            <w:r w:rsidRPr="00D1663B">
              <w:rPr>
                <w:b/>
                <w:i/>
              </w:rPr>
              <w:t>mã dòng đồng bộ</w:t>
            </w:r>
            <w:r>
              <w:t xml:space="preserve"> (synchronous cipher), và </w:t>
            </w:r>
            <w:r w:rsidRPr="00D1663B">
              <w:rPr>
                <w:b/>
                <w:i/>
              </w:rPr>
              <w:t>mã dòng tự đồng bộ</w:t>
            </w:r>
            <w:r>
              <w:t xml:space="preserve"> (self-synchronous cipher) hay còn có tên gọi khác là </w:t>
            </w:r>
            <w:r w:rsidRPr="006A2752">
              <w:rPr>
                <w:i/>
              </w:rPr>
              <w:t>mã</w:t>
            </w:r>
            <w:r>
              <w:t xml:space="preserve"> </w:t>
            </w:r>
            <w:r w:rsidRPr="0006705A">
              <w:rPr>
                <w:i/>
              </w:rPr>
              <w:t>bất đồng bộ</w:t>
            </w:r>
            <w:r>
              <w:t xml:space="preserve"> (asynchronous cipher). Tuy nhiên, những người thuộc dự án eSTREAM đã đưa ra một định nghĩa tổng quát hơn về mã dòng</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17</w:t>
            </w:r>
          </w:p>
        </w:tc>
        <w:tc>
          <w:tcPr>
            <w:tcW w:w="539" w:type="pct"/>
          </w:tcPr>
          <w:p w:rsidR="00493F4B" w:rsidRDefault="00493F4B" w:rsidP="00CE7675">
            <w:pPr>
              <w:jc w:val="center"/>
            </w:pPr>
            <w:r>
              <w:t>23</w:t>
            </w:r>
          </w:p>
        </w:tc>
        <w:tc>
          <w:tcPr>
            <w:tcW w:w="2017" w:type="pct"/>
            <w:shd w:val="clear" w:color="auto" w:fill="D9D9D9" w:themeFill="background1" w:themeFillShade="D9"/>
          </w:tcPr>
          <w:p w:rsidR="00493F4B" w:rsidRDefault="00493F4B">
            <w:r>
              <w:t>.</w:t>
            </w:r>
            <w:r w:rsidRPr="006854B0">
              <w:rPr>
                <w:i/>
              </w:rPr>
              <w:t>Trạng thái</w:t>
            </w:r>
            <w:r>
              <w:t xml:space="preserve"> là giá trị của một tập hợp các biến mang lại duy nhất một sự mô tả cho trạng thái của thiết bị</w:t>
            </w:r>
          </w:p>
        </w:tc>
        <w:tc>
          <w:tcPr>
            <w:tcW w:w="2053" w:type="pct"/>
          </w:tcPr>
          <w:p w:rsidR="00493F4B" w:rsidRDefault="00493F4B" w:rsidP="00284DE9">
            <w:pPr>
              <w:rPr>
                <w:color w:val="00B050"/>
              </w:rPr>
            </w:pPr>
            <w:r w:rsidRPr="00613CF2">
              <w:rPr>
                <w:color w:val="00B050"/>
              </w:rPr>
              <w:t>Hai chữ</w:t>
            </w:r>
            <w:r>
              <w:rPr>
                <w:color w:val="00B050"/>
              </w:rPr>
              <w:t>”</w:t>
            </w:r>
            <w:r w:rsidRPr="00613CF2">
              <w:rPr>
                <w:color w:val="00B050"/>
              </w:rPr>
              <w:t xml:space="preserve"> trạng</w:t>
            </w:r>
            <w:r>
              <w:rPr>
                <w:color w:val="00B050"/>
              </w:rPr>
              <w:t xml:space="preserve"> thái” liên tục dễ làm người nghe bị rối ?</w:t>
            </w:r>
          </w:p>
          <w:p w:rsidR="00DB08FC" w:rsidRDefault="00866FAE">
            <w:pPr>
              <w:rPr>
                <w:snapToGrid w:val="0"/>
              </w:rPr>
            </w:pPr>
            <w:r w:rsidRPr="006854B0">
              <w:rPr>
                <w:i/>
              </w:rPr>
              <w:t>Trạng thái</w:t>
            </w:r>
            <w:r>
              <w:t xml:space="preserve"> (state) là giá trị của một tập hợp các biến mang lại duy nhất một sự mô tả cho trạng thái của thiết bị</w:t>
            </w:r>
          </w:p>
        </w:tc>
      </w:tr>
      <w:tr w:rsidR="00493F4B" w:rsidTr="00C253DF">
        <w:tc>
          <w:tcPr>
            <w:tcW w:w="391" w:type="pct"/>
            <w:vAlign w:val="bottom"/>
          </w:tcPr>
          <w:p w:rsidR="00493F4B" w:rsidRDefault="00493F4B" w:rsidP="00CE7675">
            <w:pPr>
              <w:jc w:val="center"/>
            </w:pPr>
            <w:r>
              <w:rPr>
                <w:rFonts w:ascii="Calibri" w:hAnsi="Calibri" w:cs="Calibri"/>
                <w:color w:val="000000"/>
              </w:rPr>
              <w:t>18</w:t>
            </w:r>
          </w:p>
        </w:tc>
        <w:tc>
          <w:tcPr>
            <w:tcW w:w="539" w:type="pct"/>
          </w:tcPr>
          <w:p w:rsidR="00493F4B" w:rsidRDefault="00493F4B" w:rsidP="008B78DA">
            <w:pPr>
              <w:jc w:val="center"/>
            </w:pPr>
            <w:r>
              <w:t>23</w:t>
            </w:r>
          </w:p>
        </w:tc>
        <w:tc>
          <w:tcPr>
            <w:tcW w:w="2017" w:type="pct"/>
            <w:shd w:val="clear" w:color="auto" w:fill="D9D9D9" w:themeFill="background1" w:themeFillShade="D9"/>
          </w:tcPr>
          <w:p w:rsidR="00493F4B" w:rsidRDefault="00493F4B">
            <w:r>
              <w:t>Chúng có thể chỉ đơn giản là phép XOR chẵng hạn</w:t>
            </w:r>
          </w:p>
        </w:tc>
        <w:tc>
          <w:tcPr>
            <w:tcW w:w="2053" w:type="pct"/>
          </w:tcPr>
          <w:p w:rsidR="00493F4B" w:rsidRDefault="00493F4B" w:rsidP="00284DE9">
            <w:pPr>
              <w:rPr>
                <w:snapToGrid w:val="0"/>
              </w:rPr>
            </w:pPr>
            <w:r>
              <w:t>Chúng có thể chỉ đơn giản là phép XOR chẳng hạn</w:t>
            </w:r>
          </w:p>
        </w:tc>
      </w:tr>
      <w:tr w:rsidR="00493F4B" w:rsidTr="00C253DF">
        <w:tc>
          <w:tcPr>
            <w:tcW w:w="391" w:type="pct"/>
            <w:vAlign w:val="bottom"/>
          </w:tcPr>
          <w:p w:rsidR="00493F4B" w:rsidRDefault="00493F4B" w:rsidP="00CE7675">
            <w:pPr>
              <w:jc w:val="center"/>
            </w:pPr>
            <w:r>
              <w:rPr>
                <w:rFonts w:ascii="Calibri" w:hAnsi="Calibri" w:cs="Calibri"/>
                <w:color w:val="000000"/>
              </w:rPr>
              <w:t>19</w:t>
            </w:r>
          </w:p>
        </w:tc>
        <w:tc>
          <w:tcPr>
            <w:tcW w:w="539" w:type="pct"/>
          </w:tcPr>
          <w:p w:rsidR="00493F4B" w:rsidRDefault="00493F4B" w:rsidP="008B78DA">
            <w:pPr>
              <w:jc w:val="center"/>
            </w:pPr>
            <w:r>
              <w:t>24</w:t>
            </w:r>
          </w:p>
        </w:tc>
        <w:tc>
          <w:tcPr>
            <w:tcW w:w="2017" w:type="pct"/>
            <w:shd w:val="clear" w:color="auto" w:fill="D9D9D9" w:themeFill="background1" w:themeFillShade="D9"/>
          </w:tcPr>
          <w:p w:rsidR="00493F4B" w:rsidRDefault="00493F4B" w:rsidP="00AA4167">
            <w:r>
              <w:t>-</w:t>
            </w:r>
            <w:r w:rsidRPr="00AA4167">
              <w:t xml:space="preserve">Còn khi dùng mã dòng đồng bộ theo công thức mã hóa:  . Suy ra công thức giải mã  . Trong trường hợp   bị thay đổi thì dễ dàng nhìn thấy quá trình giải mã chỉ bị lan truyền lỗi như đối với mã dòng tự đồng bộ. Tuy nhiên, khi   bị mất, lúc đó chuỗi các ký tự bản mã bị thụt lùi lại một ký tự. Nghĩa là   đóng vai trò của  ,   đóng vai trò của  </w:t>
            </w:r>
            <w:r>
              <w:t>…</w:t>
            </w:r>
          </w:p>
        </w:tc>
        <w:tc>
          <w:tcPr>
            <w:tcW w:w="2053" w:type="pct"/>
          </w:tcPr>
          <w:p w:rsidR="00493F4B" w:rsidRPr="00AA4167" w:rsidRDefault="00493F4B" w:rsidP="00AA4167">
            <w:r>
              <w:t xml:space="preserve">Cái này phải hỏi ông kỹ lại nè :  </w:t>
            </w:r>
            <w:r w:rsidRPr="00AA4167">
              <w:t>Trong trường hợp thay đổi thì lỗi giải mã chỉ xảy ra tại một bit sao gọi là “lan truyền lỗi như đối với mã dòng tự đồng bộ”</w:t>
            </w:r>
          </w:p>
          <w:p w:rsidR="00493F4B" w:rsidRPr="00AA4167" w:rsidRDefault="00493F4B" w:rsidP="00AA4167">
            <w:pPr>
              <w:pStyle w:val="ListParagraph"/>
            </w:pPr>
          </w:p>
        </w:tc>
      </w:tr>
      <w:tr w:rsidR="00493F4B" w:rsidTr="00C253DF">
        <w:tc>
          <w:tcPr>
            <w:tcW w:w="391" w:type="pct"/>
            <w:vAlign w:val="bottom"/>
          </w:tcPr>
          <w:p w:rsidR="00493F4B" w:rsidRDefault="00493F4B" w:rsidP="00CE7675">
            <w:pPr>
              <w:jc w:val="center"/>
            </w:pPr>
            <w:r>
              <w:rPr>
                <w:rFonts w:ascii="Calibri" w:hAnsi="Calibri" w:cs="Calibri"/>
                <w:color w:val="000000"/>
              </w:rPr>
              <w:t>20</w:t>
            </w:r>
          </w:p>
        </w:tc>
        <w:tc>
          <w:tcPr>
            <w:tcW w:w="539" w:type="pct"/>
          </w:tcPr>
          <w:p w:rsidR="00493F4B" w:rsidRDefault="00493F4B" w:rsidP="008B78DA">
            <w:pPr>
              <w:jc w:val="center"/>
            </w:pPr>
            <w:r>
              <w:t>24</w:t>
            </w:r>
          </w:p>
        </w:tc>
        <w:tc>
          <w:tcPr>
            <w:tcW w:w="2017" w:type="pct"/>
            <w:shd w:val="clear" w:color="auto" w:fill="D9D9D9" w:themeFill="background1" w:themeFillShade="D9"/>
          </w:tcPr>
          <w:p w:rsidR="00493F4B" w:rsidRDefault="00493F4B" w:rsidP="00AA4167">
            <w:r>
              <w:t xml:space="preserve">Nói cách khác, kể từ </w:t>
            </w:r>
            <w:r w:rsidRPr="00AA4167">
              <w:rPr>
                <w:sz w:val="24"/>
                <w:szCs w:val="24"/>
              </w:rPr>
              <w:object w:dxaOrig="400" w:dyaOrig="380">
                <v:shape id="_x0000_i1027" type="#_x0000_t75" style="width:20.05pt;height:18.8pt" o:ole="">
                  <v:imagedata r:id="rId12" o:title=""/>
                </v:shape>
                <o:OLEObject Type="Embed" ProgID="Equation.3" ShapeID="_x0000_i1027" DrawAspect="Content" ObjectID="_1368974124" r:id="rId13"/>
              </w:object>
            </w:r>
            <w:r>
              <w:t xml:space="preserve"> tất cả các ký tự bản mã đều bị lỗi. Dẫn đến quá trình giải mã tất cả các ký tự sau đó đều bị lỗi.</w:t>
            </w:r>
          </w:p>
          <w:p w:rsidR="00493F4B" w:rsidRDefault="00493F4B"/>
        </w:tc>
        <w:tc>
          <w:tcPr>
            <w:tcW w:w="2053" w:type="pct"/>
          </w:tcPr>
          <w:p w:rsidR="00493F4B" w:rsidRDefault="00493F4B" w:rsidP="00AA4167">
            <w:r>
              <w:t xml:space="preserve">Nói cách khác, kể từ </w:t>
            </w:r>
            <w:r w:rsidRPr="00AA4167">
              <w:rPr>
                <w:sz w:val="24"/>
                <w:szCs w:val="24"/>
              </w:rPr>
              <w:object w:dxaOrig="400" w:dyaOrig="380">
                <v:shape id="_x0000_i1028" type="#_x0000_t75" style="width:20.05pt;height:18.8pt" o:ole="">
                  <v:imagedata r:id="rId12" o:title=""/>
                </v:shape>
                <o:OLEObject Type="Embed" ProgID="Equation.3" ShapeID="_x0000_i1028" DrawAspect="Content" ObjectID="_1368974125" r:id="rId14"/>
              </w:object>
            </w:r>
            <w:r>
              <w:t>trở về sau tất cả các ký tự bản mã đều bị lỗi. Dẫn đến quá trình giải mã tất cả các ký tự sau đó đều bị lỗi.</w:t>
            </w:r>
          </w:p>
          <w:p w:rsidR="00493F4B" w:rsidRDefault="00493F4B" w:rsidP="00284DE9"/>
        </w:tc>
      </w:tr>
      <w:tr w:rsidR="00493F4B" w:rsidTr="00C253DF">
        <w:tc>
          <w:tcPr>
            <w:tcW w:w="391" w:type="pct"/>
            <w:vAlign w:val="bottom"/>
          </w:tcPr>
          <w:p w:rsidR="00493F4B" w:rsidRDefault="00493F4B" w:rsidP="00CE7675">
            <w:pPr>
              <w:jc w:val="center"/>
            </w:pPr>
            <w:r>
              <w:rPr>
                <w:rFonts w:ascii="Calibri" w:hAnsi="Calibri" w:cs="Calibri"/>
                <w:color w:val="000000"/>
              </w:rPr>
              <w:t>21</w:t>
            </w:r>
          </w:p>
        </w:tc>
        <w:tc>
          <w:tcPr>
            <w:tcW w:w="539" w:type="pct"/>
          </w:tcPr>
          <w:p w:rsidR="00493F4B" w:rsidRDefault="00493F4B" w:rsidP="008B78DA">
            <w:pPr>
              <w:jc w:val="center"/>
            </w:pPr>
            <w:r>
              <w:t>26</w:t>
            </w:r>
          </w:p>
        </w:tc>
        <w:tc>
          <w:tcPr>
            <w:tcW w:w="2017" w:type="pct"/>
            <w:shd w:val="clear" w:color="auto" w:fill="D9D9D9" w:themeFill="background1" w:themeFillShade="D9"/>
          </w:tcPr>
          <w:p w:rsidR="00493F4B" w:rsidRDefault="00493F4B">
            <w:r>
              <w:t xml:space="preserve">Sở dĩ kiến trúc </w:t>
            </w:r>
            <w:r w:rsidRPr="00284051">
              <w:rPr>
                <w:u w:val="single"/>
              </w:rPr>
              <w:t>mà</w:t>
            </w:r>
            <w:r>
              <w:t xml:space="preserve"> dòng này được gọi là </w:t>
            </w:r>
            <w:r w:rsidRPr="00217018">
              <w:rPr>
                <w:b/>
                <w:i/>
              </w:rPr>
              <w:t>mã dòng đồng bộ không cộng</w:t>
            </w:r>
          </w:p>
        </w:tc>
        <w:tc>
          <w:tcPr>
            <w:tcW w:w="2053" w:type="pct"/>
          </w:tcPr>
          <w:p w:rsidR="00493F4B" w:rsidRDefault="00493F4B" w:rsidP="00284051">
            <w:pPr>
              <w:rPr>
                <w:b/>
                <w:i/>
              </w:rPr>
            </w:pPr>
            <w:r>
              <w:t xml:space="preserve">Sở dĩ kiến trúc </w:t>
            </w:r>
            <w:r w:rsidRPr="00284051">
              <w:rPr>
                <w:u w:val="single"/>
              </w:rPr>
              <w:t>mã</w:t>
            </w:r>
            <w:r>
              <w:t xml:space="preserve"> dòng này được gọi là </w:t>
            </w:r>
            <w:r w:rsidRPr="00217018">
              <w:rPr>
                <w:b/>
                <w:i/>
              </w:rPr>
              <w:t>mã dòng đồng bộ không cộng</w:t>
            </w:r>
          </w:p>
          <w:p w:rsidR="00493F4B" w:rsidRPr="00284051" w:rsidRDefault="00493F4B" w:rsidP="00284051">
            <w:pPr>
              <w:rPr>
                <w:color w:val="00B050"/>
              </w:rPr>
            </w:pPr>
            <w:r>
              <w:rPr>
                <w:color w:val="00B050"/>
              </w:rPr>
              <w:t>Câu này cũng có nhiều từ không cần thiết như “Sở dĩ”  “là bởi do”</w:t>
            </w:r>
          </w:p>
        </w:tc>
      </w:tr>
      <w:tr w:rsidR="00493F4B" w:rsidTr="00C253DF">
        <w:tc>
          <w:tcPr>
            <w:tcW w:w="391" w:type="pct"/>
            <w:vAlign w:val="bottom"/>
          </w:tcPr>
          <w:p w:rsidR="00493F4B" w:rsidRDefault="00493F4B" w:rsidP="00CE7675">
            <w:pPr>
              <w:jc w:val="center"/>
            </w:pPr>
            <w:r>
              <w:rPr>
                <w:rFonts w:ascii="Calibri" w:hAnsi="Calibri" w:cs="Calibri"/>
                <w:color w:val="000000"/>
              </w:rPr>
              <w:t>22</w:t>
            </w:r>
          </w:p>
        </w:tc>
        <w:tc>
          <w:tcPr>
            <w:tcW w:w="539" w:type="pct"/>
          </w:tcPr>
          <w:p w:rsidR="00493F4B" w:rsidRDefault="00493F4B" w:rsidP="008B78DA">
            <w:pPr>
              <w:jc w:val="center"/>
            </w:pPr>
            <w:r>
              <w:t>27</w:t>
            </w:r>
          </w:p>
        </w:tc>
        <w:tc>
          <w:tcPr>
            <w:tcW w:w="2017" w:type="pct"/>
            <w:shd w:val="clear" w:color="auto" w:fill="D9D9D9" w:themeFill="background1" w:themeFillShade="D9"/>
          </w:tcPr>
          <w:p w:rsidR="00493F4B" w:rsidRDefault="00493F4B">
            <w:r>
              <w:t>Một điểm thuận lợi của nó là có thể phát hiện sự thay đổi của bản rõ bởi vì bản rõ được mã hóa theo từng khối</w:t>
            </w:r>
          </w:p>
        </w:tc>
        <w:tc>
          <w:tcPr>
            <w:tcW w:w="2053" w:type="pct"/>
          </w:tcPr>
          <w:p w:rsidR="00493F4B" w:rsidRPr="00284051" w:rsidRDefault="00493F4B" w:rsidP="00284DE9">
            <w:pPr>
              <w:rPr>
                <w:color w:val="00B050"/>
              </w:rPr>
            </w:pPr>
            <w:r>
              <w:rPr>
                <w:color w:val="00B050"/>
              </w:rPr>
              <w:t>“</w:t>
            </w:r>
            <w:r w:rsidRPr="00284051">
              <w:rPr>
                <w:color w:val="00B050"/>
              </w:rPr>
              <w:t>sự thay đổi của bản rõ</w:t>
            </w:r>
            <w:r>
              <w:rPr>
                <w:color w:val="00B050"/>
              </w:rPr>
              <w:t>” là gì và ý nghĩa ?</w:t>
            </w:r>
          </w:p>
        </w:tc>
      </w:tr>
      <w:tr w:rsidR="00493F4B" w:rsidTr="00C253DF">
        <w:tc>
          <w:tcPr>
            <w:tcW w:w="391" w:type="pct"/>
            <w:vAlign w:val="bottom"/>
          </w:tcPr>
          <w:p w:rsidR="00493F4B" w:rsidRDefault="00493F4B" w:rsidP="00CE7675">
            <w:pPr>
              <w:jc w:val="center"/>
            </w:pPr>
            <w:r>
              <w:rPr>
                <w:rFonts w:ascii="Calibri" w:hAnsi="Calibri" w:cs="Calibri"/>
                <w:color w:val="000000"/>
              </w:rPr>
              <w:t>23</w:t>
            </w:r>
          </w:p>
        </w:tc>
        <w:tc>
          <w:tcPr>
            <w:tcW w:w="539" w:type="pct"/>
          </w:tcPr>
          <w:p w:rsidR="00493F4B" w:rsidRDefault="00493F4B" w:rsidP="008B78DA">
            <w:pPr>
              <w:jc w:val="center"/>
            </w:pPr>
            <w:r>
              <w:t>27</w:t>
            </w:r>
          </w:p>
        </w:tc>
        <w:tc>
          <w:tcPr>
            <w:tcW w:w="2017" w:type="pct"/>
            <w:shd w:val="clear" w:color="auto" w:fill="D9D9D9" w:themeFill="background1" w:themeFillShade="D9"/>
          </w:tcPr>
          <w:p w:rsidR="00493F4B" w:rsidRDefault="00493F4B">
            <w:r>
              <w:t xml:space="preserve">một </w:t>
            </w:r>
            <w:r w:rsidRPr="00E80923">
              <w:rPr>
                <w:i/>
              </w:rPr>
              <w:t>phương pháp mã khối động</w:t>
            </w:r>
            <w:r>
              <w:t xml:space="preserve"> (dynamic block ciphering approach) được mô tả như dưới. Với phương pháp này một bộ sinh dòng khóa và một thuật toán mã khối (dùng một khóa) biết trước </w:t>
            </w:r>
            <w:r>
              <w:lastRenderedPageBreak/>
              <w:t xml:space="preserve">được kết hợp theo cách mà một số ký tự dòng khóa sinh ra của bộ sinh dòng khóa được dùng để làm </w:t>
            </w:r>
            <w:r w:rsidRPr="00AA247D">
              <w:rPr>
                <w:b/>
                <w:i/>
              </w:rPr>
              <w:t>khóa động</w:t>
            </w:r>
            <w:r>
              <w:t xml:space="preserve"> của thuật toán mã khối cho mỗi khối bản rõ</w:t>
            </w:r>
          </w:p>
        </w:tc>
        <w:tc>
          <w:tcPr>
            <w:tcW w:w="2053" w:type="pct"/>
          </w:tcPr>
          <w:p w:rsidR="00493F4B" w:rsidRDefault="00493F4B" w:rsidP="00284051">
            <w:r>
              <w:lastRenderedPageBreak/>
              <w:t xml:space="preserve">một </w:t>
            </w:r>
            <w:r w:rsidRPr="00E80923">
              <w:rPr>
                <w:i/>
              </w:rPr>
              <w:t>phương pháp mã khối động</w:t>
            </w:r>
            <w:r>
              <w:t xml:space="preserve"> (dynamic block ciphering approach) sẽ  được mô tả</w:t>
            </w:r>
            <w:r w:rsidR="00785BDA">
              <w:t xml:space="preserve"> như</w:t>
            </w:r>
            <w:r>
              <w:t xml:space="preserve"> bên dưới. Với phương pháp này , một bộ sinh dòng khóa và một thuật toán mã khối biết trước được kết hợp với nhau. </w:t>
            </w:r>
            <w:r>
              <w:lastRenderedPageBreak/>
              <w:t xml:space="preserve">Các ký tự dòng khóa sinh ra bởi bộ sinh dòng khóa sẽ được dùng để làm </w:t>
            </w:r>
            <w:r w:rsidRPr="00AA247D">
              <w:rPr>
                <w:b/>
                <w:i/>
              </w:rPr>
              <w:t>khóa động</w:t>
            </w:r>
            <w:r>
              <w:t xml:space="preserve"> của thuật toán mã khối cho mỗi khối bản rõ</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24</w:t>
            </w:r>
          </w:p>
        </w:tc>
        <w:tc>
          <w:tcPr>
            <w:tcW w:w="539" w:type="pct"/>
          </w:tcPr>
          <w:p w:rsidR="00493F4B" w:rsidRDefault="00493F4B" w:rsidP="008B78DA">
            <w:pPr>
              <w:jc w:val="center"/>
            </w:pPr>
            <w:r>
              <w:t>27</w:t>
            </w:r>
          </w:p>
        </w:tc>
        <w:tc>
          <w:tcPr>
            <w:tcW w:w="2017" w:type="pct"/>
            <w:shd w:val="clear" w:color="auto" w:fill="D9D9D9" w:themeFill="background1" w:themeFillShade="D9"/>
          </w:tcPr>
          <w:p w:rsidR="00493F4B" w:rsidRDefault="00493F4B" w:rsidP="00284051">
            <w:r>
              <w:t>Vì vậy sự mã hóa và giải mã được thể hiện như:</w:t>
            </w:r>
          </w:p>
          <w:p w:rsidR="00493F4B" w:rsidRDefault="00493F4B"/>
        </w:tc>
        <w:tc>
          <w:tcPr>
            <w:tcW w:w="2053" w:type="pct"/>
          </w:tcPr>
          <w:p w:rsidR="00493F4B" w:rsidRDefault="00493F4B" w:rsidP="00284051">
            <w:r>
              <w:t xml:space="preserve">Vì vậy </w:t>
            </w:r>
            <w:r w:rsidR="00937635">
              <w:t>công thức</w:t>
            </w:r>
            <w:r>
              <w:t xml:space="preserve"> mã hóa và giải mã được thể hiện như sau:</w:t>
            </w:r>
          </w:p>
          <w:p w:rsidR="00493F4B" w:rsidRDefault="00493F4B" w:rsidP="00284DE9"/>
        </w:tc>
      </w:tr>
      <w:tr w:rsidR="00493F4B" w:rsidTr="00C253DF">
        <w:tc>
          <w:tcPr>
            <w:tcW w:w="391" w:type="pct"/>
            <w:vAlign w:val="bottom"/>
          </w:tcPr>
          <w:p w:rsidR="00493F4B" w:rsidRDefault="00493F4B" w:rsidP="00CE7675">
            <w:pPr>
              <w:jc w:val="center"/>
            </w:pPr>
            <w:r>
              <w:rPr>
                <w:rFonts w:ascii="Calibri" w:hAnsi="Calibri" w:cs="Calibri"/>
                <w:color w:val="000000"/>
              </w:rPr>
              <w:t>25</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rsidRPr="0054370D">
              <w:rPr>
                <w:i/>
              </w:rPr>
              <w:t xml:space="preserve">Trong </w:t>
            </w:r>
            <w:r>
              <w:rPr>
                <w:i/>
              </w:rPr>
              <w:t>kiến trúc</w:t>
            </w:r>
            <w:r w:rsidRPr="0054370D">
              <w:rPr>
                <w:i/>
              </w:rPr>
              <w:t xml:space="preserve"> mã </w:t>
            </w:r>
            <w:r>
              <w:rPr>
                <w:i/>
              </w:rPr>
              <w:t xml:space="preserve">dòng </w:t>
            </w:r>
            <w:r w:rsidRPr="0054370D">
              <w:rPr>
                <w:i/>
              </w:rPr>
              <w:t xml:space="preserve">này, không </w:t>
            </w:r>
            <w:r>
              <w:rPr>
                <w:i/>
              </w:rPr>
              <w:t>nhất</w:t>
            </w:r>
            <w:r w:rsidRPr="0054370D">
              <w:rPr>
                <w:i/>
              </w:rPr>
              <w:t xml:space="preserve"> thiết yêu cầu một độ phức tạp tuyến tính (linear complexity) (xem phần: 2.6. Các khía cạnh mật mã của Sequences) lớn đối với dãy sinh ra của SG </w:t>
            </w:r>
            <w:r w:rsidRPr="00F27996">
              <w:rPr>
                <w:i/>
                <w:u w:val="single"/>
              </w:rPr>
              <w:t>nếu thuật toán mã khối được thiết kế tốt. Nếu hệ thống được thiết kế tốt</w:t>
            </w:r>
            <w:r w:rsidRPr="0054370D">
              <w:rPr>
                <w:i/>
              </w:rPr>
              <w:t xml:space="preserve">, </w:t>
            </w:r>
            <w:r w:rsidRPr="00F27996">
              <w:rPr>
                <w:i/>
                <w:u w:val="single"/>
              </w:rPr>
              <w:t>dường như</w:t>
            </w:r>
            <w:r w:rsidRPr="0054370D">
              <w:rPr>
                <w:i/>
              </w:rPr>
              <w:t xml:space="preserve"> những tấn công </w:t>
            </w:r>
            <w:r w:rsidRPr="00F27996">
              <w:rPr>
                <w:i/>
                <w:u w:val="single"/>
              </w:rPr>
              <w:t>được</w:t>
            </w:r>
            <w:r w:rsidRPr="0054370D">
              <w:rPr>
                <w:i/>
              </w:rPr>
              <w:t xml:space="preserve"> biết đối với mã dòng </w:t>
            </w:r>
            <w:r w:rsidRPr="006613F5">
              <w:t>cộn</w:t>
            </w:r>
            <w:r w:rsidRPr="00F27996">
              <w:rPr>
                <w:i/>
                <w:u w:val="single"/>
              </w:rPr>
              <w:t xml:space="preserve"> </w:t>
            </w:r>
            <w:r w:rsidRPr="0054370D">
              <w:rPr>
                <w:i/>
              </w:rPr>
              <w:t>và mã khối không áp dụng được cho hệ thống này. Để tấn công nó, cần đến những phương thức mới</w:t>
            </w:r>
          </w:p>
        </w:tc>
        <w:tc>
          <w:tcPr>
            <w:tcW w:w="2053" w:type="pct"/>
          </w:tcPr>
          <w:p w:rsidR="00493F4B" w:rsidRDefault="00493F4B" w:rsidP="00F27996">
            <w:r w:rsidRPr="0054370D">
              <w:rPr>
                <w:i/>
              </w:rPr>
              <w:t xml:space="preserve">Trong </w:t>
            </w:r>
            <w:r>
              <w:rPr>
                <w:i/>
              </w:rPr>
              <w:t>kiến trúc</w:t>
            </w:r>
            <w:r w:rsidRPr="0054370D">
              <w:rPr>
                <w:i/>
              </w:rPr>
              <w:t xml:space="preserve"> mã </w:t>
            </w:r>
            <w:r>
              <w:rPr>
                <w:i/>
              </w:rPr>
              <w:t xml:space="preserve">dòng </w:t>
            </w:r>
            <w:r w:rsidRPr="0054370D">
              <w:rPr>
                <w:i/>
              </w:rPr>
              <w:t>này,</w:t>
            </w:r>
            <w:r>
              <w:rPr>
                <w:i/>
              </w:rPr>
              <w:t>thường</w:t>
            </w:r>
            <w:r w:rsidRPr="0054370D">
              <w:rPr>
                <w:i/>
              </w:rPr>
              <w:t xml:space="preserve"> không </w:t>
            </w:r>
            <w:r>
              <w:rPr>
                <w:i/>
              </w:rPr>
              <w:t>nhất</w:t>
            </w:r>
            <w:r w:rsidRPr="0054370D">
              <w:rPr>
                <w:i/>
              </w:rPr>
              <w:t xml:space="preserve"> thiết </w:t>
            </w:r>
            <w:r>
              <w:rPr>
                <w:i/>
              </w:rPr>
              <w:t>phải có</w:t>
            </w:r>
            <w:r w:rsidRPr="0054370D">
              <w:rPr>
                <w:i/>
              </w:rPr>
              <w:t xml:space="preserve"> một độ phức tạp tuyến tính (linear complexity) (xem phần: 2.6. Các khía cạnh mật mã của Sequences) lớn đối với dãy sinh ra của SG . Nếu hệ thống </w:t>
            </w:r>
            <w:r>
              <w:rPr>
                <w:i/>
              </w:rPr>
              <w:t>theo kiến trúc</w:t>
            </w:r>
            <w:r w:rsidRPr="00F27996">
              <w:rPr>
                <w:i/>
              </w:rPr>
              <w:t xml:space="preserve"> mã dòng đồng bộ không cộng </w:t>
            </w:r>
            <w:r w:rsidRPr="0054370D">
              <w:rPr>
                <w:i/>
              </w:rPr>
              <w:t xml:space="preserve">được thiết kế tốt </w:t>
            </w:r>
            <w:r>
              <w:rPr>
                <w:i/>
              </w:rPr>
              <w:t>thì phần lớn</w:t>
            </w:r>
            <w:r w:rsidRPr="0054370D">
              <w:rPr>
                <w:i/>
              </w:rPr>
              <w:t xml:space="preserve"> những</w:t>
            </w:r>
            <w:r>
              <w:rPr>
                <w:i/>
              </w:rPr>
              <w:t xml:space="preserve"> kiểu</w:t>
            </w:r>
            <w:r w:rsidRPr="0054370D">
              <w:rPr>
                <w:i/>
              </w:rPr>
              <w:t xml:space="preserve"> tấn công đ</w:t>
            </w:r>
            <w:r>
              <w:rPr>
                <w:i/>
              </w:rPr>
              <w:t>ã</w:t>
            </w:r>
            <w:r w:rsidRPr="0054370D">
              <w:rPr>
                <w:i/>
              </w:rPr>
              <w:t xml:space="preserve"> biết đối với mã dòng </w:t>
            </w:r>
            <w:r>
              <w:rPr>
                <w:i/>
              </w:rPr>
              <w:t xml:space="preserve">cộng </w:t>
            </w:r>
            <w:r w:rsidRPr="0054370D">
              <w:rPr>
                <w:i/>
              </w:rPr>
              <w:t xml:space="preserve">và mã khối không áp dụng được cho hệ thống này. Để tấn công nó, </w:t>
            </w:r>
            <w:r>
              <w:rPr>
                <w:i/>
              </w:rPr>
              <w:t xml:space="preserve">ta </w:t>
            </w:r>
            <w:r w:rsidRPr="0054370D">
              <w:rPr>
                <w:i/>
              </w:rPr>
              <w:t>cần</w:t>
            </w:r>
            <w:r>
              <w:rPr>
                <w:i/>
              </w:rPr>
              <w:t xml:space="preserve"> dùng</w:t>
            </w:r>
            <w:r w:rsidRPr="0054370D">
              <w:rPr>
                <w:i/>
              </w:rPr>
              <w:t xml:space="preserve"> đến những phương thức mới</w:t>
            </w:r>
            <w:r>
              <w:rPr>
                <w:i/>
              </w:rPr>
              <w:t>.</w:t>
            </w:r>
          </w:p>
        </w:tc>
      </w:tr>
      <w:tr w:rsidR="00493F4B" w:rsidTr="00C253DF">
        <w:tc>
          <w:tcPr>
            <w:tcW w:w="391" w:type="pct"/>
            <w:vAlign w:val="bottom"/>
          </w:tcPr>
          <w:p w:rsidR="00493F4B" w:rsidRDefault="00493F4B" w:rsidP="00CE7675">
            <w:pPr>
              <w:jc w:val="center"/>
            </w:pPr>
            <w:r>
              <w:rPr>
                <w:rFonts w:ascii="Calibri" w:hAnsi="Calibri" w:cs="Calibri"/>
                <w:color w:val="000000"/>
              </w:rPr>
              <w:t>26</w:t>
            </w:r>
          </w:p>
        </w:tc>
        <w:tc>
          <w:tcPr>
            <w:tcW w:w="539" w:type="pct"/>
          </w:tcPr>
          <w:p w:rsidR="00493F4B" w:rsidRDefault="00493F4B" w:rsidP="008B78DA">
            <w:pPr>
              <w:jc w:val="center"/>
            </w:pPr>
            <w:r>
              <w:t>29</w:t>
            </w:r>
          </w:p>
        </w:tc>
        <w:tc>
          <w:tcPr>
            <w:tcW w:w="2017" w:type="pct"/>
            <w:shd w:val="clear" w:color="auto" w:fill="D9D9D9" w:themeFill="background1" w:themeFillShade="D9"/>
          </w:tcPr>
          <w:p w:rsidR="00493F4B" w:rsidRDefault="00493F4B">
            <w:r w:rsidRPr="001F676D">
              <w:rPr>
                <w:b/>
                <w:i/>
              </w:rPr>
              <w:t>LFSR</w:t>
            </w:r>
            <w:r>
              <w:t xml:space="preserve"> (xem thêm ở các phần sau của luận văn)</w:t>
            </w:r>
          </w:p>
        </w:tc>
        <w:tc>
          <w:tcPr>
            <w:tcW w:w="2053" w:type="pct"/>
          </w:tcPr>
          <w:p w:rsidR="00493F4B" w:rsidRPr="00F27996" w:rsidRDefault="00493F4B" w:rsidP="00284DE9">
            <w:pPr>
              <w:rPr>
                <w:color w:val="00B050"/>
              </w:rPr>
            </w:pPr>
            <w:r w:rsidRPr="00F27996">
              <w:rPr>
                <w:color w:val="00B050"/>
              </w:rPr>
              <w:t>Nên ghi rõ là xem ở mục mấy</w:t>
            </w:r>
          </w:p>
        </w:tc>
      </w:tr>
      <w:tr w:rsidR="00493F4B" w:rsidTr="00C253DF">
        <w:tc>
          <w:tcPr>
            <w:tcW w:w="391" w:type="pct"/>
            <w:vAlign w:val="bottom"/>
          </w:tcPr>
          <w:p w:rsidR="00493F4B" w:rsidRDefault="00493F4B" w:rsidP="00CE7675">
            <w:pPr>
              <w:jc w:val="center"/>
            </w:pPr>
            <w:r>
              <w:rPr>
                <w:rFonts w:ascii="Calibri" w:hAnsi="Calibri" w:cs="Calibri"/>
                <w:color w:val="000000"/>
              </w:rPr>
              <w:t>27</w:t>
            </w:r>
          </w:p>
        </w:tc>
        <w:tc>
          <w:tcPr>
            <w:tcW w:w="539" w:type="pct"/>
          </w:tcPr>
          <w:p w:rsidR="00493F4B" w:rsidRDefault="00493F4B" w:rsidP="008B78DA">
            <w:pPr>
              <w:jc w:val="center"/>
            </w:pPr>
            <w:r>
              <w:t>30</w:t>
            </w:r>
          </w:p>
        </w:tc>
        <w:tc>
          <w:tcPr>
            <w:tcW w:w="2017" w:type="pct"/>
            <w:shd w:val="clear" w:color="auto" w:fill="D9D9D9" w:themeFill="background1" w:themeFillShade="D9"/>
          </w:tcPr>
          <w:p w:rsidR="00493F4B" w:rsidRDefault="00493F4B">
            <w:r w:rsidRPr="006943AB">
              <w:rPr>
                <w:b/>
                <w:i/>
              </w:rPr>
              <w:t>Kiểu CFB</w:t>
            </w:r>
            <w:r>
              <w:t xml:space="preserve"> ở một mã khối còn được dùng cho quá trình thực hiện mã dòng</w:t>
            </w:r>
          </w:p>
        </w:tc>
        <w:tc>
          <w:tcPr>
            <w:tcW w:w="2053" w:type="pct"/>
          </w:tcPr>
          <w:p w:rsidR="00DB08FC" w:rsidRDefault="00493F4B">
            <w:r w:rsidRPr="006943AB">
              <w:rPr>
                <w:b/>
                <w:i/>
              </w:rPr>
              <w:t>Kiểu CFB</w:t>
            </w:r>
            <w:r>
              <w:t xml:space="preserve"> </w:t>
            </w:r>
            <w:r w:rsidR="00AF4312">
              <w:t xml:space="preserve">trong </w:t>
            </w:r>
            <w:r>
              <w:t>mã khối còn được dùng cho quá trình thực hiện mã dòng</w:t>
            </w:r>
          </w:p>
        </w:tc>
      </w:tr>
      <w:tr w:rsidR="00493F4B" w:rsidTr="00C253DF">
        <w:tc>
          <w:tcPr>
            <w:tcW w:w="391" w:type="pct"/>
            <w:vAlign w:val="bottom"/>
          </w:tcPr>
          <w:p w:rsidR="00493F4B" w:rsidRDefault="00493F4B" w:rsidP="00CE7675">
            <w:pPr>
              <w:jc w:val="center"/>
            </w:pPr>
            <w:r>
              <w:rPr>
                <w:rFonts w:ascii="Calibri" w:hAnsi="Calibri" w:cs="Calibri"/>
                <w:color w:val="000000"/>
              </w:rPr>
              <w:t>28</w:t>
            </w:r>
          </w:p>
        </w:tc>
        <w:tc>
          <w:tcPr>
            <w:tcW w:w="539" w:type="pct"/>
          </w:tcPr>
          <w:p w:rsidR="00493F4B" w:rsidRDefault="00A73D5D" w:rsidP="008B78DA">
            <w:pPr>
              <w:jc w:val="center"/>
            </w:pPr>
            <w:r>
              <w:t>31</w:t>
            </w:r>
          </w:p>
        </w:tc>
        <w:tc>
          <w:tcPr>
            <w:tcW w:w="2017" w:type="pct"/>
            <w:shd w:val="clear" w:color="auto" w:fill="D9D9D9" w:themeFill="background1" w:themeFillShade="D9"/>
          </w:tcPr>
          <w:p w:rsidR="00493F4B" w:rsidRDefault="00493F4B">
            <w:r>
              <w:t xml:space="preserve">Cũng với mục đích để giữ được các ưu điểm của cả hai loại mã dòng cộng và mã khối, nhưng cũng để triệt tiêu các khuyết điểm của cả hai phương pháp, hệ thống </w:t>
            </w:r>
            <w:r w:rsidRPr="00CF09BF">
              <w:rPr>
                <w:b/>
                <w:i/>
              </w:rPr>
              <w:t>mã phân phối hợp tác</w:t>
            </w:r>
            <w:r>
              <w:t xml:space="preserve"> (cooperatively distributed (CD) cipher) được thiết kế để đáp ứng mục đích này</w:t>
            </w:r>
          </w:p>
        </w:tc>
        <w:tc>
          <w:tcPr>
            <w:tcW w:w="2053" w:type="pct"/>
          </w:tcPr>
          <w:p w:rsidR="00493F4B" w:rsidRDefault="00493F4B" w:rsidP="006613F5">
            <w:r>
              <w:t xml:space="preserve">Hệ thống </w:t>
            </w:r>
            <w:r w:rsidRPr="00CF09BF">
              <w:rPr>
                <w:b/>
                <w:i/>
              </w:rPr>
              <w:t>mã phân phối hợp tác</w:t>
            </w:r>
            <w:r>
              <w:t xml:space="preserve"> (cooperatively distributed (CD) cipher) được thiết kế nhằm mục đích giữ được các ưu điểm của cả hai loại mã dòng cộng và mã khối, nhưng đồng thời cũng triệt tiêu các khuyết điểm của cả hai phương pháp trên.</w:t>
            </w:r>
          </w:p>
        </w:tc>
      </w:tr>
      <w:tr w:rsidR="00493F4B" w:rsidTr="00C253DF">
        <w:tc>
          <w:tcPr>
            <w:tcW w:w="391" w:type="pct"/>
            <w:vAlign w:val="bottom"/>
          </w:tcPr>
          <w:p w:rsidR="00493F4B" w:rsidRDefault="00493F4B" w:rsidP="00CE7675">
            <w:pPr>
              <w:jc w:val="center"/>
            </w:pPr>
            <w:r>
              <w:rPr>
                <w:rFonts w:ascii="Calibri" w:hAnsi="Calibri" w:cs="Calibri"/>
                <w:color w:val="000000"/>
              </w:rPr>
              <w:t>29</w:t>
            </w:r>
          </w:p>
        </w:tc>
        <w:tc>
          <w:tcPr>
            <w:tcW w:w="539" w:type="pct"/>
          </w:tcPr>
          <w:p w:rsidR="00493F4B" w:rsidRDefault="00493F4B" w:rsidP="008B78DA">
            <w:pPr>
              <w:jc w:val="center"/>
            </w:pPr>
            <w:r>
              <w:t>32</w:t>
            </w:r>
          </w:p>
        </w:tc>
        <w:tc>
          <w:tcPr>
            <w:tcW w:w="2017" w:type="pct"/>
            <w:shd w:val="clear" w:color="auto" w:fill="D9D9D9" w:themeFill="background1" w:themeFillShade="D9"/>
          </w:tcPr>
          <w:p w:rsidR="00493F4B" w:rsidRDefault="00493F4B">
            <w:r w:rsidRPr="00BB1069">
              <w:rPr>
                <w:position w:val="-14"/>
                <w:sz w:val="24"/>
                <w:szCs w:val="24"/>
              </w:rPr>
              <w:object w:dxaOrig="1640" w:dyaOrig="380">
                <v:shape id="_x0000_i1029" type="#_x0000_t75" style="width:82pt;height:18.8pt" o:ole="">
                  <v:imagedata r:id="rId15" o:title=""/>
                </v:shape>
                <o:OLEObject Type="Embed" ProgID="Equation.3" ShapeID="_x0000_i1029" DrawAspect="Content" ObjectID="_1368974126" r:id="rId16"/>
              </w:object>
            </w:r>
          </w:p>
        </w:tc>
        <w:tc>
          <w:tcPr>
            <w:tcW w:w="2053" w:type="pct"/>
          </w:tcPr>
          <w:p w:rsidR="00493F4B" w:rsidRDefault="00493F4B" w:rsidP="00284DE9">
            <w:r w:rsidRPr="00093917">
              <w:rPr>
                <w:position w:val="-14"/>
                <w:sz w:val="24"/>
                <w:szCs w:val="24"/>
              </w:rPr>
              <w:object w:dxaOrig="1579" w:dyaOrig="380">
                <v:shape id="_x0000_i1030" type="#_x0000_t75" style="width:78.9pt;height:18.8pt" o:ole="">
                  <v:imagedata r:id="rId17" o:title=""/>
                </v:shape>
                <o:OLEObject Type="Embed" ProgID="Equation.3" ShapeID="_x0000_i1030" DrawAspect="Content" ObjectID="_1368974127" r:id="rId18"/>
              </w:object>
            </w:r>
          </w:p>
        </w:tc>
      </w:tr>
      <w:tr w:rsidR="00493F4B" w:rsidTr="00C253DF">
        <w:tc>
          <w:tcPr>
            <w:tcW w:w="391" w:type="pct"/>
            <w:vAlign w:val="bottom"/>
          </w:tcPr>
          <w:p w:rsidR="00493F4B" w:rsidRDefault="00493F4B" w:rsidP="00CE7675">
            <w:pPr>
              <w:jc w:val="center"/>
            </w:pPr>
            <w:r>
              <w:rPr>
                <w:rFonts w:ascii="Calibri" w:hAnsi="Calibri" w:cs="Calibri"/>
                <w:color w:val="000000"/>
              </w:rPr>
              <w:t>30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sidP="00093917">
            <w:r>
              <w:t xml:space="preserve">Hệ thống </w:t>
            </w:r>
            <w:r w:rsidRPr="00CF09BF">
              <w:rPr>
                <w:b/>
                <w:i/>
              </w:rPr>
              <w:t>mã phân phối hợp tác</w:t>
            </w:r>
            <w:r>
              <w:t xml:space="preserve"> (cooperatively distributed (CD) cipher) </w:t>
            </w:r>
            <w:r>
              <w:lastRenderedPageBreak/>
              <w:t>được thiết kế nhằm mục đích giữ được …</w:t>
            </w:r>
          </w:p>
        </w:tc>
        <w:tc>
          <w:tcPr>
            <w:tcW w:w="2053" w:type="pct"/>
          </w:tcPr>
          <w:p w:rsidR="00493F4B" w:rsidRPr="00093917" w:rsidRDefault="00493F4B" w:rsidP="00093917">
            <w:pPr>
              <w:rPr>
                <w:color w:val="00B050"/>
              </w:rPr>
            </w:pPr>
            <w:r w:rsidRPr="00093917">
              <w:rPr>
                <w:color w:val="00B050"/>
              </w:rPr>
              <w:lastRenderedPageBreak/>
              <w:t xml:space="preserve">Hệ thống </w:t>
            </w:r>
            <w:r w:rsidRPr="00093917">
              <w:rPr>
                <w:b/>
                <w:i/>
                <w:color w:val="00B050"/>
              </w:rPr>
              <w:t>mã phân phối hợp tác</w:t>
            </w:r>
            <w:r w:rsidRPr="00093917">
              <w:rPr>
                <w:color w:val="00B050"/>
              </w:rPr>
              <w:t xml:space="preserve"> (cooperatively distributed cipher) hay còn </w:t>
            </w:r>
            <w:r w:rsidRPr="00093917">
              <w:rPr>
                <w:color w:val="00B050"/>
              </w:rPr>
              <w:lastRenderedPageBreak/>
              <w:t xml:space="preserve">gọi là </w:t>
            </w:r>
            <w:r w:rsidRPr="00093917">
              <w:rPr>
                <w:b/>
                <w:i/>
                <w:color w:val="00B050"/>
              </w:rPr>
              <w:t>mã CD</w:t>
            </w:r>
            <w:r w:rsidRPr="00093917">
              <w:rPr>
                <w:color w:val="00B050"/>
              </w:rPr>
              <w:t xml:space="preserve"> được thiết kế nhằm mục đích giữ được …</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31</w:t>
            </w:r>
          </w:p>
        </w:tc>
        <w:tc>
          <w:tcPr>
            <w:tcW w:w="539" w:type="pct"/>
          </w:tcPr>
          <w:p w:rsidR="00493F4B" w:rsidRDefault="00493F4B" w:rsidP="008B78DA">
            <w:pPr>
              <w:jc w:val="center"/>
            </w:pPr>
            <w:r>
              <w:t>32</w:t>
            </w:r>
          </w:p>
        </w:tc>
        <w:tc>
          <w:tcPr>
            <w:tcW w:w="2017" w:type="pct"/>
            <w:shd w:val="clear" w:color="auto" w:fill="D9D9D9" w:themeFill="background1" w:themeFillShade="D9"/>
          </w:tcPr>
          <w:p w:rsidR="00493F4B" w:rsidRDefault="00493F4B">
            <w:r>
              <w:t xml:space="preserve">Có thể có trường hợp các hàm mã hóa </w:t>
            </w:r>
            <w:r w:rsidRPr="00F06324">
              <w:rPr>
                <w:i/>
              </w:rPr>
              <w:t>E</w:t>
            </w:r>
            <w:r w:rsidRPr="0098178D">
              <w:rPr>
                <w:vertAlign w:val="subscript"/>
              </w:rPr>
              <w:t>0</w:t>
            </w:r>
            <w:r w:rsidRPr="00F06324">
              <w:rPr>
                <w:i/>
              </w:rPr>
              <w:t>, …, E</w:t>
            </w:r>
            <w:r w:rsidRPr="00F06324">
              <w:rPr>
                <w:i/>
                <w:vertAlign w:val="subscript"/>
              </w:rPr>
              <w:t>s-</w:t>
            </w:r>
            <w:r w:rsidRPr="0098178D">
              <w:rPr>
                <w:vertAlign w:val="subscript"/>
              </w:rPr>
              <w:t>1</w:t>
            </w:r>
            <w:r>
              <w:t xml:space="preserve"> giống nhau, nhưng trong trường hợp này các khóa </w:t>
            </w:r>
            <w:r w:rsidRPr="003E1463">
              <w:rPr>
                <w:i/>
              </w:rPr>
              <w:t>k</w:t>
            </w:r>
            <w:r w:rsidRPr="003E1463">
              <w:rPr>
                <w:i/>
                <w:vertAlign w:val="subscript"/>
              </w:rPr>
              <w:t>0</w:t>
            </w:r>
            <w:r w:rsidRPr="003E1463">
              <w:rPr>
                <w:i/>
              </w:rPr>
              <w:t>, …, k</w:t>
            </w:r>
            <w:r w:rsidRPr="003E1463">
              <w:rPr>
                <w:i/>
                <w:vertAlign w:val="subscript"/>
              </w:rPr>
              <w:t>s-1</w:t>
            </w:r>
            <w:r>
              <w:t xml:space="preserve"> sẽ phải khác nhau từng đôi một</w:t>
            </w:r>
          </w:p>
        </w:tc>
        <w:tc>
          <w:tcPr>
            <w:tcW w:w="2053" w:type="pct"/>
          </w:tcPr>
          <w:p w:rsidR="00493F4B" w:rsidRDefault="00493F4B" w:rsidP="00D53F8A">
            <w:r>
              <w:t xml:space="preserve">Có thể có trường hợp các hàm mã hóa </w:t>
            </w:r>
            <w:r w:rsidRPr="00F06324">
              <w:rPr>
                <w:i/>
              </w:rPr>
              <w:t>E</w:t>
            </w:r>
            <w:r w:rsidRPr="0098178D">
              <w:rPr>
                <w:vertAlign w:val="subscript"/>
              </w:rPr>
              <w:t>0</w:t>
            </w:r>
            <w:r w:rsidRPr="00F06324">
              <w:rPr>
                <w:i/>
              </w:rPr>
              <w:t>, …, E</w:t>
            </w:r>
            <w:r w:rsidRPr="00F06324">
              <w:rPr>
                <w:i/>
                <w:vertAlign w:val="subscript"/>
              </w:rPr>
              <w:t>s-</w:t>
            </w:r>
            <w:r w:rsidRPr="0098178D">
              <w:rPr>
                <w:vertAlign w:val="subscript"/>
              </w:rPr>
              <w:t>1</w:t>
            </w:r>
            <w:r>
              <w:t xml:space="preserve"> giống nhau, nhưng khi đó các khóa </w:t>
            </w:r>
            <w:r w:rsidRPr="003E1463">
              <w:rPr>
                <w:i/>
              </w:rPr>
              <w:t>k</w:t>
            </w:r>
            <w:r w:rsidRPr="003E1463">
              <w:rPr>
                <w:i/>
                <w:vertAlign w:val="subscript"/>
              </w:rPr>
              <w:t>0</w:t>
            </w:r>
            <w:r w:rsidRPr="003E1463">
              <w:rPr>
                <w:i/>
              </w:rPr>
              <w:t>, …, k</w:t>
            </w:r>
            <w:r w:rsidRPr="003E1463">
              <w:rPr>
                <w:i/>
                <w:vertAlign w:val="subscript"/>
              </w:rPr>
              <w:t>s-1</w:t>
            </w:r>
            <w:r>
              <w:t xml:space="preserve"> sẽ phải khác nhau từng đôi một</w:t>
            </w:r>
          </w:p>
        </w:tc>
      </w:tr>
      <w:tr w:rsidR="00493F4B" w:rsidTr="00C253DF">
        <w:tc>
          <w:tcPr>
            <w:tcW w:w="391" w:type="pct"/>
            <w:vAlign w:val="bottom"/>
          </w:tcPr>
          <w:p w:rsidR="00493F4B" w:rsidRDefault="00493F4B" w:rsidP="00CE7675">
            <w:pPr>
              <w:jc w:val="center"/>
            </w:pPr>
            <w:r>
              <w:rPr>
                <w:rFonts w:ascii="Calibri" w:hAnsi="Calibri" w:cs="Calibri"/>
                <w:color w:val="000000"/>
              </w:rPr>
              <w:t>32</w:t>
            </w:r>
          </w:p>
        </w:tc>
        <w:tc>
          <w:tcPr>
            <w:tcW w:w="539" w:type="pct"/>
          </w:tcPr>
          <w:p w:rsidR="00493F4B" w:rsidRDefault="00493F4B" w:rsidP="008B78DA">
            <w:pPr>
              <w:jc w:val="center"/>
            </w:pPr>
            <w:r>
              <w:t>32</w:t>
            </w:r>
          </w:p>
        </w:tc>
        <w:tc>
          <w:tcPr>
            <w:tcW w:w="2017" w:type="pct"/>
            <w:shd w:val="clear" w:color="auto" w:fill="D9D9D9" w:themeFill="background1" w:themeFillShade="D9"/>
          </w:tcPr>
          <w:p w:rsidR="00493F4B" w:rsidRDefault="00493F4B">
            <w:r w:rsidRPr="00020FF9">
              <w:rPr>
                <w:b/>
                <w:i/>
              </w:rPr>
              <w:t xml:space="preserve">nó quyết định chọn </w:t>
            </w:r>
            <w:r>
              <w:rPr>
                <w:b/>
                <w:i/>
              </w:rPr>
              <w:t xml:space="preserve">một </w:t>
            </w:r>
            <w:r w:rsidRPr="00020FF9">
              <w:rPr>
                <w:b/>
                <w:i/>
              </w:rPr>
              <w:t>thuật toán mã khối nào cho việc mã hóa/giải mã một khối dữ liệu</w:t>
            </w:r>
            <w:r>
              <w:rPr>
                <w:b/>
                <w:i/>
              </w:rPr>
              <w:t xml:space="preserve"> tại một thời điểm</w:t>
            </w:r>
          </w:p>
        </w:tc>
        <w:tc>
          <w:tcPr>
            <w:tcW w:w="2053" w:type="pct"/>
          </w:tcPr>
          <w:p w:rsidR="00493F4B" w:rsidRDefault="00493F4B" w:rsidP="00A36ABF">
            <w:pPr>
              <w:rPr>
                <w:color w:val="00B050"/>
              </w:rPr>
            </w:pPr>
            <w:r>
              <w:rPr>
                <w:color w:val="00B050"/>
              </w:rPr>
              <w:t xml:space="preserve">Cái này có một chút rắc rối , nếu theo phần 2.1.5 trang 18 sách Number Theory thì phải ghi là </w:t>
            </w:r>
          </w:p>
          <w:p w:rsidR="00493F4B" w:rsidRPr="00A36ABF" w:rsidRDefault="00493F4B" w:rsidP="00A36ABF">
            <w:pPr>
              <w:rPr>
                <w:color w:val="00B050"/>
              </w:rPr>
            </w:pPr>
            <w:r>
              <w:rPr>
                <w:color w:val="00B050"/>
              </w:rPr>
              <w:t xml:space="preserve"> </w:t>
            </w:r>
            <w:r w:rsidRPr="00A36ABF">
              <w:rPr>
                <w:b/>
                <w:i/>
                <w:color w:val="00B050"/>
              </w:rPr>
              <w:t>nó quyết định thành phần mã khối nào sẽ được dùng cho việc mã hóa/giải mã một khối dữ liệu tại một thời điểm</w:t>
            </w:r>
          </w:p>
        </w:tc>
      </w:tr>
      <w:tr w:rsidR="00493F4B" w:rsidTr="00C253DF">
        <w:tc>
          <w:tcPr>
            <w:tcW w:w="391" w:type="pct"/>
            <w:vAlign w:val="bottom"/>
          </w:tcPr>
          <w:p w:rsidR="00493F4B" w:rsidRDefault="00493F4B" w:rsidP="00CE7675">
            <w:pPr>
              <w:jc w:val="center"/>
            </w:pPr>
            <w:r>
              <w:rPr>
                <w:rFonts w:ascii="Calibri" w:hAnsi="Calibri" w:cs="Calibri"/>
                <w:color w:val="000000"/>
              </w:rPr>
              <w:t>33</w:t>
            </w:r>
          </w:p>
        </w:tc>
        <w:tc>
          <w:tcPr>
            <w:tcW w:w="539" w:type="pct"/>
          </w:tcPr>
          <w:p w:rsidR="00493F4B" w:rsidRDefault="00493F4B" w:rsidP="008B78DA">
            <w:pPr>
              <w:jc w:val="center"/>
            </w:pPr>
            <w:r>
              <w:t>33</w:t>
            </w:r>
          </w:p>
        </w:tc>
        <w:tc>
          <w:tcPr>
            <w:tcW w:w="2017" w:type="pct"/>
            <w:shd w:val="clear" w:color="auto" w:fill="D9D9D9" w:themeFill="background1" w:themeFillShade="D9"/>
          </w:tcPr>
          <w:p w:rsidR="00493F4B" w:rsidRDefault="00493F4B">
            <w:r>
              <w:t>Nếu hệ thống được thiết kế đúng đắn, có thể có một mã rất mạnh bằng cách chọn một số các mã khối rất yếu và một bộ sinh dãy yếu</w:t>
            </w:r>
          </w:p>
        </w:tc>
        <w:tc>
          <w:tcPr>
            <w:tcW w:w="2053" w:type="pct"/>
          </w:tcPr>
          <w:p w:rsidR="00493F4B" w:rsidRDefault="00493F4B" w:rsidP="00170BD1">
            <w:r>
              <w:t>Nếu hệ thống được thiết kế đúng đắn,</w:t>
            </w:r>
            <w:r w:rsidR="008D19C1">
              <w:t xml:space="preserve"> </w:t>
            </w:r>
            <w:r>
              <w:t>ta có thể tạo một mã CD rất mạnh từ  một số mã khối rất yếu và một bộ sinh dãy yếu</w:t>
            </w:r>
          </w:p>
        </w:tc>
      </w:tr>
      <w:tr w:rsidR="00493F4B" w:rsidTr="00C253DF">
        <w:tc>
          <w:tcPr>
            <w:tcW w:w="391" w:type="pct"/>
            <w:vAlign w:val="bottom"/>
          </w:tcPr>
          <w:p w:rsidR="00493F4B" w:rsidRDefault="00493F4B" w:rsidP="00CE7675">
            <w:pPr>
              <w:jc w:val="center"/>
            </w:pPr>
            <w:r>
              <w:rPr>
                <w:rFonts w:ascii="Calibri" w:hAnsi="Calibri" w:cs="Calibri"/>
                <w:color w:val="000000"/>
              </w:rPr>
              <w:t>34</w:t>
            </w:r>
          </w:p>
        </w:tc>
        <w:tc>
          <w:tcPr>
            <w:tcW w:w="539" w:type="pct"/>
          </w:tcPr>
          <w:p w:rsidR="00493F4B" w:rsidRDefault="00493F4B" w:rsidP="008B78DA">
            <w:pPr>
              <w:jc w:val="center"/>
            </w:pPr>
            <w:r>
              <w:t>34</w:t>
            </w:r>
          </w:p>
        </w:tc>
        <w:tc>
          <w:tcPr>
            <w:tcW w:w="2017" w:type="pct"/>
            <w:shd w:val="clear" w:color="auto" w:fill="D9D9D9" w:themeFill="background1" w:themeFillShade="D9"/>
          </w:tcPr>
          <w:p w:rsidR="00493F4B" w:rsidRDefault="00493F4B">
            <w:r>
              <w:t>. Cho hệ thống mã CD với hai thành phần mã khối</w:t>
            </w:r>
            <w:r w:rsidRPr="004C1E6C">
              <w:rPr>
                <w:u w:val="single"/>
              </w:rPr>
              <w:t xml:space="preserve">, </w:t>
            </w:r>
            <w:r w:rsidRPr="004C1E6C">
              <w:rPr>
                <w:b/>
                <w:i/>
                <w:u w:val="single"/>
              </w:rPr>
              <w:t>các tham số được chọn</w:t>
            </w:r>
            <w:r w:rsidRPr="004C1E6C">
              <w:rPr>
                <w:u w:val="single"/>
              </w:rPr>
              <w:t xml:space="preserve"> như sau</w:t>
            </w:r>
          </w:p>
        </w:tc>
        <w:tc>
          <w:tcPr>
            <w:tcW w:w="2053" w:type="pct"/>
          </w:tcPr>
          <w:p w:rsidR="00493F4B" w:rsidRDefault="00493F4B" w:rsidP="004C1E6C">
            <w:r>
              <w:t xml:space="preserve"> Cho hệ thống mã CD với hai thành phần mã khối, </w:t>
            </w:r>
            <w:r w:rsidRPr="00D027F6">
              <w:rPr>
                <w:b/>
                <w:i/>
              </w:rPr>
              <w:t xml:space="preserve">các tham số </w:t>
            </w:r>
            <w:r w:rsidRPr="004C1E6C">
              <w:t>cần đạt các giá trị như sau</w:t>
            </w:r>
            <w:r>
              <w:t xml:space="preserve"> :</w:t>
            </w:r>
          </w:p>
        </w:tc>
      </w:tr>
      <w:tr w:rsidR="00493F4B" w:rsidTr="00C253DF">
        <w:tc>
          <w:tcPr>
            <w:tcW w:w="391" w:type="pct"/>
            <w:vAlign w:val="bottom"/>
          </w:tcPr>
          <w:p w:rsidR="00493F4B" w:rsidRDefault="00493F4B" w:rsidP="00CE7675">
            <w:pPr>
              <w:jc w:val="center"/>
            </w:pPr>
            <w:r>
              <w:rPr>
                <w:rFonts w:ascii="Calibri" w:hAnsi="Calibri" w:cs="Calibri"/>
                <w:color w:val="000000"/>
              </w:rPr>
              <w:t>35</w:t>
            </w:r>
          </w:p>
        </w:tc>
        <w:tc>
          <w:tcPr>
            <w:tcW w:w="539" w:type="pct"/>
          </w:tcPr>
          <w:p w:rsidR="00493F4B" w:rsidRDefault="00493F4B" w:rsidP="008B78DA">
            <w:pPr>
              <w:jc w:val="center"/>
            </w:pPr>
            <w:r>
              <w:t>35</w:t>
            </w:r>
          </w:p>
        </w:tc>
        <w:tc>
          <w:tcPr>
            <w:tcW w:w="2017" w:type="pct"/>
            <w:shd w:val="clear" w:color="auto" w:fill="D9D9D9" w:themeFill="background1" w:themeFillShade="D9"/>
          </w:tcPr>
          <w:p w:rsidR="00493F4B" w:rsidRDefault="00493F4B">
            <w:r w:rsidRPr="0054370D">
              <w:rPr>
                <w:i/>
              </w:rPr>
              <w:t xml:space="preserve">Nếu SG được thiết kế tốt, </w:t>
            </w:r>
            <w:r>
              <w:rPr>
                <w:i/>
              </w:rPr>
              <w:t>trong khi</w:t>
            </w:r>
            <w:r w:rsidRPr="0054370D">
              <w:rPr>
                <w:i/>
              </w:rPr>
              <w:t xml:space="preserve"> một số mã khối yếu có thể dùng được trong trường hợp này</w:t>
            </w:r>
          </w:p>
        </w:tc>
        <w:tc>
          <w:tcPr>
            <w:tcW w:w="2053" w:type="pct"/>
          </w:tcPr>
          <w:p w:rsidR="00493F4B" w:rsidRDefault="00493F4B" w:rsidP="00817822">
            <w:r w:rsidRPr="0054370D">
              <w:rPr>
                <w:i/>
              </w:rPr>
              <w:t>Nếu SG được thiết kế tốt</w:t>
            </w:r>
            <w:r>
              <w:rPr>
                <w:i/>
              </w:rPr>
              <w:t>, mã CD có thể tận dụng được các mã khối yếu.</w:t>
            </w:r>
          </w:p>
        </w:tc>
      </w:tr>
      <w:tr w:rsidR="00493F4B" w:rsidTr="00C253DF">
        <w:tc>
          <w:tcPr>
            <w:tcW w:w="391" w:type="pct"/>
            <w:vAlign w:val="bottom"/>
          </w:tcPr>
          <w:p w:rsidR="00493F4B" w:rsidRDefault="00493F4B" w:rsidP="00CE7675">
            <w:pPr>
              <w:jc w:val="center"/>
            </w:pPr>
            <w:r>
              <w:rPr>
                <w:rFonts w:ascii="Calibri" w:hAnsi="Calibri" w:cs="Calibri"/>
                <w:color w:val="000000"/>
              </w:rPr>
              <w:t>36</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t xml:space="preserve">Một số dễ thi hành (implement), nhưng tính an toàn của chúng </w:t>
            </w:r>
            <w:r w:rsidRPr="009D1E95">
              <w:rPr>
                <w:u w:val="single"/>
              </w:rPr>
              <w:t>có thể</w:t>
            </w:r>
            <w:r>
              <w:t xml:space="preserve"> khó điều khiển. Một số an toàn chống lại các loại tấn công nào đó, nhưng </w:t>
            </w:r>
            <w:r w:rsidRPr="009D1E95">
              <w:rPr>
                <w:u w:val="single"/>
              </w:rPr>
              <w:t>có thể</w:t>
            </w:r>
            <w:r>
              <w:t xml:space="preserve"> thi hành tương đối chậm</w:t>
            </w:r>
          </w:p>
        </w:tc>
        <w:tc>
          <w:tcPr>
            <w:tcW w:w="2053" w:type="pct"/>
          </w:tcPr>
          <w:p w:rsidR="00493F4B" w:rsidRDefault="00493F4B" w:rsidP="009D1E95">
            <w:r>
              <w:t>Một số dễ thi hành (implement), nhưng tính an toàn của chúng khó điều khiển. Một số an toàn chống lại các loại tấn công nào đó, nhưng lại thi hành tương đối chậm</w:t>
            </w:r>
          </w:p>
        </w:tc>
      </w:tr>
      <w:tr w:rsidR="00493F4B" w:rsidTr="00C253DF">
        <w:trPr>
          <w:trHeight w:val="530"/>
        </w:trPr>
        <w:tc>
          <w:tcPr>
            <w:tcW w:w="391" w:type="pct"/>
            <w:vAlign w:val="bottom"/>
          </w:tcPr>
          <w:p w:rsidR="00493F4B" w:rsidRDefault="00493F4B" w:rsidP="00CE7675">
            <w:pPr>
              <w:jc w:val="center"/>
            </w:pPr>
            <w:r>
              <w:rPr>
                <w:rFonts w:ascii="Calibri" w:hAnsi="Calibri" w:cs="Calibri"/>
                <w:color w:val="000000"/>
              </w:rPr>
              <w:t>37</w:t>
            </w:r>
          </w:p>
        </w:tc>
        <w:tc>
          <w:tcPr>
            <w:tcW w:w="539" w:type="pct"/>
          </w:tcPr>
          <w:p w:rsidR="00493F4B" w:rsidRDefault="00493F4B" w:rsidP="008B78DA">
            <w:pPr>
              <w:jc w:val="center"/>
            </w:pPr>
            <w:r>
              <w:t>39</w:t>
            </w:r>
          </w:p>
        </w:tc>
        <w:tc>
          <w:tcPr>
            <w:tcW w:w="2017" w:type="pct"/>
            <w:shd w:val="clear" w:color="auto" w:fill="D9D9D9" w:themeFill="background1" w:themeFillShade="D9"/>
          </w:tcPr>
          <w:p w:rsidR="00493F4B" w:rsidRDefault="00493F4B">
            <w:r>
              <w:t>trình máy bán hàng tự động</w:t>
            </w:r>
          </w:p>
        </w:tc>
        <w:tc>
          <w:tcPr>
            <w:tcW w:w="2053" w:type="pct"/>
          </w:tcPr>
          <w:p w:rsidR="00493F4B" w:rsidRDefault="00493F4B" w:rsidP="00AD0884">
            <w:r>
              <w:t>trình máy chơi bạc</w:t>
            </w:r>
          </w:p>
        </w:tc>
      </w:tr>
      <w:tr w:rsidR="00493F4B" w:rsidTr="00C253DF">
        <w:tc>
          <w:tcPr>
            <w:tcW w:w="391" w:type="pct"/>
            <w:vAlign w:val="bottom"/>
          </w:tcPr>
          <w:p w:rsidR="00493F4B" w:rsidRDefault="00493F4B" w:rsidP="00CE7675">
            <w:pPr>
              <w:jc w:val="center"/>
            </w:pPr>
            <w:r>
              <w:rPr>
                <w:rFonts w:ascii="Calibri" w:hAnsi="Calibri" w:cs="Calibri"/>
                <w:color w:val="000000"/>
              </w:rPr>
              <w:t>38</w:t>
            </w:r>
          </w:p>
        </w:tc>
        <w:tc>
          <w:tcPr>
            <w:tcW w:w="539" w:type="pct"/>
          </w:tcPr>
          <w:p w:rsidR="00493F4B" w:rsidRDefault="00493F4B" w:rsidP="008B78DA">
            <w:pPr>
              <w:jc w:val="center"/>
            </w:pPr>
            <w:r>
              <w:t>43</w:t>
            </w:r>
          </w:p>
        </w:tc>
        <w:tc>
          <w:tcPr>
            <w:tcW w:w="2017" w:type="pct"/>
            <w:shd w:val="clear" w:color="auto" w:fill="D9D9D9" w:themeFill="background1" w:themeFillShade="D9"/>
          </w:tcPr>
          <w:p w:rsidR="00493F4B" w:rsidRDefault="00493F4B">
            <w:r w:rsidRPr="001D70AF">
              <w:rPr>
                <w:b/>
                <w:i/>
                <w:lang w:val="fr-FR"/>
              </w:rPr>
              <w:t>generator bit số học</w:t>
            </w:r>
          </w:p>
        </w:tc>
        <w:tc>
          <w:tcPr>
            <w:tcW w:w="2053" w:type="pct"/>
          </w:tcPr>
          <w:p w:rsidR="00493F4B" w:rsidRDefault="00493F4B" w:rsidP="008E6676">
            <w:pPr>
              <w:rPr>
                <w:b/>
                <w:i/>
                <w:color w:val="00B050"/>
                <w:lang w:val="fr-FR"/>
              </w:rPr>
            </w:pPr>
            <w:r w:rsidRPr="008E6676">
              <w:rPr>
                <w:b/>
                <w:i/>
                <w:color w:val="00B050"/>
                <w:lang w:val="fr-FR"/>
              </w:rPr>
              <w:t>bit generator số học</w:t>
            </w:r>
          </w:p>
          <w:p w:rsidR="00DB08FC" w:rsidRDefault="00B01BD3">
            <w:r>
              <w:t>bộ sinh bit…</w:t>
            </w:r>
          </w:p>
        </w:tc>
      </w:tr>
      <w:tr w:rsidR="00493F4B" w:rsidTr="00C253DF">
        <w:tc>
          <w:tcPr>
            <w:tcW w:w="391" w:type="pct"/>
            <w:vAlign w:val="bottom"/>
          </w:tcPr>
          <w:p w:rsidR="00493F4B" w:rsidRDefault="00493F4B" w:rsidP="00CE7675">
            <w:pPr>
              <w:jc w:val="center"/>
            </w:pPr>
            <w:r>
              <w:rPr>
                <w:rFonts w:ascii="Calibri" w:hAnsi="Calibri" w:cs="Calibri"/>
                <w:color w:val="000000"/>
              </w:rPr>
              <w:t>39</w:t>
            </w:r>
          </w:p>
        </w:tc>
        <w:tc>
          <w:tcPr>
            <w:tcW w:w="539" w:type="pct"/>
          </w:tcPr>
          <w:p w:rsidR="00493F4B" w:rsidRDefault="00493F4B" w:rsidP="008B78DA">
            <w:pPr>
              <w:jc w:val="center"/>
            </w:pPr>
            <w:r>
              <w:t>45</w:t>
            </w:r>
          </w:p>
        </w:tc>
        <w:tc>
          <w:tcPr>
            <w:tcW w:w="2017" w:type="pct"/>
            <w:shd w:val="clear" w:color="auto" w:fill="D9D9D9" w:themeFill="background1" w:themeFillShade="D9"/>
          </w:tcPr>
          <w:p w:rsidR="00493F4B" w:rsidRDefault="00493F4B">
            <w:r>
              <w:t>Generator có thể sử dụng bộ trộn kênh theo cách kết hợp hai chuỗi lại với nhau</w:t>
            </w:r>
          </w:p>
        </w:tc>
        <w:tc>
          <w:tcPr>
            <w:tcW w:w="2053" w:type="pct"/>
          </w:tcPr>
          <w:p w:rsidR="00493F4B" w:rsidRDefault="00493F4B" w:rsidP="00E67D7A">
            <w:r>
              <w:t>Generator có thể sử dụng bộ trộn kênh theo cách kết hợp hai thanh ghi lại với nhau</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40</w:t>
            </w:r>
          </w:p>
        </w:tc>
        <w:tc>
          <w:tcPr>
            <w:tcW w:w="539" w:type="pct"/>
          </w:tcPr>
          <w:p w:rsidR="00493F4B" w:rsidRDefault="00493F4B" w:rsidP="008B78DA">
            <w:pPr>
              <w:jc w:val="center"/>
            </w:pPr>
            <w:r>
              <w:t>50</w:t>
            </w:r>
          </w:p>
        </w:tc>
        <w:tc>
          <w:tcPr>
            <w:tcW w:w="2017" w:type="pct"/>
            <w:shd w:val="clear" w:color="auto" w:fill="D9D9D9" w:themeFill="background1" w:themeFillShade="D9"/>
          </w:tcPr>
          <w:p w:rsidR="00493F4B" w:rsidRDefault="00493F4B">
            <w:r>
              <w:t xml:space="preserve">Việc cài đặt Generator lọc sẽ phức tạp hơn loại generator kết hợp vì ta phải cài đặt thêm hàm </w:t>
            </w:r>
            <w:r w:rsidRPr="008E7811">
              <w:rPr>
                <w:i/>
              </w:rPr>
              <w:t>f</w:t>
            </w:r>
            <w:r>
              <w:t>. Loại generator này cũng được áp dụng trong các phương pháp mã hóa dựa trên generator ZUC</w:t>
            </w:r>
          </w:p>
        </w:tc>
        <w:tc>
          <w:tcPr>
            <w:tcW w:w="2053" w:type="pct"/>
          </w:tcPr>
          <w:p w:rsidR="00493F4B" w:rsidRDefault="00493F4B" w:rsidP="00E67D7A">
            <w:r>
              <w:t>Loại generator này cũng được áp dụng trong các phương pháp mã hóa dựa trên generator ZUC</w:t>
            </w:r>
          </w:p>
        </w:tc>
      </w:tr>
      <w:tr w:rsidR="00493F4B" w:rsidTr="00C253DF">
        <w:tc>
          <w:tcPr>
            <w:tcW w:w="391" w:type="pct"/>
            <w:vAlign w:val="bottom"/>
          </w:tcPr>
          <w:p w:rsidR="00493F4B" w:rsidRDefault="00493F4B" w:rsidP="00CE7675">
            <w:pPr>
              <w:jc w:val="center"/>
            </w:pPr>
            <w:r>
              <w:rPr>
                <w:rFonts w:ascii="Calibri" w:hAnsi="Calibri" w:cs="Calibri"/>
                <w:color w:val="000000"/>
              </w:rPr>
              <w:t>41</w:t>
            </w:r>
          </w:p>
        </w:tc>
        <w:tc>
          <w:tcPr>
            <w:tcW w:w="539" w:type="pct"/>
          </w:tcPr>
          <w:p w:rsidR="00493F4B" w:rsidRDefault="00493F4B" w:rsidP="008B78DA">
            <w:pPr>
              <w:jc w:val="center"/>
            </w:pPr>
            <w:r>
              <w:t>54</w:t>
            </w:r>
          </w:p>
        </w:tc>
        <w:tc>
          <w:tcPr>
            <w:tcW w:w="2017" w:type="pct"/>
            <w:shd w:val="clear" w:color="auto" w:fill="D9D9D9" w:themeFill="background1" w:themeFillShade="D9"/>
          </w:tcPr>
          <w:p w:rsidR="00493F4B" w:rsidRDefault="00493F4B">
            <w:r w:rsidRPr="00122E2E">
              <w:rPr>
                <w:i/>
              </w:rPr>
              <w:t>đa thức không tầm thường</w:t>
            </w:r>
          </w:p>
        </w:tc>
        <w:tc>
          <w:tcPr>
            <w:tcW w:w="2053" w:type="pct"/>
          </w:tcPr>
          <w:p w:rsidR="00493F4B" w:rsidRDefault="00493F4B" w:rsidP="00E67D7A">
            <w:pPr>
              <w:rPr>
                <w:color w:val="00B050"/>
              </w:rPr>
            </w:pPr>
            <w:r w:rsidRPr="00A5032D">
              <w:rPr>
                <w:color w:val="00B050"/>
              </w:rPr>
              <w:t>???</w:t>
            </w:r>
          </w:p>
          <w:p w:rsidR="00DB08FC" w:rsidRDefault="007A4219">
            <w:pPr>
              <w:rPr>
                <w:sz w:val="24"/>
                <w:szCs w:val="24"/>
              </w:rPr>
            </w:pPr>
            <w:r>
              <w:t>Bậc &gt; 0</w:t>
            </w:r>
          </w:p>
        </w:tc>
      </w:tr>
      <w:tr w:rsidR="00493F4B" w:rsidTr="00C253DF">
        <w:tc>
          <w:tcPr>
            <w:tcW w:w="391" w:type="pct"/>
            <w:vAlign w:val="bottom"/>
          </w:tcPr>
          <w:p w:rsidR="00493F4B" w:rsidRDefault="00493F4B" w:rsidP="00CE7675">
            <w:pPr>
              <w:jc w:val="center"/>
            </w:pPr>
            <w:r>
              <w:rPr>
                <w:rFonts w:ascii="Calibri" w:hAnsi="Calibri" w:cs="Calibri"/>
                <w:color w:val="000000"/>
              </w:rPr>
              <w:t>42</w:t>
            </w:r>
          </w:p>
        </w:tc>
        <w:tc>
          <w:tcPr>
            <w:tcW w:w="539" w:type="pct"/>
          </w:tcPr>
          <w:p w:rsidR="00493F4B" w:rsidRDefault="00493F4B" w:rsidP="008B78DA">
            <w:pPr>
              <w:jc w:val="center"/>
            </w:pPr>
            <w:r>
              <w:t>59</w:t>
            </w:r>
          </w:p>
        </w:tc>
        <w:tc>
          <w:tcPr>
            <w:tcW w:w="2017" w:type="pct"/>
            <w:shd w:val="clear" w:color="auto" w:fill="D9D9D9" w:themeFill="background1" w:themeFillShade="D9"/>
          </w:tcPr>
          <w:p w:rsidR="00493F4B" w:rsidRDefault="00493F4B">
            <w:r>
              <w:t>Ta nói một dãy trên một trường, nghĩa là tất cả các phần tử của dãy đó thuộc trường đó</w:t>
            </w:r>
          </w:p>
        </w:tc>
        <w:tc>
          <w:tcPr>
            <w:tcW w:w="2053" w:type="pct"/>
          </w:tcPr>
          <w:p w:rsidR="00493F4B" w:rsidRDefault="00493F4B" w:rsidP="00E67D7A">
            <w:r>
              <w:t>Ta nói một dãy trên một trường nghĩa là tất cả các phần tử của dãy đó thuộc trường đó</w:t>
            </w:r>
          </w:p>
        </w:tc>
      </w:tr>
      <w:tr w:rsidR="00493F4B" w:rsidTr="00C253DF">
        <w:tc>
          <w:tcPr>
            <w:tcW w:w="391" w:type="pct"/>
            <w:vAlign w:val="bottom"/>
          </w:tcPr>
          <w:p w:rsidR="00493F4B" w:rsidRDefault="00493F4B" w:rsidP="00CE7675">
            <w:pPr>
              <w:jc w:val="center"/>
            </w:pPr>
            <w:r>
              <w:rPr>
                <w:rFonts w:ascii="Calibri" w:hAnsi="Calibri" w:cs="Calibri"/>
                <w:color w:val="000000"/>
              </w:rPr>
              <w:t>43</w:t>
            </w:r>
          </w:p>
        </w:tc>
        <w:tc>
          <w:tcPr>
            <w:tcW w:w="539" w:type="pct"/>
          </w:tcPr>
          <w:p w:rsidR="00493F4B" w:rsidRDefault="00493F4B" w:rsidP="008B78DA">
            <w:pPr>
              <w:jc w:val="center"/>
            </w:pPr>
            <w:r>
              <w:t>74</w:t>
            </w:r>
          </w:p>
        </w:tc>
        <w:tc>
          <w:tcPr>
            <w:tcW w:w="2017" w:type="pct"/>
            <w:shd w:val="clear" w:color="auto" w:fill="D9D9D9" w:themeFill="background1" w:themeFillShade="D9"/>
          </w:tcPr>
          <w:p w:rsidR="00493F4B" w:rsidRDefault="00493F4B">
            <w:r w:rsidRPr="00500DF3">
              <w:rPr>
                <w:lang w:val="fr-FR"/>
              </w:rPr>
              <w:t xml:space="preserve">Ta xem xét một tấn công. Để đơn giản hóa vấn đề, ta giả sử rằng dòng khóa ở dạng nhị phân. </w:t>
            </w:r>
            <w:r w:rsidRPr="00C30972">
              <w:rPr>
                <w:lang w:val="fr-FR"/>
              </w:rPr>
              <w:t xml:space="preserve">Với giả sử rằng độ phức tạp tuyến tính của dòng khóa </w:t>
            </w:r>
            <w:r>
              <w:rPr>
                <w:lang w:val="fr-FR"/>
              </w:rPr>
              <w:t xml:space="preserve">của </w:t>
            </w:r>
            <w:r w:rsidRPr="00C30972">
              <w:rPr>
                <w:lang w:val="fr-FR"/>
              </w:rPr>
              <w:t>đối phương rất kém bền vững</w:t>
            </w:r>
          </w:p>
        </w:tc>
        <w:tc>
          <w:tcPr>
            <w:tcW w:w="2053" w:type="pct"/>
          </w:tcPr>
          <w:p w:rsidR="00493F4B" w:rsidRDefault="00493F4B" w:rsidP="0054512B">
            <w:r w:rsidRPr="00500DF3">
              <w:rPr>
                <w:lang w:val="fr-FR"/>
              </w:rPr>
              <w:t xml:space="preserve">Ta xem xét một </w:t>
            </w:r>
            <w:r>
              <w:rPr>
                <w:lang w:val="fr-FR"/>
              </w:rPr>
              <w:t xml:space="preserve">cách </w:t>
            </w:r>
            <w:r w:rsidRPr="00500DF3">
              <w:rPr>
                <w:lang w:val="fr-FR"/>
              </w:rPr>
              <w:t>tấn công</w:t>
            </w:r>
            <w:r>
              <w:rPr>
                <w:lang w:val="fr-FR"/>
              </w:rPr>
              <w:t xml:space="preserve"> như sau : </w:t>
            </w:r>
            <w:r w:rsidRPr="00500DF3">
              <w:rPr>
                <w:lang w:val="fr-FR"/>
              </w:rPr>
              <w:t xml:space="preserve"> giả sử rằng dòng khóa ở dạng nhị phân</w:t>
            </w:r>
            <w:r>
              <w:rPr>
                <w:lang w:val="fr-FR"/>
              </w:rPr>
              <w:t xml:space="preserve"> và</w:t>
            </w:r>
            <w:r w:rsidRPr="00C30972">
              <w:rPr>
                <w:lang w:val="fr-FR"/>
              </w:rPr>
              <w:t xml:space="preserve"> độ phức tạp tuyến tính của dòng khóa </w:t>
            </w:r>
            <w:r>
              <w:rPr>
                <w:lang w:val="fr-FR"/>
              </w:rPr>
              <w:t xml:space="preserve">của </w:t>
            </w:r>
            <w:r w:rsidRPr="00C30972">
              <w:rPr>
                <w:lang w:val="fr-FR"/>
              </w:rPr>
              <w:t>đối phương rất kém bền vững</w:t>
            </w:r>
            <w:r>
              <w:rPr>
                <w:lang w:val="fr-FR"/>
              </w:rPr>
              <w:t>…</w:t>
            </w:r>
          </w:p>
        </w:tc>
      </w:tr>
      <w:tr w:rsidR="00493F4B" w:rsidTr="00C253DF">
        <w:tc>
          <w:tcPr>
            <w:tcW w:w="391" w:type="pct"/>
            <w:vAlign w:val="bottom"/>
          </w:tcPr>
          <w:p w:rsidR="00493F4B" w:rsidRDefault="00493F4B" w:rsidP="00CE7675">
            <w:pPr>
              <w:jc w:val="center"/>
            </w:pPr>
            <w:r>
              <w:rPr>
                <w:rFonts w:ascii="Calibri" w:hAnsi="Calibri" w:cs="Calibri"/>
                <w:color w:val="000000"/>
              </w:rPr>
              <w:t>44</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rPr>
                <w:lang w:val="fr-FR"/>
              </w:rPr>
              <w:t xml:space="preserve">, một số thì khó cài đặt nhưng tính </w:t>
            </w:r>
            <w:r w:rsidRPr="005D1424">
              <w:rPr>
                <w:i/>
                <w:lang w:val="fr-FR"/>
              </w:rPr>
              <w:t>an toàn</w:t>
            </w:r>
            <w:r>
              <w:rPr>
                <w:lang w:val="fr-FR"/>
              </w:rPr>
              <w:t xml:space="preserve"> của chúng có thể dễ bị kiểm soát</w:t>
            </w:r>
          </w:p>
        </w:tc>
        <w:tc>
          <w:tcPr>
            <w:tcW w:w="2053" w:type="pct"/>
          </w:tcPr>
          <w:p w:rsidR="00493F4B" w:rsidRDefault="00493F4B" w:rsidP="00E67D7A">
            <w:pPr>
              <w:rPr>
                <w:color w:val="00B050"/>
              </w:rPr>
            </w:pPr>
            <w:r w:rsidRPr="00E14F01">
              <w:rPr>
                <w:color w:val="00B050"/>
              </w:rPr>
              <w:t>Câu này hình như không phù hợp với cách hành văn</w:t>
            </w:r>
          </w:p>
          <w:p w:rsidR="00DB08FC" w:rsidRDefault="00D83D6B">
            <w:pPr>
              <w:rPr>
                <w:sz w:val="24"/>
                <w:szCs w:val="24"/>
              </w:rPr>
            </w:pPr>
            <w:r>
              <w:t>“chơi lại”</w:t>
            </w:r>
          </w:p>
        </w:tc>
      </w:tr>
      <w:tr w:rsidR="00493F4B" w:rsidTr="00C253DF">
        <w:tc>
          <w:tcPr>
            <w:tcW w:w="391" w:type="pct"/>
            <w:vAlign w:val="bottom"/>
          </w:tcPr>
          <w:p w:rsidR="00493F4B" w:rsidRDefault="00493F4B" w:rsidP="00CE7675">
            <w:pPr>
              <w:jc w:val="center"/>
            </w:pPr>
            <w:r>
              <w:rPr>
                <w:rFonts w:ascii="Calibri" w:hAnsi="Calibri" w:cs="Calibri"/>
                <w:color w:val="000000"/>
              </w:rPr>
              <w:t>45</w:t>
            </w:r>
          </w:p>
        </w:tc>
        <w:tc>
          <w:tcPr>
            <w:tcW w:w="539" w:type="pct"/>
          </w:tcPr>
          <w:p w:rsidR="00493F4B" w:rsidRDefault="00493F4B" w:rsidP="008B78DA">
            <w:pPr>
              <w:jc w:val="center"/>
            </w:pPr>
            <w:r>
              <w:t>79</w:t>
            </w:r>
          </w:p>
        </w:tc>
        <w:tc>
          <w:tcPr>
            <w:tcW w:w="2017" w:type="pct"/>
            <w:shd w:val="clear" w:color="auto" w:fill="D9D9D9" w:themeFill="background1" w:themeFillShade="D9"/>
          </w:tcPr>
          <w:p w:rsidR="00493F4B" w:rsidRDefault="00493F4B">
            <w:r>
              <w:rPr>
                <w:lang w:val="fr-FR"/>
              </w:rPr>
              <w:t xml:space="preserve">Còn </w:t>
            </w:r>
            <w:r w:rsidRPr="00503C44">
              <w:rPr>
                <w:b/>
                <w:i/>
                <w:lang w:val="fr-FR"/>
              </w:rPr>
              <w:t>độ phức tạp cầu</w:t>
            </w:r>
            <w:r>
              <w:rPr>
                <w:lang w:val="fr-FR"/>
              </w:rPr>
              <w:t>, đối với các dòng khóa</w:t>
            </w:r>
          </w:p>
        </w:tc>
        <w:tc>
          <w:tcPr>
            <w:tcW w:w="2053" w:type="pct"/>
          </w:tcPr>
          <w:p w:rsidR="00493F4B" w:rsidRDefault="00493F4B" w:rsidP="00E14F01">
            <w:r>
              <w:rPr>
                <w:lang w:val="fr-FR"/>
              </w:rPr>
              <w:t xml:space="preserve">Còn với </w:t>
            </w:r>
            <w:r w:rsidRPr="00503C44">
              <w:rPr>
                <w:b/>
                <w:i/>
                <w:lang w:val="fr-FR"/>
              </w:rPr>
              <w:t>độ phức tạp cầu</w:t>
            </w:r>
            <w:r>
              <w:rPr>
                <w:lang w:val="fr-FR"/>
              </w:rPr>
              <w:t>, nếu các dòng khóa</w:t>
            </w:r>
          </w:p>
        </w:tc>
      </w:tr>
      <w:tr w:rsidR="00493F4B" w:rsidTr="00C253DF">
        <w:tc>
          <w:tcPr>
            <w:tcW w:w="391" w:type="pct"/>
            <w:vAlign w:val="bottom"/>
          </w:tcPr>
          <w:p w:rsidR="00493F4B" w:rsidRDefault="00493F4B" w:rsidP="00CE7675">
            <w:pPr>
              <w:jc w:val="center"/>
            </w:pPr>
            <w:r>
              <w:rPr>
                <w:rFonts w:ascii="Calibri" w:hAnsi="Calibri" w:cs="Calibri"/>
                <w:color w:val="000000"/>
              </w:rPr>
              <w:t>46</w:t>
            </w:r>
          </w:p>
        </w:tc>
        <w:tc>
          <w:tcPr>
            <w:tcW w:w="539" w:type="pct"/>
          </w:tcPr>
          <w:p w:rsidR="00493F4B" w:rsidRDefault="00493F4B" w:rsidP="008B78DA">
            <w:pPr>
              <w:jc w:val="center"/>
            </w:pPr>
            <w:r>
              <w:t>79</w:t>
            </w:r>
          </w:p>
        </w:tc>
        <w:tc>
          <w:tcPr>
            <w:tcW w:w="2017" w:type="pct"/>
            <w:shd w:val="clear" w:color="auto" w:fill="D9D9D9" w:themeFill="background1" w:themeFillShade="D9"/>
          </w:tcPr>
          <w:p w:rsidR="00493F4B" w:rsidRDefault="00493F4B">
            <w:r>
              <w:rPr>
                <w:lang w:val="fr-FR"/>
              </w:rPr>
              <w:t>Giả sử công bố kiến trúc generator của một mô hình mã dòng dùng generator LFSR</w:t>
            </w:r>
          </w:p>
        </w:tc>
        <w:tc>
          <w:tcPr>
            <w:tcW w:w="2053" w:type="pct"/>
          </w:tcPr>
          <w:p w:rsidR="00493F4B" w:rsidRDefault="00493F4B" w:rsidP="00E67D7A">
            <w:r>
              <w:rPr>
                <w:lang w:val="fr-FR"/>
              </w:rPr>
              <w:t>Giả sử khi công bố kiến trúc generator của một mô hình mã dòng dùng generator LFSR</w:t>
            </w:r>
          </w:p>
        </w:tc>
      </w:tr>
      <w:tr w:rsidR="00493F4B" w:rsidTr="00C253DF">
        <w:tc>
          <w:tcPr>
            <w:tcW w:w="391" w:type="pct"/>
            <w:vAlign w:val="bottom"/>
          </w:tcPr>
          <w:p w:rsidR="00493F4B" w:rsidRDefault="00493F4B" w:rsidP="00CE7675">
            <w:pPr>
              <w:jc w:val="center"/>
            </w:pPr>
            <w:r>
              <w:rPr>
                <w:rFonts w:ascii="Calibri" w:hAnsi="Calibri" w:cs="Calibri"/>
                <w:color w:val="000000"/>
              </w:rPr>
              <w:t>47</w:t>
            </w:r>
          </w:p>
        </w:tc>
        <w:tc>
          <w:tcPr>
            <w:tcW w:w="539" w:type="pct"/>
          </w:tcPr>
          <w:p w:rsidR="00493F4B" w:rsidRDefault="00493F4B" w:rsidP="008B78DA">
            <w:pPr>
              <w:jc w:val="center"/>
            </w:pPr>
            <w:r>
              <w:t>82</w:t>
            </w:r>
          </w:p>
        </w:tc>
        <w:tc>
          <w:tcPr>
            <w:tcW w:w="2017" w:type="pct"/>
            <w:shd w:val="clear" w:color="auto" w:fill="D9D9D9" w:themeFill="background1" w:themeFillShade="D9"/>
          </w:tcPr>
          <w:p w:rsidR="00493F4B" w:rsidRDefault="00493F4B">
            <w:r>
              <w:t>Rõ ràng tổng quát hơn</w:t>
            </w:r>
          </w:p>
        </w:tc>
        <w:tc>
          <w:tcPr>
            <w:tcW w:w="2053" w:type="pct"/>
          </w:tcPr>
          <w:p w:rsidR="00493F4B" w:rsidRDefault="00493F4B" w:rsidP="00E67D7A">
            <w:r>
              <w:t>Tổng quát hơn</w:t>
            </w:r>
          </w:p>
        </w:tc>
      </w:tr>
      <w:tr w:rsidR="00493F4B" w:rsidTr="00C253DF">
        <w:tc>
          <w:tcPr>
            <w:tcW w:w="391" w:type="pct"/>
            <w:vAlign w:val="bottom"/>
          </w:tcPr>
          <w:p w:rsidR="00493F4B" w:rsidRDefault="00493F4B" w:rsidP="00CE7675">
            <w:pPr>
              <w:jc w:val="center"/>
            </w:pPr>
            <w:r>
              <w:rPr>
                <w:rFonts w:ascii="Calibri" w:hAnsi="Calibri" w:cs="Calibri"/>
                <w:color w:val="000000"/>
              </w:rPr>
              <w:t>48</w:t>
            </w:r>
          </w:p>
        </w:tc>
        <w:tc>
          <w:tcPr>
            <w:tcW w:w="539" w:type="pct"/>
          </w:tcPr>
          <w:p w:rsidR="00493F4B" w:rsidRDefault="00493F4B" w:rsidP="008B78DA">
            <w:pPr>
              <w:jc w:val="center"/>
            </w:pPr>
            <w:r>
              <w:t>83</w:t>
            </w:r>
          </w:p>
        </w:tc>
        <w:tc>
          <w:tcPr>
            <w:tcW w:w="2017" w:type="pct"/>
            <w:shd w:val="clear" w:color="auto" w:fill="D9D9D9" w:themeFill="background1" w:themeFillShade="D9"/>
          </w:tcPr>
          <w:p w:rsidR="00493F4B" w:rsidRDefault="00493F4B">
            <w:r>
              <w:t xml:space="preserve">Như vậy lưu ý rằng truth table có </w:t>
            </w:r>
            <w:r w:rsidRPr="0030757A">
              <w:rPr>
                <w:b/>
                <w:i/>
              </w:rPr>
              <w:t>tính thứ tự</w:t>
            </w:r>
            <w:r>
              <w:t>.</w:t>
            </w:r>
          </w:p>
        </w:tc>
        <w:tc>
          <w:tcPr>
            <w:tcW w:w="2053" w:type="pct"/>
          </w:tcPr>
          <w:p w:rsidR="00493F4B" w:rsidRDefault="00493F4B" w:rsidP="00E67D7A">
            <w:r>
              <w:t xml:space="preserve">Lưu ý rằng truth table có </w:t>
            </w:r>
            <w:r w:rsidRPr="0030757A">
              <w:rPr>
                <w:b/>
                <w:i/>
              </w:rPr>
              <w:t>tính thứ tự</w:t>
            </w:r>
            <w:r>
              <w:t>.</w:t>
            </w:r>
          </w:p>
        </w:tc>
      </w:tr>
      <w:tr w:rsidR="00493F4B" w:rsidTr="00C253DF">
        <w:tc>
          <w:tcPr>
            <w:tcW w:w="391" w:type="pct"/>
            <w:vAlign w:val="bottom"/>
          </w:tcPr>
          <w:p w:rsidR="00493F4B" w:rsidRDefault="00493F4B" w:rsidP="00CE7675">
            <w:pPr>
              <w:jc w:val="center"/>
            </w:pPr>
            <w:r>
              <w:rPr>
                <w:rFonts w:ascii="Calibri" w:hAnsi="Calibri" w:cs="Calibri"/>
                <w:color w:val="000000"/>
              </w:rPr>
              <w:t>49</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t>Vectơ</w:t>
            </w:r>
          </w:p>
        </w:tc>
        <w:tc>
          <w:tcPr>
            <w:tcW w:w="2053" w:type="pct"/>
          </w:tcPr>
          <w:p w:rsidR="00493F4B" w:rsidRDefault="00D52228" w:rsidP="00E67D7A">
            <w:r>
              <w:t>V</w:t>
            </w:r>
            <w:r w:rsidR="00493F4B">
              <w:t>ector</w:t>
            </w:r>
          </w:p>
        </w:tc>
      </w:tr>
      <w:tr w:rsidR="00493F4B" w:rsidTr="00C253DF">
        <w:tc>
          <w:tcPr>
            <w:tcW w:w="391" w:type="pct"/>
            <w:vAlign w:val="bottom"/>
          </w:tcPr>
          <w:p w:rsidR="00493F4B" w:rsidRDefault="00493F4B" w:rsidP="00CE7675">
            <w:pPr>
              <w:jc w:val="center"/>
            </w:pPr>
            <w:r>
              <w:rPr>
                <w:rFonts w:ascii="Calibri" w:hAnsi="Calibri" w:cs="Calibri"/>
                <w:color w:val="000000"/>
              </w:rPr>
              <w:t>50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r w:rsidRPr="009E7B91">
              <w:rPr>
                <w:i/>
                <w:lang w:val="fr-FR"/>
              </w:rPr>
              <w:t>all-zero</w:t>
            </w:r>
            <w:r>
              <w:rPr>
                <w:i/>
                <w:lang w:val="fr-FR"/>
              </w:rPr>
              <w:t xml:space="preserve"> all-one</w:t>
            </w:r>
          </w:p>
        </w:tc>
        <w:tc>
          <w:tcPr>
            <w:tcW w:w="2053" w:type="pct"/>
          </w:tcPr>
          <w:p w:rsidR="00493F4B" w:rsidRDefault="00493F4B" w:rsidP="00E67D7A">
            <w:pPr>
              <w:rPr>
                <w:color w:val="00B050"/>
              </w:rPr>
            </w:pPr>
            <w:r>
              <w:rPr>
                <w:color w:val="00B050"/>
              </w:rPr>
              <w:t xml:space="preserve">Đồng thời các phần cho </w:t>
            </w:r>
            <w:r w:rsidRPr="00AE6E5E">
              <w:rPr>
                <w:b/>
                <w:color w:val="00B050"/>
              </w:rPr>
              <w:t>0</w:t>
            </w:r>
            <w:r>
              <w:rPr>
                <w:color w:val="00B050"/>
              </w:rPr>
              <w:t xml:space="preserve"> là cho </w:t>
            </w:r>
            <w:r w:rsidRPr="00AE6E5E">
              <w:rPr>
                <w:b/>
                <w:color w:val="00B050"/>
              </w:rPr>
              <w:t>1</w:t>
            </w:r>
            <w:r>
              <w:rPr>
                <w:color w:val="00B050"/>
              </w:rPr>
              <w:t xml:space="preserve"> là có thể thay thế thành cho </w:t>
            </w:r>
            <w:r w:rsidRPr="00AE6E5E">
              <w:rPr>
                <w:b/>
                <w:color w:val="00B050"/>
              </w:rPr>
              <w:t>b</w:t>
            </w:r>
            <w:r>
              <w:rPr>
                <w:color w:val="00B050"/>
              </w:rPr>
              <w:t xml:space="preserve"> là cho </w:t>
            </w:r>
            <w:r w:rsidRPr="00AE6E5E">
              <w:rPr>
                <w:b/>
                <w:color w:val="00B050"/>
              </w:rPr>
              <w:t>c</w:t>
            </w:r>
            <w:r>
              <w:rPr>
                <w:color w:val="00B050"/>
              </w:rPr>
              <w:t xml:space="preserve"> là không ?</w:t>
            </w:r>
          </w:p>
          <w:p w:rsidR="00DB08FC" w:rsidRDefault="000F6D45">
            <w:pPr>
              <w:rPr>
                <w:sz w:val="24"/>
                <w:szCs w:val="24"/>
              </w:rPr>
            </w:pPr>
            <w:r>
              <w:t>Sai hệ quả 3.4.5</w:t>
            </w:r>
          </w:p>
          <w:p w:rsidR="00DB08FC" w:rsidRDefault="0060752D">
            <w:pPr>
              <w:rPr>
                <w:sz w:val="24"/>
                <w:szCs w:val="24"/>
              </w:rPr>
            </w:pPr>
            <w:r>
              <w:t xml:space="preserve">Điều chỉnh </w:t>
            </w:r>
            <w:r w:rsidR="00422712" w:rsidRPr="00422712">
              <w:rPr>
                <w:b/>
              </w:rPr>
              <w:t>1</w:t>
            </w:r>
            <w:r>
              <w:t xml:space="preserve"> và </w:t>
            </w:r>
            <w:r w:rsidR="00422712" w:rsidRPr="00422712">
              <w:rPr>
                <w:b/>
              </w:rPr>
              <w:t>0</w:t>
            </w:r>
          </w:p>
        </w:tc>
      </w:tr>
      <w:tr w:rsidR="00493F4B" w:rsidTr="00C253DF">
        <w:tc>
          <w:tcPr>
            <w:tcW w:w="391" w:type="pct"/>
            <w:vAlign w:val="bottom"/>
          </w:tcPr>
          <w:p w:rsidR="00493F4B" w:rsidRDefault="00493F4B" w:rsidP="00CE7675">
            <w:pPr>
              <w:jc w:val="center"/>
            </w:pPr>
            <w:r>
              <w:rPr>
                <w:rFonts w:ascii="Calibri" w:hAnsi="Calibri" w:cs="Calibri"/>
                <w:color w:val="000000"/>
              </w:rPr>
              <w:t>51</w:t>
            </w:r>
          </w:p>
        </w:tc>
        <w:tc>
          <w:tcPr>
            <w:tcW w:w="539" w:type="pct"/>
          </w:tcPr>
          <w:p w:rsidR="00493F4B" w:rsidRDefault="005702BE" w:rsidP="008B78DA">
            <w:pPr>
              <w:jc w:val="center"/>
            </w:pPr>
            <w:r>
              <w:t>105</w:t>
            </w:r>
          </w:p>
        </w:tc>
        <w:tc>
          <w:tcPr>
            <w:tcW w:w="2017" w:type="pct"/>
            <w:shd w:val="clear" w:color="auto" w:fill="D9D9D9" w:themeFill="background1" w:themeFillShade="D9"/>
          </w:tcPr>
          <w:p w:rsidR="00493F4B" w:rsidRDefault="005702BE">
            <w:r w:rsidRPr="00022752">
              <w:rPr>
                <w:szCs w:val="26"/>
              </w:rPr>
              <w:t>The direction of transmission</w:t>
            </w:r>
          </w:p>
        </w:tc>
        <w:tc>
          <w:tcPr>
            <w:tcW w:w="2053" w:type="pct"/>
          </w:tcPr>
          <w:p w:rsidR="00493F4B" w:rsidRDefault="005702BE" w:rsidP="00E67D7A">
            <w:r>
              <w:rPr>
                <w:szCs w:val="26"/>
              </w:rPr>
              <w:t xml:space="preserve">Xác định hướng chuyển dữ liệu là upload </w:t>
            </w:r>
            <w:r>
              <w:rPr>
                <w:szCs w:val="26"/>
              </w:rPr>
              <w:lastRenderedPageBreak/>
              <w:t>hay download</w:t>
            </w:r>
            <w:r w:rsidRPr="00022752">
              <w:rPr>
                <w:szCs w:val="26"/>
              </w:rPr>
              <w:t xml:space="preserve"> </w:t>
            </w:r>
            <w:r>
              <w:rPr>
                <w:szCs w:val="26"/>
              </w:rPr>
              <w:t>.</w:t>
            </w:r>
          </w:p>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52</w:t>
            </w:r>
          </w:p>
        </w:tc>
        <w:tc>
          <w:tcPr>
            <w:tcW w:w="539" w:type="pct"/>
          </w:tcPr>
          <w:p w:rsidR="00493F4B" w:rsidRDefault="005702BE" w:rsidP="008B78DA">
            <w:pPr>
              <w:jc w:val="center"/>
            </w:pPr>
            <w:r>
              <w:t>105</w:t>
            </w:r>
          </w:p>
        </w:tc>
        <w:tc>
          <w:tcPr>
            <w:tcW w:w="2017" w:type="pct"/>
            <w:shd w:val="clear" w:color="auto" w:fill="D9D9D9" w:themeFill="background1" w:themeFillShade="D9"/>
          </w:tcPr>
          <w:p w:rsidR="00493F4B" w:rsidRDefault="005702BE">
            <w:r w:rsidRPr="00022752">
              <w:rPr>
                <w:szCs w:val="26"/>
              </w:rPr>
              <w:t>The bearer identity</w:t>
            </w:r>
          </w:p>
        </w:tc>
        <w:tc>
          <w:tcPr>
            <w:tcW w:w="2053" w:type="pct"/>
          </w:tcPr>
          <w:p w:rsidR="00493F4B" w:rsidRDefault="005702BE" w:rsidP="00E67D7A">
            <w:r>
              <w:rPr>
                <w:szCs w:val="26"/>
              </w:rPr>
              <w:t>Xác định sóng mang (bearer)</w:t>
            </w:r>
            <w:r w:rsidRPr="00022752">
              <w:rPr>
                <w:szCs w:val="26"/>
              </w:rPr>
              <w:t xml:space="preserve"> </w:t>
            </w:r>
            <w:r>
              <w:rPr>
                <w:szCs w:val="26"/>
              </w:rPr>
              <w:t>.</w:t>
            </w:r>
          </w:p>
        </w:tc>
      </w:tr>
      <w:tr w:rsidR="00493F4B" w:rsidTr="00C253DF">
        <w:tc>
          <w:tcPr>
            <w:tcW w:w="391" w:type="pct"/>
            <w:vAlign w:val="bottom"/>
          </w:tcPr>
          <w:p w:rsidR="00493F4B" w:rsidRDefault="00493F4B" w:rsidP="00CE7675">
            <w:pPr>
              <w:jc w:val="center"/>
            </w:pPr>
            <w:r>
              <w:rPr>
                <w:rFonts w:ascii="Calibri" w:hAnsi="Calibri" w:cs="Calibri"/>
                <w:color w:val="000000"/>
              </w:rPr>
              <w:t>53</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D500F2">
            <w:r w:rsidRPr="00150CBD">
              <w:rPr>
                <w:i/>
                <w:position w:val="-6"/>
                <w:sz w:val="24"/>
                <w:szCs w:val="24"/>
                <w:lang w:val="fr-FR"/>
              </w:rPr>
              <w:object w:dxaOrig="680" w:dyaOrig="320">
                <v:shape id="_x0000_i1031" type="#_x0000_t75" style="width:33.8pt;height:15.65pt" o:ole="">
                  <v:imagedata r:id="rId19" o:title=""/>
                </v:shape>
                <o:OLEObject Type="Embed" ProgID="Equation.3" ShapeID="_x0000_i1031" DrawAspect="Content" ObjectID="_1368974128" r:id="rId20"/>
              </w:object>
            </w:r>
          </w:p>
        </w:tc>
        <w:tc>
          <w:tcPr>
            <w:tcW w:w="2053" w:type="pct"/>
          </w:tcPr>
          <w:p w:rsidR="00493F4B" w:rsidRPr="00D500F2" w:rsidRDefault="00D500F2" w:rsidP="00E67D7A">
            <w:pPr>
              <w:rPr>
                <w:color w:val="00B050"/>
              </w:rPr>
            </w:pPr>
            <w:r w:rsidRPr="00D500F2">
              <w:rPr>
                <w:color w:val="00B050"/>
              </w:rPr>
              <w:t>Định nghĩa ord(a) ???</w:t>
            </w:r>
          </w:p>
        </w:tc>
      </w:tr>
      <w:tr w:rsidR="00493F4B" w:rsidTr="00C253DF">
        <w:tc>
          <w:tcPr>
            <w:tcW w:w="391" w:type="pct"/>
            <w:vAlign w:val="bottom"/>
          </w:tcPr>
          <w:p w:rsidR="00493F4B" w:rsidRDefault="00493F4B" w:rsidP="00CE7675">
            <w:pPr>
              <w:jc w:val="center"/>
            </w:pPr>
            <w:r>
              <w:rPr>
                <w:rFonts w:ascii="Calibri" w:hAnsi="Calibri" w:cs="Calibri"/>
                <w:color w:val="000000"/>
              </w:rPr>
              <w:t>54</w:t>
            </w:r>
          </w:p>
        </w:tc>
        <w:tc>
          <w:tcPr>
            <w:tcW w:w="539" w:type="pct"/>
          </w:tcPr>
          <w:p w:rsidR="00493F4B" w:rsidRDefault="00493F4B" w:rsidP="008B78DA">
            <w:pPr>
              <w:jc w:val="center"/>
            </w:pPr>
          </w:p>
        </w:tc>
        <w:tc>
          <w:tcPr>
            <w:tcW w:w="2017" w:type="pct"/>
            <w:shd w:val="clear" w:color="auto" w:fill="D9D9D9" w:themeFill="background1" w:themeFillShade="D9"/>
          </w:tcPr>
          <w:p w:rsidR="009141D7" w:rsidRDefault="009141D7" w:rsidP="009141D7">
            <w:pPr>
              <w:rPr>
                <w:lang w:val="fr-FR"/>
              </w:rPr>
            </w:pPr>
            <w:r>
              <w:rPr>
                <w:lang w:val="fr-FR"/>
              </w:rPr>
              <w:t xml:space="preserve">Cho </w:t>
            </w:r>
            <w:r w:rsidRPr="005D492E">
              <w:rPr>
                <w:i/>
                <w:position w:val="-10"/>
                <w:sz w:val="24"/>
                <w:szCs w:val="24"/>
              </w:rPr>
              <w:object w:dxaOrig="880" w:dyaOrig="360">
                <v:shape id="_x0000_i1032" type="#_x0000_t75" style="width:44.45pt;height:18.15pt" o:ole="">
                  <v:imagedata r:id="rId21" o:title=""/>
                </v:shape>
                <o:OLEObject Type="Embed" ProgID="Equation.3" ShapeID="_x0000_i1032" DrawAspect="Content" ObjectID="_1368974129" r:id="rId22"/>
              </w:object>
            </w:r>
            <w:r w:rsidRPr="009A7EC0">
              <w:rPr>
                <w:b/>
                <w:lang w:val="fr-FR"/>
              </w:rPr>
              <w:t xml:space="preserve"> </w:t>
            </w:r>
            <w:r w:rsidRPr="009A7EC0">
              <w:rPr>
                <w:lang w:val="fr-FR"/>
              </w:rPr>
              <w:t xml:space="preserve">là trường với </w:t>
            </w:r>
            <w:r w:rsidRPr="009A7EC0">
              <w:rPr>
                <w:i/>
                <w:lang w:val="fr-FR"/>
              </w:rPr>
              <w:t>p</w:t>
            </w:r>
            <w:r w:rsidRPr="009A7EC0">
              <w:rPr>
                <w:i/>
                <w:vertAlign w:val="superscript"/>
                <w:lang w:val="fr-FR"/>
              </w:rPr>
              <w:t>m</w:t>
            </w:r>
            <w:r>
              <w:rPr>
                <w:lang w:val="fr-FR"/>
              </w:rPr>
              <w:t xml:space="preserve"> phần tử, và </w:t>
            </w:r>
            <w:r w:rsidRPr="009A7EC0">
              <w:rPr>
                <w:position w:val="-10"/>
                <w:sz w:val="24"/>
                <w:szCs w:val="24"/>
                <w:lang w:val="fr-FR"/>
              </w:rPr>
              <w:object w:dxaOrig="240" w:dyaOrig="320">
                <v:shape id="_x0000_i1033" type="#_x0000_t75" style="width:11.9pt;height:15.65pt" o:ole="">
                  <v:imagedata r:id="rId23" o:title=""/>
                </v:shape>
                <o:OLEObject Type="Embed" ProgID="Equation.3" ShapeID="_x0000_i1033" DrawAspect="Content" ObjectID="_1368974130" r:id="rId24"/>
              </w:object>
            </w:r>
            <w:r>
              <w:rPr>
                <w:lang w:val="fr-FR"/>
              </w:rPr>
              <w:t xml:space="preserve"> là một phần tử của nó, sao cho </w:t>
            </w:r>
            <w:r w:rsidRPr="009A7EC0">
              <w:rPr>
                <w:i/>
                <w:lang w:val="fr-FR"/>
              </w:rPr>
              <w:t>m</w:t>
            </w:r>
            <w:r>
              <w:rPr>
                <w:lang w:val="fr-FR"/>
              </w:rPr>
              <w:t xml:space="preserve"> phần tử:</w:t>
            </w:r>
          </w:p>
          <w:p w:rsidR="009141D7" w:rsidRDefault="009141D7" w:rsidP="009141D7">
            <w:pPr>
              <w:rPr>
                <w:lang w:val="fr-FR"/>
              </w:rPr>
            </w:pPr>
            <w:r>
              <w:rPr>
                <w:lang w:val="fr-FR"/>
              </w:rPr>
              <w:tab/>
            </w:r>
            <w:r>
              <w:rPr>
                <w:lang w:val="fr-FR"/>
              </w:rPr>
              <w:tab/>
            </w:r>
            <w:r>
              <w:rPr>
                <w:lang w:val="fr-FR"/>
              </w:rPr>
              <w:tab/>
            </w:r>
            <w:r>
              <w:rPr>
                <w:lang w:val="fr-FR"/>
              </w:rPr>
              <w:tab/>
            </w:r>
            <w:r w:rsidRPr="00543C95">
              <w:rPr>
                <w:position w:val="-10"/>
                <w:sz w:val="24"/>
                <w:szCs w:val="24"/>
                <w:lang w:val="fr-FR"/>
              </w:rPr>
              <w:object w:dxaOrig="2100" w:dyaOrig="400">
                <v:shape id="_x0000_i1034" type="#_x0000_t75" style="width:126.45pt;height:23.8pt" o:ole="">
                  <v:imagedata r:id="rId25" o:title=""/>
                </v:shape>
                <o:OLEObject Type="Embed" ProgID="Equation.3" ShapeID="_x0000_i1034" DrawAspect="Content" ObjectID="_1368974131" r:id="rId26"/>
              </w:object>
            </w:r>
          </w:p>
          <w:p w:rsidR="009141D7" w:rsidRDefault="009141D7" w:rsidP="009141D7">
            <w:pPr>
              <w:rPr>
                <w:lang w:val="fr-FR"/>
              </w:rPr>
            </w:pPr>
            <w:r>
              <w:rPr>
                <w:lang w:val="fr-FR"/>
              </w:rPr>
              <w:t>độc lập tuyến tính.</w:t>
            </w:r>
          </w:p>
          <w:p w:rsidR="00493F4B" w:rsidRDefault="00493F4B"/>
        </w:tc>
        <w:tc>
          <w:tcPr>
            <w:tcW w:w="2053" w:type="pct"/>
          </w:tcPr>
          <w:p w:rsidR="00493F4B" w:rsidRPr="009141D7" w:rsidRDefault="009141D7" w:rsidP="009141D7">
            <w:pPr>
              <w:rPr>
                <w:color w:val="00B050"/>
              </w:rPr>
            </w:pPr>
            <w:r w:rsidRPr="009141D7">
              <w:rPr>
                <w:color w:val="00B050"/>
              </w:rPr>
              <w:t xml:space="preserve">Câu này muốn khẳng định cái gì ? </w:t>
            </w:r>
          </w:p>
        </w:tc>
      </w:tr>
      <w:tr w:rsidR="00493F4B" w:rsidTr="00C253DF">
        <w:tc>
          <w:tcPr>
            <w:tcW w:w="391" w:type="pct"/>
            <w:vAlign w:val="bottom"/>
          </w:tcPr>
          <w:p w:rsidR="00493F4B" w:rsidRDefault="00493F4B" w:rsidP="00CE7675">
            <w:pPr>
              <w:jc w:val="center"/>
            </w:pPr>
            <w:r>
              <w:rPr>
                <w:rFonts w:ascii="Calibri" w:hAnsi="Calibri" w:cs="Calibri"/>
                <w:color w:val="000000"/>
              </w:rPr>
              <w:t>55</w:t>
            </w:r>
          </w:p>
        </w:tc>
        <w:tc>
          <w:tcPr>
            <w:tcW w:w="539" w:type="pct"/>
          </w:tcPr>
          <w:p w:rsidR="00493F4B" w:rsidRDefault="00AC5C89" w:rsidP="008B78DA">
            <w:pPr>
              <w:jc w:val="center"/>
            </w:pPr>
            <w:r>
              <w:t>69</w:t>
            </w:r>
          </w:p>
        </w:tc>
        <w:tc>
          <w:tcPr>
            <w:tcW w:w="2017" w:type="pct"/>
            <w:shd w:val="clear" w:color="auto" w:fill="D9D9D9" w:themeFill="background1" w:themeFillShade="D9"/>
          </w:tcPr>
          <w:p w:rsidR="00493F4B" w:rsidRDefault="00AC5C89">
            <w:r w:rsidRPr="00D20791">
              <w:rPr>
                <w:i/>
                <w:lang w:val="fr-FR"/>
              </w:rPr>
              <w:t>Cho các ký hiệu như trên, ta luôn có</w:t>
            </w:r>
          </w:p>
        </w:tc>
        <w:tc>
          <w:tcPr>
            <w:tcW w:w="2053" w:type="pct"/>
          </w:tcPr>
          <w:p w:rsidR="00493F4B" w:rsidRPr="00AC5C89" w:rsidRDefault="00AC5C89" w:rsidP="00E67D7A">
            <w:pPr>
              <w:rPr>
                <w:color w:val="00B050"/>
              </w:rPr>
            </w:pPr>
            <w:r w:rsidRPr="00AC5C89">
              <w:rPr>
                <w:color w:val="00B050"/>
              </w:rPr>
              <w:t>Dòng này có cần thiết không khi ông đã giải thích kí hiệu đó là gì rồi</w:t>
            </w:r>
          </w:p>
        </w:tc>
      </w:tr>
      <w:tr w:rsidR="00493F4B" w:rsidTr="00C253DF">
        <w:tc>
          <w:tcPr>
            <w:tcW w:w="391" w:type="pct"/>
            <w:vAlign w:val="bottom"/>
          </w:tcPr>
          <w:p w:rsidR="00493F4B" w:rsidRDefault="00493F4B" w:rsidP="00CE7675">
            <w:pPr>
              <w:jc w:val="center"/>
            </w:pPr>
            <w:r>
              <w:rPr>
                <w:rFonts w:ascii="Calibri" w:hAnsi="Calibri" w:cs="Calibri"/>
                <w:color w:val="000000"/>
              </w:rPr>
              <w:t>56</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8B6BEF">
            <w:r>
              <w:t>Công thức tổng LFSR</w:t>
            </w:r>
          </w:p>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57</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58</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59</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61</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62</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63</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64</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65</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66</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67</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68</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69</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71</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72</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73</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74</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lastRenderedPageBreak/>
              <w:t>75</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76</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77</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78</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79</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80</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r w:rsidR="00493F4B" w:rsidTr="00C253DF">
        <w:tc>
          <w:tcPr>
            <w:tcW w:w="391" w:type="pct"/>
            <w:vAlign w:val="bottom"/>
          </w:tcPr>
          <w:p w:rsidR="00493F4B" w:rsidRDefault="00493F4B" w:rsidP="00CE7675">
            <w:pPr>
              <w:jc w:val="center"/>
            </w:pPr>
            <w:r>
              <w:rPr>
                <w:rFonts w:ascii="Calibri" w:hAnsi="Calibri" w:cs="Calibri"/>
                <w:color w:val="000000"/>
              </w:rPr>
              <w:t>81</w:t>
            </w:r>
          </w:p>
        </w:tc>
        <w:tc>
          <w:tcPr>
            <w:tcW w:w="539" w:type="pct"/>
          </w:tcPr>
          <w:p w:rsidR="00493F4B" w:rsidRDefault="00493F4B" w:rsidP="008B78DA">
            <w:pPr>
              <w:jc w:val="center"/>
            </w:pPr>
          </w:p>
        </w:tc>
        <w:tc>
          <w:tcPr>
            <w:tcW w:w="2017" w:type="pct"/>
            <w:shd w:val="clear" w:color="auto" w:fill="D9D9D9" w:themeFill="background1" w:themeFillShade="D9"/>
          </w:tcPr>
          <w:p w:rsidR="00493F4B" w:rsidRDefault="00493F4B"/>
        </w:tc>
        <w:tc>
          <w:tcPr>
            <w:tcW w:w="2053" w:type="pct"/>
          </w:tcPr>
          <w:p w:rsidR="00493F4B" w:rsidRDefault="00493F4B" w:rsidP="00E67D7A"/>
        </w:tc>
      </w:tr>
    </w:tbl>
    <w:p w:rsidR="00792BC4" w:rsidRDefault="00792BC4"/>
    <w:p w:rsidR="00356ADD" w:rsidRDefault="00356ADD"/>
    <w:p w:rsidR="00356ADD" w:rsidRPr="00356ADD" w:rsidRDefault="00356ADD">
      <w:pPr>
        <w:rPr>
          <w:b/>
        </w:rPr>
      </w:pPr>
      <w:r w:rsidRPr="00356ADD">
        <w:rPr>
          <w:b/>
        </w:rPr>
        <w:t>Slide:</w:t>
      </w:r>
    </w:p>
    <w:p w:rsidR="00356ADD" w:rsidRDefault="00356ADD" w:rsidP="00356ADD">
      <w:pPr>
        <w:pStyle w:val="ListParagraph"/>
        <w:numPr>
          <w:ilvl w:val="0"/>
          <w:numId w:val="3"/>
        </w:numPr>
      </w:pPr>
      <w:r>
        <w:t>Giới thiệu:</w:t>
      </w:r>
    </w:p>
    <w:p w:rsidR="00356ADD" w:rsidRDefault="00356ADD" w:rsidP="00356ADD">
      <w:pPr>
        <w:pStyle w:val="ListParagraph"/>
        <w:numPr>
          <w:ilvl w:val="1"/>
          <w:numId w:val="3"/>
        </w:numPr>
      </w:pPr>
      <w:r>
        <w:t>Lý do cần đến mã dòng</w:t>
      </w:r>
    </w:p>
    <w:p w:rsidR="00356ADD" w:rsidRDefault="00356ADD" w:rsidP="00356ADD">
      <w:pPr>
        <w:pStyle w:val="ListParagraph"/>
        <w:numPr>
          <w:ilvl w:val="1"/>
          <w:numId w:val="3"/>
        </w:numPr>
      </w:pPr>
      <w:r>
        <w:t>Mục tiêu của luận văn</w:t>
      </w:r>
    </w:p>
    <w:p w:rsidR="00333E31" w:rsidRDefault="00333E31" w:rsidP="00333E31">
      <w:pPr>
        <w:pStyle w:val="ListParagraph"/>
        <w:numPr>
          <w:ilvl w:val="2"/>
          <w:numId w:val="3"/>
        </w:numPr>
      </w:pPr>
      <w:r>
        <w:t>Làm rõ trọng tâm của luận văn là mã dòng ZUC.</w:t>
      </w:r>
    </w:p>
    <w:p w:rsidR="00A42485" w:rsidRDefault="00A42485" w:rsidP="00A42485">
      <w:pPr>
        <w:pStyle w:val="ListParagraph"/>
        <w:numPr>
          <w:ilvl w:val="0"/>
          <w:numId w:val="3"/>
        </w:numPr>
      </w:pPr>
      <w:r>
        <w:t>Lý thuyết cơ bản mã dòng</w:t>
      </w:r>
    </w:p>
    <w:p w:rsidR="00A42485" w:rsidRDefault="00A42485" w:rsidP="00A42485">
      <w:pPr>
        <w:pStyle w:val="ListParagraph"/>
        <w:numPr>
          <w:ilvl w:val="1"/>
          <w:numId w:val="3"/>
        </w:numPr>
      </w:pPr>
      <w:r>
        <w:t>Khái niệm mã dòng.</w:t>
      </w:r>
    </w:p>
    <w:p w:rsidR="00A42485" w:rsidRDefault="00A42485" w:rsidP="00A42485">
      <w:pPr>
        <w:pStyle w:val="ListParagraph"/>
        <w:numPr>
          <w:ilvl w:val="1"/>
          <w:numId w:val="3"/>
        </w:numPr>
      </w:pPr>
      <w:r>
        <w:t>Sự khác biệt giữa mã dòng và mã khối.</w:t>
      </w:r>
    </w:p>
    <w:p w:rsidR="00A42485" w:rsidRDefault="00A42485" w:rsidP="00A42485">
      <w:pPr>
        <w:pStyle w:val="ListParagraph"/>
        <w:numPr>
          <w:ilvl w:val="1"/>
          <w:numId w:val="3"/>
        </w:numPr>
      </w:pPr>
      <w:r>
        <w:t>Giới thiệu các kiến trúc mã dòng.</w:t>
      </w:r>
    </w:p>
    <w:p w:rsidR="00A42485" w:rsidRDefault="00A42485" w:rsidP="00A42485">
      <w:pPr>
        <w:pStyle w:val="ListParagraph"/>
        <w:numPr>
          <w:ilvl w:val="1"/>
          <w:numId w:val="3"/>
        </w:numPr>
      </w:pPr>
      <w:r>
        <w:t>Giới thiệu các loại bộ sinh.</w:t>
      </w:r>
    </w:p>
    <w:p w:rsidR="00356ADD" w:rsidRDefault="00A42485" w:rsidP="00356ADD">
      <w:pPr>
        <w:pStyle w:val="ListParagraph"/>
        <w:numPr>
          <w:ilvl w:val="0"/>
          <w:numId w:val="3"/>
        </w:numPr>
      </w:pPr>
      <w:r>
        <w:t>Thiết kế kiến trúc ZUC.</w:t>
      </w:r>
    </w:p>
    <w:p w:rsidR="0032438B" w:rsidRDefault="0032438B" w:rsidP="0032438B">
      <w:pPr>
        <w:pStyle w:val="ListParagraph"/>
        <w:numPr>
          <w:ilvl w:val="1"/>
          <w:numId w:val="3"/>
        </w:numPr>
      </w:pPr>
      <w:r>
        <w:t>LFSR</w:t>
      </w:r>
    </w:p>
    <w:p w:rsidR="0032438B" w:rsidRDefault="0032438B" w:rsidP="0032438B">
      <w:pPr>
        <w:pStyle w:val="ListParagraph"/>
        <w:numPr>
          <w:ilvl w:val="1"/>
          <w:numId w:val="3"/>
        </w:numPr>
      </w:pPr>
      <w:r>
        <w:t>BR</w:t>
      </w:r>
    </w:p>
    <w:p w:rsidR="0032438B" w:rsidRDefault="00437349" w:rsidP="0032438B">
      <w:pPr>
        <w:pStyle w:val="ListParagraph"/>
        <w:numPr>
          <w:ilvl w:val="1"/>
          <w:numId w:val="3"/>
        </w:numPr>
      </w:pPr>
      <w:r>
        <w:t>Hàm phi tuyế</w:t>
      </w:r>
      <w:r w:rsidR="0032438B">
        <w:t>n</w:t>
      </w:r>
    </w:p>
    <w:p w:rsidR="0032438B" w:rsidRDefault="0032438B" w:rsidP="0032438B">
      <w:pPr>
        <w:pStyle w:val="ListParagraph"/>
        <w:numPr>
          <w:ilvl w:val="2"/>
          <w:numId w:val="3"/>
        </w:numPr>
      </w:pPr>
      <w:r>
        <w:t>Sbox</w:t>
      </w:r>
    </w:p>
    <w:p w:rsidR="0032438B" w:rsidRDefault="0032438B" w:rsidP="0032438B">
      <w:pPr>
        <w:pStyle w:val="ListParagraph"/>
        <w:numPr>
          <w:ilvl w:val="2"/>
          <w:numId w:val="3"/>
        </w:numPr>
      </w:pPr>
      <w:r>
        <w:t>L1,L2</w:t>
      </w:r>
    </w:p>
    <w:p w:rsidR="0032438B" w:rsidRDefault="0032438B" w:rsidP="0032438B">
      <w:pPr>
        <w:pStyle w:val="ListParagraph"/>
        <w:numPr>
          <w:ilvl w:val="1"/>
          <w:numId w:val="3"/>
        </w:numPr>
      </w:pPr>
      <w:r>
        <w:t>128-EEA3</w:t>
      </w:r>
      <w:r w:rsidR="00437349">
        <w:t>.</w:t>
      </w:r>
    </w:p>
    <w:p w:rsidR="007F3C90" w:rsidRDefault="00A42485" w:rsidP="00356ADD">
      <w:pPr>
        <w:pStyle w:val="ListParagraph"/>
        <w:numPr>
          <w:ilvl w:val="0"/>
          <w:numId w:val="3"/>
        </w:numPr>
      </w:pPr>
      <w:r>
        <w:t>Chương trình thực hiện</w:t>
      </w:r>
    </w:p>
    <w:p w:rsidR="00A42485" w:rsidRDefault="00A42485" w:rsidP="00A42485">
      <w:pPr>
        <w:pStyle w:val="ListParagraph"/>
        <w:numPr>
          <w:ilvl w:val="1"/>
          <w:numId w:val="3"/>
        </w:numPr>
      </w:pPr>
      <w:r>
        <w:t>Mô hình ứng dụng.</w:t>
      </w:r>
    </w:p>
    <w:p w:rsidR="00A42485" w:rsidRDefault="00BA1192" w:rsidP="00A42485">
      <w:pPr>
        <w:pStyle w:val="ListParagraph"/>
        <w:numPr>
          <w:ilvl w:val="1"/>
          <w:numId w:val="3"/>
        </w:numPr>
      </w:pPr>
      <w:r>
        <w:t>Kết quả đạt được của chương trình.</w:t>
      </w:r>
    </w:p>
    <w:p w:rsidR="00BA1192" w:rsidRDefault="00BA1192" w:rsidP="00A42485">
      <w:pPr>
        <w:pStyle w:val="ListParagraph"/>
        <w:numPr>
          <w:ilvl w:val="1"/>
          <w:numId w:val="3"/>
        </w:numPr>
      </w:pPr>
      <w:r>
        <w:t>So sánh tốc độ với mã khối AES.</w:t>
      </w:r>
    </w:p>
    <w:p w:rsidR="00FF5723" w:rsidRDefault="00FF5723" w:rsidP="00356ADD">
      <w:pPr>
        <w:pStyle w:val="ListParagraph"/>
        <w:numPr>
          <w:ilvl w:val="0"/>
          <w:numId w:val="3"/>
        </w:numPr>
      </w:pPr>
      <w:r>
        <w:t>Tính an toàn của ZUC</w:t>
      </w:r>
      <w:r w:rsidR="00B27C1C">
        <w:t xml:space="preserve">: Hàm </w:t>
      </w:r>
      <w:r w:rsidR="00B27C1C" w:rsidRPr="00B27C1C">
        <w:rPr>
          <w:i/>
        </w:rPr>
        <w:t>F</w:t>
      </w:r>
      <w:r>
        <w:t>.</w:t>
      </w:r>
    </w:p>
    <w:p w:rsidR="00FF5723" w:rsidRDefault="00B27C1C" w:rsidP="00B27C1C">
      <w:pPr>
        <w:pStyle w:val="ListParagraph"/>
        <w:numPr>
          <w:ilvl w:val="1"/>
          <w:numId w:val="3"/>
        </w:numPr>
      </w:pPr>
      <w:r>
        <w:lastRenderedPageBreak/>
        <w:t>Tính phi tuyến.</w:t>
      </w:r>
    </w:p>
    <w:p w:rsidR="00B27C1C" w:rsidRDefault="00B27C1C" w:rsidP="00B27C1C">
      <w:pPr>
        <w:pStyle w:val="ListParagraph"/>
        <w:numPr>
          <w:ilvl w:val="1"/>
          <w:numId w:val="3"/>
        </w:numPr>
      </w:pPr>
      <w:r>
        <w:t>Tiêu chuẩn SAC.</w:t>
      </w:r>
    </w:p>
    <w:p w:rsidR="00B27C1C" w:rsidRDefault="00B27C1C" w:rsidP="00B27C1C">
      <w:pPr>
        <w:pStyle w:val="ListParagraph"/>
        <w:numPr>
          <w:ilvl w:val="1"/>
          <w:numId w:val="3"/>
        </w:numPr>
      </w:pPr>
      <w:r>
        <w:t>Tính đồng nhất sai phân.</w:t>
      </w:r>
    </w:p>
    <w:p w:rsidR="00B27C1C" w:rsidRDefault="00D952F7" w:rsidP="00B27C1C">
      <w:pPr>
        <w:pStyle w:val="ListParagraph"/>
        <w:numPr>
          <w:ilvl w:val="1"/>
          <w:numId w:val="3"/>
        </w:numPr>
      </w:pPr>
      <w:r>
        <w:t>Tính cân bằng.</w:t>
      </w:r>
    </w:p>
    <w:p w:rsidR="0032438B" w:rsidRDefault="0032438B" w:rsidP="0032438B">
      <w:pPr>
        <w:pStyle w:val="ListParagraph"/>
        <w:numPr>
          <w:ilvl w:val="0"/>
          <w:numId w:val="3"/>
        </w:numPr>
      </w:pPr>
      <w:r>
        <w:t>Nhận xét</w:t>
      </w:r>
    </w:p>
    <w:p w:rsidR="0032438B" w:rsidRDefault="0032438B" w:rsidP="0032438B">
      <w:pPr>
        <w:pStyle w:val="ListParagraph"/>
        <w:numPr>
          <w:ilvl w:val="1"/>
          <w:numId w:val="3"/>
        </w:numPr>
      </w:pPr>
      <w:r>
        <w:t>Tốc độ mã dòng vs mã khối</w:t>
      </w:r>
      <w:r w:rsidR="00437349">
        <w:t>.</w:t>
      </w:r>
    </w:p>
    <w:p w:rsidR="0032438B" w:rsidRDefault="00437349" w:rsidP="0032438B">
      <w:pPr>
        <w:pStyle w:val="ListParagraph"/>
        <w:numPr>
          <w:ilvl w:val="1"/>
          <w:numId w:val="3"/>
        </w:numPr>
      </w:pPr>
      <w:r>
        <w:t>Tính an toàn mã dòng.</w:t>
      </w:r>
    </w:p>
    <w:p w:rsidR="0027242C" w:rsidRDefault="0027242C" w:rsidP="0027242C">
      <w:pPr>
        <w:pStyle w:val="ListParagraph"/>
        <w:numPr>
          <w:ilvl w:val="0"/>
          <w:numId w:val="3"/>
        </w:numPr>
      </w:pPr>
      <w:r>
        <w:t>Kết luận và hướng phát triển.</w:t>
      </w:r>
    </w:p>
    <w:p w:rsidR="0027242C" w:rsidRDefault="0027242C" w:rsidP="0027242C">
      <w:pPr>
        <w:pStyle w:val="ListParagraph"/>
        <w:numPr>
          <w:ilvl w:val="0"/>
          <w:numId w:val="3"/>
        </w:numPr>
      </w:pPr>
      <w:r>
        <w:t>Cảm ơn.</w:t>
      </w:r>
    </w:p>
    <w:sectPr w:rsidR="0027242C" w:rsidSect="00792B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41244"/>
    <w:multiLevelType w:val="hybridMultilevel"/>
    <w:tmpl w:val="B7E0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F4BBE"/>
    <w:multiLevelType w:val="hybridMultilevel"/>
    <w:tmpl w:val="AEACAD06"/>
    <w:lvl w:ilvl="0" w:tplc="AC88842A">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13A0F64"/>
    <w:multiLevelType w:val="hybridMultilevel"/>
    <w:tmpl w:val="D5247BA0"/>
    <w:lvl w:ilvl="0" w:tplc="15E0712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D4EEF30">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oNotTrackFormatting/>
  <w:defaultTabStop w:val="720"/>
  <w:characterSpacingControl w:val="doNotCompress"/>
  <w:compat/>
  <w:rsids>
    <w:rsidRoot w:val="00823CA8"/>
    <w:rsid w:val="00033CC7"/>
    <w:rsid w:val="00047A06"/>
    <w:rsid w:val="000616D1"/>
    <w:rsid w:val="00077552"/>
    <w:rsid w:val="00093917"/>
    <w:rsid w:val="000F6D45"/>
    <w:rsid w:val="00147365"/>
    <w:rsid w:val="0015089D"/>
    <w:rsid w:val="00170BD1"/>
    <w:rsid w:val="001A602C"/>
    <w:rsid w:val="001C3DD9"/>
    <w:rsid w:val="002158B0"/>
    <w:rsid w:val="002416DD"/>
    <w:rsid w:val="0027242C"/>
    <w:rsid w:val="00284051"/>
    <w:rsid w:val="00284353"/>
    <w:rsid w:val="00284DE9"/>
    <w:rsid w:val="002856EA"/>
    <w:rsid w:val="002D04AA"/>
    <w:rsid w:val="002D060D"/>
    <w:rsid w:val="002D504F"/>
    <w:rsid w:val="00304CC8"/>
    <w:rsid w:val="0032438B"/>
    <w:rsid w:val="00333E31"/>
    <w:rsid w:val="00356ADD"/>
    <w:rsid w:val="00422712"/>
    <w:rsid w:val="00437349"/>
    <w:rsid w:val="00485AEE"/>
    <w:rsid w:val="00493F4B"/>
    <w:rsid w:val="004C1E6C"/>
    <w:rsid w:val="00503B33"/>
    <w:rsid w:val="0054512B"/>
    <w:rsid w:val="00557E14"/>
    <w:rsid w:val="005702BE"/>
    <w:rsid w:val="00582027"/>
    <w:rsid w:val="00601F47"/>
    <w:rsid w:val="0060752D"/>
    <w:rsid w:val="00651D3D"/>
    <w:rsid w:val="006613F5"/>
    <w:rsid w:val="006A2752"/>
    <w:rsid w:val="006A53CD"/>
    <w:rsid w:val="006C7F90"/>
    <w:rsid w:val="006F5AE4"/>
    <w:rsid w:val="0073275D"/>
    <w:rsid w:val="00783217"/>
    <w:rsid w:val="00785BDA"/>
    <w:rsid w:val="00792BC4"/>
    <w:rsid w:val="007A4219"/>
    <w:rsid w:val="007C0FEF"/>
    <w:rsid w:val="007F3C90"/>
    <w:rsid w:val="00817822"/>
    <w:rsid w:val="00823CA8"/>
    <w:rsid w:val="00866FAE"/>
    <w:rsid w:val="008B288E"/>
    <w:rsid w:val="008B6BEF"/>
    <w:rsid w:val="008B78DA"/>
    <w:rsid w:val="008D19C1"/>
    <w:rsid w:val="008E608F"/>
    <w:rsid w:val="008E6676"/>
    <w:rsid w:val="009141D7"/>
    <w:rsid w:val="00937635"/>
    <w:rsid w:val="009754D3"/>
    <w:rsid w:val="009D1E95"/>
    <w:rsid w:val="00A36ABF"/>
    <w:rsid w:val="00A42485"/>
    <w:rsid w:val="00A5032D"/>
    <w:rsid w:val="00A703CB"/>
    <w:rsid w:val="00A73D5D"/>
    <w:rsid w:val="00AA4167"/>
    <w:rsid w:val="00AA7DD8"/>
    <w:rsid w:val="00AC5C89"/>
    <w:rsid w:val="00AD0884"/>
    <w:rsid w:val="00AE6E5E"/>
    <w:rsid w:val="00AF4312"/>
    <w:rsid w:val="00B01BD3"/>
    <w:rsid w:val="00B057AB"/>
    <w:rsid w:val="00B27C1C"/>
    <w:rsid w:val="00B56B48"/>
    <w:rsid w:val="00B93E21"/>
    <w:rsid w:val="00BA051A"/>
    <w:rsid w:val="00BA1192"/>
    <w:rsid w:val="00BA264D"/>
    <w:rsid w:val="00BF10B4"/>
    <w:rsid w:val="00C253DF"/>
    <w:rsid w:val="00C268FD"/>
    <w:rsid w:val="00C541A9"/>
    <w:rsid w:val="00C61A55"/>
    <w:rsid w:val="00CE7675"/>
    <w:rsid w:val="00CF14CD"/>
    <w:rsid w:val="00D143A6"/>
    <w:rsid w:val="00D500F2"/>
    <w:rsid w:val="00D52228"/>
    <w:rsid w:val="00D53F8A"/>
    <w:rsid w:val="00D83D6B"/>
    <w:rsid w:val="00D952F7"/>
    <w:rsid w:val="00DA1C98"/>
    <w:rsid w:val="00DB08FC"/>
    <w:rsid w:val="00DC396B"/>
    <w:rsid w:val="00DE10D4"/>
    <w:rsid w:val="00E14F01"/>
    <w:rsid w:val="00E67D7A"/>
    <w:rsid w:val="00F27996"/>
    <w:rsid w:val="00F57A32"/>
    <w:rsid w:val="00FF57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6D1"/>
    <w:pPr>
      <w:spacing w:after="0" w:line="36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6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84DE9"/>
    <w:rPr>
      <w:color w:val="0000FF"/>
      <w:u w:val="single"/>
    </w:rPr>
  </w:style>
  <w:style w:type="paragraph" w:styleId="ListParagraph">
    <w:name w:val="List Paragraph"/>
    <w:basedOn w:val="Normal"/>
    <w:uiPriority w:val="34"/>
    <w:qFormat/>
    <w:rsid w:val="00AA4167"/>
    <w:pPr>
      <w:ind w:left="720"/>
      <w:contextualSpacing/>
    </w:pPr>
  </w:style>
  <w:style w:type="paragraph" w:styleId="BalloonText">
    <w:name w:val="Balloon Text"/>
    <w:basedOn w:val="Normal"/>
    <w:link w:val="BalloonTextChar"/>
    <w:uiPriority w:val="99"/>
    <w:semiHidden/>
    <w:unhideWhenUsed/>
    <w:rsid w:val="00D143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681490">
      <w:bodyDiv w:val="1"/>
      <w:marLeft w:val="0"/>
      <w:marRight w:val="0"/>
      <w:marTop w:val="0"/>
      <w:marBottom w:val="0"/>
      <w:divBdr>
        <w:top w:val="none" w:sz="0" w:space="0" w:color="auto"/>
        <w:left w:val="none" w:sz="0" w:space="0" w:color="auto"/>
        <w:bottom w:val="none" w:sz="0" w:space="0" w:color="auto"/>
        <w:right w:val="none" w:sz="0" w:space="0" w:color="auto"/>
      </w:divBdr>
    </w:div>
    <w:div w:id="232543849">
      <w:bodyDiv w:val="1"/>
      <w:marLeft w:val="0"/>
      <w:marRight w:val="0"/>
      <w:marTop w:val="0"/>
      <w:marBottom w:val="0"/>
      <w:divBdr>
        <w:top w:val="none" w:sz="0" w:space="0" w:color="auto"/>
        <w:left w:val="none" w:sz="0" w:space="0" w:color="auto"/>
        <w:bottom w:val="none" w:sz="0" w:space="0" w:color="auto"/>
        <w:right w:val="none" w:sz="0" w:space="0" w:color="auto"/>
      </w:divBdr>
    </w:div>
    <w:div w:id="1492599280">
      <w:bodyDiv w:val="1"/>
      <w:marLeft w:val="0"/>
      <w:marRight w:val="0"/>
      <w:marTop w:val="0"/>
      <w:marBottom w:val="0"/>
      <w:divBdr>
        <w:top w:val="none" w:sz="0" w:space="0" w:color="auto"/>
        <w:left w:val="none" w:sz="0" w:space="0" w:color="auto"/>
        <w:bottom w:val="none" w:sz="0" w:space="0" w:color="auto"/>
        <w:right w:val="none" w:sz="0" w:space="0" w:color="auto"/>
      </w:divBdr>
    </w:div>
    <w:div w:id="20311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www.3gpp.org/" TargetMode="External"/><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hyperlink" Target="http://www.3gpp.org/"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F7A8D-6083-43B5-9E5E-579EBC63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10</Pages>
  <Words>3270</Words>
  <Characters>11871</Characters>
  <Application>Microsoft Office Word</Application>
  <DocSecurity>0</DocSecurity>
  <Lines>382</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71</cp:revision>
  <dcterms:created xsi:type="dcterms:W3CDTF">2011-06-03T15:50:00Z</dcterms:created>
  <dcterms:modified xsi:type="dcterms:W3CDTF">2011-06-07T10:48:00Z</dcterms:modified>
</cp:coreProperties>
</file>