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B8EFC6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63D3509A" w14:textId="1C34A6A9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9F341F">
        <w:rPr>
          <w:rFonts w:ascii="Domine" w:eastAsia="Domine" w:hAnsi="Domine" w:cs="Domine"/>
          <w:u w:val="single"/>
        </w:rPr>
        <w:t>V</w:t>
      </w:r>
      <w:r w:rsidR="006E6578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 xml:space="preserve">Reducción de dimensionalidad </w:t>
      </w:r>
      <w:r w:rsidR="00FE56F5">
        <w:rPr>
          <w:rFonts w:ascii="Domine" w:eastAsia="Domine" w:hAnsi="Domine" w:cs="Domine"/>
          <w:u w:val="single"/>
        </w:rPr>
        <w:t>(Preprocesamiento V. IV</w:t>
      </w:r>
      <w:r w:rsidR="003B2718">
        <w:rPr>
          <w:rFonts w:ascii="Domine" w:eastAsia="Domine" w:hAnsi="Domine" w:cs="Domine"/>
          <w:u w:val="single"/>
        </w:rPr>
        <w:t>)</w:t>
      </w:r>
    </w:p>
    <w:p w14:paraId="3CC7FD56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5F4E9A77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588B958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reducción de dimensionalidad</w:t>
      </w:r>
      <w:r w:rsidR="00AE1669">
        <w:rPr>
          <w:rFonts w:ascii="Domine" w:eastAsia="Domine" w:hAnsi="Domine" w:cs="Domine"/>
        </w:rPr>
        <w:t xml:space="preserve"> 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493B574F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04915296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619F2A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C7E9FF3" w14:textId="77777777" w:rsidR="00B63D05" w:rsidRP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60CAF85B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65A6950C" w14:textId="7777777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>xplore el dataset</w:t>
      </w:r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9F341F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42B0CCF8" w14:textId="77777777" w:rsidR="00AE1669" w:rsidRPr="00CB451C" w:rsidRDefault="00CB451C" w:rsidP="00FE56F5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  <w:sz w:val="12"/>
          <w:szCs w:val="12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 y si existe relación entre las mismas.</w:t>
      </w:r>
      <w:r w:rsidR="00FE56F5" w:rsidRPr="00CB451C">
        <w:rPr>
          <w:rFonts w:ascii="Domine" w:eastAsia="Domine" w:hAnsi="Domine" w:cs="Domine"/>
          <w:sz w:val="12"/>
          <w:szCs w:val="12"/>
        </w:rPr>
        <w:t xml:space="preserve"> </w:t>
      </w:r>
    </w:p>
    <w:p w14:paraId="13B4173E" w14:textId="77777777" w:rsidR="000A79DF" w:rsidRPr="000A79DF" w:rsidRDefault="000A79DF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REDUCCIÓN DE DIMENSIONALIDAD</w:t>
      </w:r>
    </w:p>
    <w:p w14:paraId="7EEC747F" w14:textId="77777777" w:rsidR="000A79DF" w:rsidRDefault="00EC042A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Indague sobre la varianza</w:t>
      </w:r>
      <w:r>
        <w:rPr>
          <w:rStyle w:val="Refdenotaalpie"/>
          <w:rFonts w:ascii="Domine" w:eastAsia="Domine" w:hAnsi="Domine" w:cs="Domine"/>
        </w:rPr>
        <w:footnoteReference w:id="3"/>
      </w:r>
      <w:r>
        <w:rPr>
          <w:rFonts w:ascii="Domine" w:eastAsia="Domine" w:hAnsi="Domine" w:cs="Domine"/>
        </w:rPr>
        <w:t xml:space="preserve"> de cada uno de los atributos que conforman</w:t>
      </w:r>
      <w:r w:rsidR="00400389">
        <w:rPr>
          <w:rFonts w:ascii="Domine" w:eastAsia="Domine" w:hAnsi="Domine" w:cs="Domine"/>
        </w:rPr>
        <w:t xml:space="preserve"> el dataset</w:t>
      </w:r>
      <w:r>
        <w:rPr>
          <w:rFonts w:ascii="Domine" w:eastAsia="Domine" w:hAnsi="Domine" w:cs="Domine"/>
        </w:rPr>
        <w:t xml:space="preserve">. ¿Existen atributos que podrían ser eliminados de acuerdo a la técnica de </w:t>
      </w:r>
      <w:r w:rsidRPr="00400389">
        <w:rPr>
          <w:rFonts w:ascii="Domine" w:eastAsia="Domine" w:hAnsi="Domine" w:cs="Domine"/>
          <w:i/>
        </w:rPr>
        <w:t>Low Variance Factor</w:t>
      </w:r>
      <w:r>
        <w:rPr>
          <w:rFonts w:ascii="Domine" w:eastAsia="Domine" w:hAnsi="Domine" w:cs="Domine"/>
        </w:rPr>
        <w:t>? Actúe en consecuencia.</w:t>
      </w:r>
    </w:p>
    <w:p w14:paraId="503E1735" w14:textId="77777777" w:rsidR="000A79DF" w:rsidRDefault="005B2312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Evalúe la relación entre atributos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 xml:space="preserve"> </w:t>
      </w:r>
      <w:r w:rsidR="00BB7D18">
        <w:rPr>
          <w:rFonts w:ascii="Domine" w:eastAsia="Domine" w:hAnsi="Domine" w:cs="Domine"/>
        </w:rPr>
        <w:t xml:space="preserve">a partir del coeficiente de correlación de Pearson y un análisis gráfico de </w:t>
      </w:r>
      <w:r w:rsidR="00BB7D18" w:rsidRPr="00BB7D18">
        <w:rPr>
          <w:rFonts w:ascii="Domine" w:eastAsia="Domine" w:hAnsi="Domine" w:cs="Domine"/>
          <w:i/>
        </w:rPr>
        <w:t>heatmap</w:t>
      </w:r>
      <w:r w:rsidR="009B5B42">
        <w:rPr>
          <w:rStyle w:val="Refdenotaalpie"/>
          <w:rFonts w:ascii="Domine" w:eastAsia="Domine" w:hAnsi="Domine" w:cs="Domine"/>
          <w:i/>
        </w:rPr>
        <w:footnoteReference w:id="5"/>
      </w:r>
      <w:r w:rsidR="00BB7D1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para </w:t>
      </w:r>
      <w:r w:rsidR="00BB7D18">
        <w:rPr>
          <w:rFonts w:ascii="Domine" w:eastAsia="Domine" w:hAnsi="Domine" w:cs="Domine"/>
        </w:rPr>
        <w:t>estudiar</w:t>
      </w:r>
      <w:r>
        <w:rPr>
          <w:rFonts w:ascii="Domine" w:eastAsia="Domine" w:hAnsi="Domine" w:cs="Domine"/>
        </w:rPr>
        <w:t xml:space="preserve"> la posibilidad de eliminar </w:t>
      </w:r>
      <w:r>
        <w:rPr>
          <w:rFonts w:ascii="Domine" w:eastAsia="Domine" w:hAnsi="Domine" w:cs="Domine"/>
        </w:rPr>
        <w:lastRenderedPageBreak/>
        <w:t xml:space="preserve">redundancia en el dataset. En caso de corresponder, aplique las técnicas de </w:t>
      </w:r>
      <w:r w:rsidRPr="005B2312">
        <w:rPr>
          <w:rFonts w:ascii="Domine" w:eastAsia="Domine" w:hAnsi="Domine" w:cs="Domine"/>
          <w:i/>
        </w:rPr>
        <w:t>Reducing Highly Correlated Columns</w:t>
      </w:r>
      <w:r>
        <w:rPr>
          <w:rFonts w:ascii="Domine" w:eastAsia="Domine" w:hAnsi="Domine" w:cs="Domine"/>
        </w:rPr>
        <w:t xml:space="preserve"> trabajadas en clase.</w:t>
      </w:r>
    </w:p>
    <w:p w14:paraId="790D3BD2" w14:textId="77777777" w:rsidR="00AE1669" w:rsidRPr="00AE1669" w:rsidRDefault="00AE1669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compare la importancia de cada uno de los atributos en función de la técnica de determinación de Random Forest</w:t>
      </w:r>
      <w:r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(suponiendo que intenta predecir la cantidad de cilindros de un auto). Analice la importancia de las variables de modo analítico y gráfico.</w:t>
      </w:r>
    </w:p>
    <w:p w14:paraId="0BBCD2E4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5F32202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B6C94DF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4F98094D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14:paraId="16A9A418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14:paraId="0508ED63" w14:textId="77777777" w:rsidR="00C14055" w:rsidRPr="00FE56F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FE56F5" w:rsidSect="006A6F67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C1C0D" w14:textId="77777777" w:rsidR="00835503" w:rsidRDefault="00835503">
      <w:pPr>
        <w:spacing w:after="0" w:line="240" w:lineRule="auto"/>
      </w:pPr>
      <w:r>
        <w:separator/>
      </w:r>
    </w:p>
  </w:endnote>
  <w:endnote w:type="continuationSeparator" w:id="0">
    <w:p w14:paraId="04F57EE9" w14:textId="77777777" w:rsidR="00835503" w:rsidRDefault="0083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3A76" w14:textId="77777777" w:rsidR="00835503" w:rsidRDefault="00835503">
      <w:pPr>
        <w:spacing w:after="0" w:line="240" w:lineRule="auto"/>
      </w:pPr>
      <w:r>
        <w:separator/>
      </w:r>
    </w:p>
  </w:footnote>
  <w:footnote w:type="continuationSeparator" w:id="0">
    <w:p w14:paraId="4B816901" w14:textId="77777777" w:rsidR="00835503" w:rsidRDefault="00835503">
      <w:pPr>
        <w:spacing w:after="0" w:line="240" w:lineRule="auto"/>
      </w:pPr>
      <w:r>
        <w:continuationSeparator/>
      </w:r>
    </w:p>
  </w:footnote>
  <w:footnote w:id="1">
    <w:p w14:paraId="25FC7969" w14:textId="77777777"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Pr="007F4E2C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61CA745A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>read.table()</w:t>
      </w:r>
      <w:r w:rsidR="009B5B42">
        <w:rPr>
          <w:i/>
        </w:rPr>
        <w:t>.</w:t>
      </w:r>
    </w:p>
  </w:footnote>
  <w:footnote w:id="3">
    <w:p w14:paraId="2EDE9E47" w14:textId="77777777" w:rsidR="00EC042A" w:rsidRDefault="00EC042A" w:rsidP="00AE1669">
      <w:pPr>
        <w:pStyle w:val="Textonotapie"/>
        <w:jc w:val="both"/>
      </w:pPr>
      <w:r>
        <w:rPr>
          <w:rStyle w:val="Refdenotaalpie"/>
        </w:rPr>
        <w:footnoteRef/>
      </w:r>
      <w:r>
        <w:t xml:space="preserve"> Recuerde previamente normalizar el dataset</w:t>
      </w:r>
      <w:r w:rsidR="00AE1669">
        <w:t xml:space="preserve">, consulte la instrucción </w:t>
      </w:r>
      <w:r w:rsidR="00AE1669" w:rsidRPr="009B5B42">
        <w:rPr>
          <w:i/>
        </w:rPr>
        <w:t>scale</w:t>
      </w:r>
      <w:r w:rsidR="00AE1669" w:rsidRPr="009B5B42">
        <w:t>()</w:t>
      </w:r>
      <w:r>
        <w:t>.</w:t>
      </w:r>
    </w:p>
  </w:footnote>
  <w:footnote w:id="4">
    <w:p w14:paraId="2D6ACDC1" w14:textId="77777777" w:rsidR="005B2312" w:rsidRPr="005B2312" w:rsidRDefault="005B2312">
      <w:pPr>
        <w:pStyle w:val="Textonotapie"/>
      </w:pPr>
      <w:r>
        <w:rPr>
          <w:rStyle w:val="Refdenotaalpie"/>
        </w:rPr>
        <w:footnoteRef/>
      </w:r>
      <w:r>
        <w:t xml:space="preserve"> Considere</w:t>
      </w:r>
      <w:r w:rsidR="009B5B42">
        <w:t>, además del cálculo del coeficiente,</w:t>
      </w:r>
      <w:r>
        <w:t xml:space="preserve"> realizar un análisis gráfico en el caso de variables numéricas </w:t>
      </w:r>
      <w:r w:rsidRPr="005B2312">
        <w:rPr>
          <w:b/>
        </w:rPr>
        <w:t>-scatterplot-</w:t>
      </w:r>
      <w:r>
        <w:t xml:space="preserve"> o utilizar el </w:t>
      </w:r>
      <w:r w:rsidRPr="005B2312">
        <w:rPr>
          <w:b/>
        </w:rPr>
        <w:t>Test de Chi Cuadrado</w:t>
      </w:r>
      <w:r>
        <w:t xml:space="preserve"> para variables categóricas.</w:t>
      </w:r>
    </w:p>
  </w:footnote>
  <w:footnote w:id="5">
    <w:p w14:paraId="75643549" w14:textId="77777777" w:rsidR="009B5B42" w:rsidRPr="009B5B42" w:rsidRDefault="009B5B42">
      <w:pPr>
        <w:pStyle w:val="Textonotapie"/>
        <w:rPr>
          <w:i/>
          <w:u w:val="single"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 xml:space="preserve">heatmap.2 </w:t>
      </w:r>
      <w:r>
        <w:t xml:space="preserve">de la librería </w:t>
      </w:r>
      <w:r>
        <w:rPr>
          <w:i/>
        </w:rPr>
        <w:t>gplots.</w:t>
      </w:r>
    </w:p>
  </w:footnote>
  <w:footnote w:id="6">
    <w:p w14:paraId="205D18FF" w14:textId="77777777" w:rsidR="00AE1669" w:rsidRDefault="00AE1669">
      <w:pPr>
        <w:pStyle w:val="Textonotapie"/>
      </w:pPr>
      <w:r>
        <w:rPr>
          <w:rStyle w:val="Refdenotaalpie"/>
        </w:rPr>
        <w:footnoteRef/>
      </w:r>
      <w:r>
        <w:t xml:space="preserve"> Se sugiere utilizar las instrucciones </w:t>
      </w:r>
      <w:r>
        <w:rPr>
          <w:i/>
        </w:rPr>
        <w:t xml:space="preserve">randomForest, importance </w:t>
      </w:r>
      <w:r>
        <w:t xml:space="preserve">y </w:t>
      </w:r>
      <w:r>
        <w:rPr>
          <w:i/>
        </w:rPr>
        <w:t xml:space="preserve">varImpPlot </w:t>
      </w:r>
      <w:r>
        <w:t xml:space="preserve">de la librería </w:t>
      </w:r>
      <w:r w:rsidRPr="009B5B42">
        <w:t>randomForest</w:t>
      </w:r>
      <w:r>
        <w:rPr>
          <w:b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410C2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4ACDDDC" wp14:editId="66C81C8F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13E66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B7BB87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54618BE5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D40AD07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753AC16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D1269"/>
    <w:rsid w:val="000D1399"/>
    <w:rsid w:val="000E4374"/>
    <w:rsid w:val="000F3B55"/>
    <w:rsid w:val="001A4F4E"/>
    <w:rsid w:val="001B3CFF"/>
    <w:rsid w:val="001B4DB4"/>
    <w:rsid w:val="001D0DC6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B2718"/>
    <w:rsid w:val="003B396C"/>
    <w:rsid w:val="003B5D22"/>
    <w:rsid w:val="00400389"/>
    <w:rsid w:val="004E24BE"/>
    <w:rsid w:val="005244FF"/>
    <w:rsid w:val="00586982"/>
    <w:rsid w:val="005B2312"/>
    <w:rsid w:val="005B52EA"/>
    <w:rsid w:val="006113C4"/>
    <w:rsid w:val="00613A20"/>
    <w:rsid w:val="00646FF7"/>
    <w:rsid w:val="00651864"/>
    <w:rsid w:val="0069744D"/>
    <w:rsid w:val="006A6F67"/>
    <w:rsid w:val="006B2D51"/>
    <w:rsid w:val="006B47FA"/>
    <w:rsid w:val="006E6578"/>
    <w:rsid w:val="007319BD"/>
    <w:rsid w:val="00732DB8"/>
    <w:rsid w:val="00737AE2"/>
    <w:rsid w:val="007448FE"/>
    <w:rsid w:val="007A2703"/>
    <w:rsid w:val="007A5FD7"/>
    <w:rsid w:val="007B437A"/>
    <w:rsid w:val="007B62D0"/>
    <w:rsid w:val="007F346A"/>
    <w:rsid w:val="00805161"/>
    <w:rsid w:val="00835503"/>
    <w:rsid w:val="008400E4"/>
    <w:rsid w:val="0089337D"/>
    <w:rsid w:val="008C60CA"/>
    <w:rsid w:val="00905513"/>
    <w:rsid w:val="00950A45"/>
    <w:rsid w:val="009B5B42"/>
    <w:rsid w:val="009C4DFB"/>
    <w:rsid w:val="009E03F2"/>
    <w:rsid w:val="009F341F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C14055"/>
    <w:rsid w:val="00C67B39"/>
    <w:rsid w:val="00C74024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C042A"/>
    <w:rsid w:val="00EE21D1"/>
    <w:rsid w:val="00F06E1E"/>
    <w:rsid w:val="00F26181"/>
    <w:rsid w:val="00F42988"/>
    <w:rsid w:val="00FC4E7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1C39C332"/>
  <w15:docId w15:val="{5E207ADD-827A-42C3-ABE9-3ED0F11D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6F67"/>
  </w:style>
  <w:style w:type="paragraph" w:styleId="Ttulo1">
    <w:name w:val="heading 1"/>
    <w:basedOn w:val="Normal"/>
    <w:next w:val="Normal"/>
    <w:rsid w:val="006A6F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A6F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A6F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A6F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6A6F6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6A6F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A6F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A6F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A6F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6F67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71401-4B25-40DC-96BE-E099DC47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7513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50</cp:revision>
  <cp:lastPrinted>2020-05-19T20:24:00Z</cp:lastPrinted>
  <dcterms:created xsi:type="dcterms:W3CDTF">2015-10-01T16:22:00Z</dcterms:created>
  <dcterms:modified xsi:type="dcterms:W3CDTF">2020-05-19T20:25:00Z</dcterms:modified>
</cp:coreProperties>
</file>