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0A255" w14:textId="77777777" w:rsidR="00DB4009" w:rsidRPr="00B83A17" w:rsidRDefault="00DB4009" w:rsidP="00DB4009">
      <w:pPr>
        <w:rPr>
          <w:b/>
        </w:rPr>
      </w:pPr>
      <w:r>
        <w:rPr>
          <w:b/>
        </w:rPr>
        <w:t>Visualizing tabular data on D3.js</w:t>
      </w:r>
    </w:p>
    <w:p w14:paraId="4D607417" w14:textId="77777777" w:rsidR="00DB4009" w:rsidRDefault="00DB4009" w:rsidP="00DB4009"/>
    <w:p w14:paraId="08526EB3" w14:textId="77777777" w:rsidR="00DB4009" w:rsidRDefault="00DB4009" w:rsidP="00DB4009">
      <w:r>
        <w:t>The objective of this assignment is to implement common visualization techniques to represent tabular data in D3.js</w:t>
      </w:r>
    </w:p>
    <w:p w14:paraId="5D6D826C" w14:textId="77777777" w:rsidR="00DB4009" w:rsidRDefault="00DB4009" w:rsidP="00DB4009"/>
    <w:p w14:paraId="4D314851" w14:textId="74995D09" w:rsidR="00DB4009" w:rsidRDefault="00DB4009" w:rsidP="00DB4009">
      <w:r>
        <w:t xml:space="preserve">Submission – </w:t>
      </w:r>
      <w:r w:rsidRPr="00554487">
        <w:rPr>
          <w:b/>
        </w:rPr>
        <w:t>On Canvas</w:t>
      </w:r>
      <w:r>
        <w:rPr>
          <w:b/>
        </w:rPr>
        <w:br/>
      </w:r>
      <w:r w:rsidRPr="004F1A34">
        <w:t>Deadline</w:t>
      </w:r>
      <w:r>
        <w:rPr>
          <w:b/>
        </w:rPr>
        <w:t xml:space="preserve"> – </w:t>
      </w:r>
      <w:r w:rsidR="00CA2D0A">
        <w:rPr>
          <w:b/>
        </w:rPr>
        <w:t>10/1</w:t>
      </w:r>
      <w:r w:rsidR="00D1043E">
        <w:rPr>
          <w:b/>
        </w:rPr>
        <w:t>8</w:t>
      </w:r>
      <w:r w:rsidR="00CA2D0A">
        <w:rPr>
          <w:b/>
        </w:rPr>
        <w:t>/2020</w:t>
      </w:r>
    </w:p>
    <w:p w14:paraId="76B03885" w14:textId="77777777" w:rsidR="00DB4009" w:rsidRDefault="00DB4009" w:rsidP="00DB4009"/>
    <w:p w14:paraId="61753223" w14:textId="77777777" w:rsidR="00DB4009" w:rsidRDefault="00DB4009" w:rsidP="00DB4009">
      <w:r w:rsidRPr="00554487">
        <w:rPr>
          <w:b/>
          <w:color w:val="FF0000"/>
        </w:rPr>
        <w:t>Deliverables</w:t>
      </w:r>
      <w:r>
        <w:rPr>
          <w:b/>
          <w:color w:val="FF0000"/>
        </w:rPr>
        <w:t>:</w:t>
      </w:r>
      <w:r w:rsidRPr="00B35194">
        <w:rPr>
          <w:color w:val="FF0000"/>
        </w:rPr>
        <w:t xml:space="preserve"> </w:t>
      </w:r>
      <w:r>
        <w:t>– a pdf containing:</w:t>
      </w:r>
    </w:p>
    <w:p w14:paraId="6811513D" w14:textId="77777777" w:rsidR="00DB4009" w:rsidRDefault="00DB4009" w:rsidP="00DB4009">
      <w:pPr>
        <w:pStyle w:val="ListParagraph"/>
        <w:numPr>
          <w:ilvl w:val="0"/>
          <w:numId w:val="1"/>
        </w:numPr>
      </w:pPr>
      <w:r>
        <w:t>A figure for each image requested in this document</w:t>
      </w:r>
    </w:p>
    <w:p w14:paraId="7B6679E8" w14:textId="77777777" w:rsidR="00DB4009" w:rsidRDefault="00DB4009" w:rsidP="00DB4009">
      <w:pPr>
        <w:pStyle w:val="ListParagraph"/>
        <w:numPr>
          <w:ilvl w:val="0"/>
          <w:numId w:val="1"/>
        </w:numPr>
      </w:pPr>
      <w:r>
        <w:t xml:space="preserve">A link to each </w:t>
      </w:r>
      <w:proofErr w:type="spellStart"/>
      <w:r>
        <w:t>ObservableHQ</w:t>
      </w:r>
      <w:proofErr w:type="spellEnd"/>
      <w:r>
        <w:t xml:space="preserve"> notebook as requested in this document</w:t>
      </w:r>
    </w:p>
    <w:p w14:paraId="255FB6F0" w14:textId="77777777" w:rsidR="00DB4009" w:rsidRDefault="00DB4009" w:rsidP="00DB4009"/>
    <w:p w14:paraId="63F9E030" w14:textId="77777777" w:rsidR="00DB4009" w:rsidRDefault="00DB4009" w:rsidP="00DB4009">
      <w:pPr>
        <w:rPr>
          <w:b/>
          <w:color w:val="2F5496" w:themeColor="accent1" w:themeShade="BF"/>
        </w:rPr>
      </w:pPr>
    </w:p>
    <w:p w14:paraId="041A8AD3" w14:textId="77777777" w:rsidR="00DB4009" w:rsidRPr="00B35194" w:rsidRDefault="00DB4009" w:rsidP="00DB4009">
      <w:pPr>
        <w:rPr>
          <w:color w:val="2F5496" w:themeColor="accent1" w:themeShade="BF"/>
        </w:rPr>
      </w:pPr>
      <w:r>
        <w:rPr>
          <w:b/>
          <w:color w:val="2F5496" w:themeColor="accent1" w:themeShade="BF"/>
        </w:rPr>
        <w:t>Step 1 – Update existing visualization</w:t>
      </w:r>
    </w:p>
    <w:p w14:paraId="094C7E06" w14:textId="62A0E7B9" w:rsidR="00DB4009" w:rsidRDefault="00DB4009" w:rsidP="00DB4009">
      <w:r>
        <w:t>We have played with streamgraphs in class to organize the classic streamgraph visualization. Streamgraphs are extremely eye catchy visualizations even though they are not super easy to read. Moreover, they are affected by the aspect ratio used to visualize them. In class we used a 1:1 aspect ratio. The objective of this first step is to familiarize with the code we have written and learn how to change an existing visualization with small updates.</w:t>
      </w:r>
    </w:p>
    <w:p w14:paraId="51E69187" w14:textId="1569C269" w:rsidR="00C1728A" w:rsidRDefault="00C1728A" w:rsidP="00DB4009"/>
    <w:p w14:paraId="7F0E3F93" w14:textId="1DEA11DD" w:rsidR="00C1728A" w:rsidRDefault="00C1728A" w:rsidP="00C1728A">
      <w:r>
        <w:t>Visit the shared notebook (</w:t>
      </w:r>
      <w:r w:rsidRPr="00C1728A">
        <w:t>https://observablehq.com/d/28297cc70ff54f37</w:t>
      </w:r>
      <w:r>
        <w:t>)</w:t>
      </w:r>
    </w:p>
    <w:p w14:paraId="60A9D865" w14:textId="77777777" w:rsidR="00C1728A" w:rsidRDefault="00C1728A" w:rsidP="00C1728A">
      <w:r>
        <w:t>Click on Fork</w:t>
      </w:r>
    </w:p>
    <w:p w14:paraId="1553EBDF" w14:textId="77777777" w:rsidR="00C1728A" w:rsidRDefault="00C1728A" w:rsidP="00DB4009"/>
    <w:p w14:paraId="568B5697" w14:textId="77777777" w:rsidR="00DB4009" w:rsidRDefault="00DB4009" w:rsidP="00DB4009"/>
    <w:p w14:paraId="3A85B15A" w14:textId="7D952CFE" w:rsidR="00DB4009" w:rsidRDefault="00DB4009" w:rsidP="00DB4009">
      <w:r>
        <w:t>Starting the</w:t>
      </w:r>
      <w:r w:rsidR="00CB576B">
        <w:t xml:space="preserve"> provided</w:t>
      </w:r>
      <w:r>
        <w:t xml:space="preserve"> code, change your code so to obtain the following updates</w:t>
      </w:r>
    </w:p>
    <w:p w14:paraId="35F1A303" w14:textId="77777777" w:rsidR="00DB4009" w:rsidRDefault="00DB4009" w:rsidP="00DB4009">
      <w:pPr>
        <w:pStyle w:val="ListParagraph"/>
        <w:numPr>
          <w:ilvl w:val="0"/>
          <w:numId w:val="2"/>
        </w:numPr>
      </w:pPr>
      <w:r>
        <w:t>Change the aspect ratio of your graph so to squeeze the height. (Using an aspect ratio of 3:1 will probably work best.). Now the graph looks a bit better in the sense that it stresses its horizontal flow.</w:t>
      </w:r>
    </w:p>
    <w:p w14:paraId="1207715A" w14:textId="77777777" w:rsidR="00DB4009" w:rsidRDefault="00DB4009" w:rsidP="00DB4009"/>
    <w:p w14:paraId="42943335" w14:textId="77777777" w:rsidR="00DB4009" w:rsidRDefault="00DB4009" w:rsidP="00DB4009">
      <w:r>
        <w:t>A streamgraph uses both negative and positive values to organize the streams. We can change that and easily convert our stream graph to an area graph.</w:t>
      </w:r>
    </w:p>
    <w:p w14:paraId="4A7D43DB" w14:textId="77777777" w:rsidR="00DB4009" w:rsidRDefault="00DB4009" w:rsidP="00DB4009">
      <w:pPr>
        <w:pStyle w:val="ListParagraph"/>
        <w:numPr>
          <w:ilvl w:val="0"/>
          <w:numId w:val="2"/>
        </w:numPr>
      </w:pPr>
      <w:r>
        <w:t>Change the way information are stacked removing the offset that produces the stream graph.</w:t>
      </w:r>
    </w:p>
    <w:p w14:paraId="42A10CF6" w14:textId="77777777" w:rsidR="00DB4009" w:rsidRDefault="00DB4009" w:rsidP="00DB4009"/>
    <w:p w14:paraId="377B227E" w14:textId="77777777" w:rsidR="00DB4009" w:rsidRDefault="00DB4009" w:rsidP="00DB4009">
      <w:r>
        <w:t>Now you should have obtained an area graph that is no longer aligned with your axis. While we fix this let’s play with the overall design. From Lecture 3 (</w:t>
      </w:r>
      <w:r w:rsidRPr="001F34DB">
        <w:rPr>
          <w:i/>
        </w:rPr>
        <w:t>Design principles</w:t>
      </w:r>
      <w:r>
        <w:t>), we studied how reducing the amount of ink dedicated to axis and labels can improve the readability of our graph. Let’s take this principle to its extreme:</w:t>
      </w:r>
    </w:p>
    <w:p w14:paraId="09E70F8C" w14:textId="77777777" w:rsidR="00DB4009" w:rsidRDefault="00DB4009" w:rsidP="00DB4009">
      <w:pPr>
        <w:pStyle w:val="ListParagraph"/>
        <w:numPr>
          <w:ilvl w:val="0"/>
          <w:numId w:val="2"/>
        </w:numPr>
      </w:pPr>
      <w:r>
        <w:t>Translate the area graph in order to align it close to the axis ticks.</w:t>
      </w:r>
    </w:p>
    <w:p w14:paraId="004C2430" w14:textId="77777777" w:rsidR="00DB4009" w:rsidRDefault="00DB4009" w:rsidP="00DB4009">
      <w:pPr>
        <w:pStyle w:val="ListParagraph"/>
        <w:numPr>
          <w:ilvl w:val="0"/>
          <w:numId w:val="2"/>
        </w:numPr>
      </w:pPr>
      <w:r>
        <w:t>Change the ticks color to white.</w:t>
      </w:r>
    </w:p>
    <w:p w14:paraId="0414ED01" w14:textId="77777777" w:rsidR="00DB4009" w:rsidRDefault="00DB4009" w:rsidP="00DB4009"/>
    <w:p w14:paraId="31D4EF3F" w14:textId="77777777" w:rsidR="00DB4009" w:rsidRDefault="00DB4009" w:rsidP="00DB4009">
      <w:r>
        <w:t>The result is not too bad. We have maintained the scope of the ticks (i.e., indicating where each year is) without adding black ink to the graph. Also, this way the ticks looks like the are ending with the area graph leaving much more white space for data annotations.</w:t>
      </w:r>
    </w:p>
    <w:p w14:paraId="50EB085B" w14:textId="77777777" w:rsidR="00DB4009" w:rsidRDefault="00DB4009" w:rsidP="00DB4009"/>
    <w:p w14:paraId="63AC751E" w14:textId="77777777" w:rsidR="00DB4009" w:rsidRDefault="00DB4009" w:rsidP="00DB4009"/>
    <w:tbl>
      <w:tblPr>
        <w:tblStyle w:val="TableGrid"/>
        <w:tblW w:w="0" w:type="auto"/>
        <w:tblLook w:val="04A0" w:firstRow="1" w:lastRow="0" w:firstColumn="1" w:lastColumn="0" w:noHBand="0" w:noVBand="1"/>
      </w:tblPr>
      <w:tblGrid>
        <w:gridCol w:w="3505"/>
        <w:gridCol w:w="5845"/>
      </w:tblGrid>
      <w:tr w:rsidR="00DB4009" w14:paraId="3BD7830C" w14:textId="77777777" w:rsidTr="00952532">
        <w:tc>
          <w:tcPr>
            <w:tcW w:w="3505" w:type="dxa"/>
          </w:tcPr>
          <w:p w14:paraId="6A15F130" w14:textId="77777777" w:rsidR="00DB4009" w:rsidRDefault="00DB4009" w:rsidP="00952532">
            <w:pPr>
              <w:jc w:val="center"/>
            </w:pPr>
            <w:r>
              <w:t>This should be your starting figure</w:t>
            </w:r>
          </w:p>
        </w:tc>
        <w:tc>
          <w:tcPr>
            <w:tcW w:w="5845" w:type="dxa"/>
          </w:tcPr>
          <w:p w14:paraId="66D2B0DA" w14:textId="77777777" w:rsidR="00DB4009" w:rsidRDefault="00DB4009" w:rsidP="00952532">
            <w:pPr>
              <w:jc w:val="center"/>
            </w:pPr>
            <w:r>
              <w:t>This should be the graph you will obtain at the end</w:t>
            </w:r>
          </w:p>
        </w:tc>
      </w:tr>
      <w:tr w:rsidR="00DB4009" w14:paraId="1FFB22B2" w14:textId="77777777" w:rsidTr="00952532">
        <w:tc>
          <w:tcPr>
            <w:tcW w:w="3505" w:type="dxa"/>
          </w:tcPr>
          <w:p w14:paraId="55CB33C2" w14:textId="77777777" w:rsidR="00DB4009" w:rsidRDefault="00DB4009" w:rsidP="00952532">
            <w:pPr>
              <w:jc w:val="center"/>
            </w:pPr>
            <w:r>
              <w:rPr>
                <w:noProof/>
              </w:rPr>
              <w:drawing>
                <wp:inline distT="0" distB="0" distL="0" distR="0" wp14:anchorId="006ECC20" wp14:editId="3599A9B6">
                  <wp:extent cx="1948070" cy="1934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3 at 5.36.5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9842" cy="1946540"/>
                          </a:xfrm>
                          <a:prstGeom prst="rect">
                            <a:avLst/>
                          </a:prstGeom>
                        </pic:spPr>
                      </pic:pic>
                    </a:graphicData>
                  </a:graphic>
                </wp:inline>
              </w:drawing>
            </w:r>
          </w:p>
        </w:tc>
        <w:tc>
          <w:tcPr>
            <w:tcW w:w="5845" w:type="dxa"/>
          </w:tcPr>
          <w:p w14:paraId="6F8D6F7E" w14:textId="77777777" w:rsidR="00DB4009" w:rsidRDefault="00DB4009" w:rsidP="00952532">
            <w:pPr>
              <w:jc w:val="center"/>
            </w:pPr>
            <w:r w:rsidRPr="009F1251">
              <w:rPr>
                <w:noProof/>
              </w:rPr>
              <w:drawing>
                <wp:inline distT="0" distB="0" distL="0" distR="0" wp14:anchorId="63108CE6" wp14:editId="0CFA3A6F">
                  <wp:extent cx="3240156" cy="985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0156" cy="985485"/>
                          </a:xfrm>
                          <a:prstGeom prst="rect">
                            <a:avLst/>
                          </a:prstGeom>
                        </pic:spPr>
                      </pic:pic>
                    </a:graphicData>
                  </a:graphic>
                </wp:inline>
              </w:drawing>
            </w:r>
          </w:p>
        </w:tc>
      </w:tr>
    </w:tbl>
    <w:p w14:paraId="0EEE9D28" w14:textId="60AC6352" w:rsidR="00DB4009" w:rsidRDefault="00DB4009"/>
    <w:p w14:paraId="7167BC20" w14:textId="39B2E5C8" w:rsidR="00CB576B" w:rsidRDefault="00CB576B" w:rsidP="00CB576B">
      <w:pPr>
        <w:pStyle w:val="ListParagraph"/>
        <w:numPr>
          <w:ilvl w:val="0"/>
          <w:numId w:val="3"/>
        </w:numPr>
      </w:pPr>
      <w:r w:rsidRPr="00DB4009">
        <w:rPr>
          <w:color w:val="000000" w:themeColor="text1"/>
        </w:rPr>
        <w:t xml:space="preserve">Add here the final image you have obtained and </w:t>
      </w:r>
      <w:r>
        <w:rPr>
          <w:color w:val="000000" w:themeColor="text1"/>
        </w:rPr>
        <w:t xml:space="preserve">the </w:t>
      </w:r>
      <w:r w:rsidRPr="00DB4009">
        <w:rPr>
          <w:color w:val="000000" w:themeColor="text1"/>
        </w:rPr>
        <w:t>link to your notebook</w:t>
      </w:r>
      <w:r>
        <w:rPr>
          <w:color w:val="000000" w:themeColor="text1"/>
        </w:rPr>
        <w:t xml:space="preserve"> (remember to activate the sharable link option from your </w:t>
      </w:r>
      <w:proofErr w:type="spellStart"/>
      <w:r>
        <w:rPr>
          <w:color w:val="000000" w:themeColor="text1"/>
        </w:rPr>
        <w:t>noteboook</w:t>
      </w:r>
      <w:proofErr w:type="spellEnd"/>
      <w:r>
        <w:rPr>
          <w:color w:val="000000" w:themeColor="text1"/>
        </w:rPr>
        <w:t>)</w:t>
      </w:r>
    </w:p>
    <w:p w14:paraId="506B3B39" w14:textId="6B9225F9" w:rsidR="00C1728A" w:rsidRDefault="00C1728A"/>
    <w:p w14:paraId="60C7A3E9" w14:textId="3542ACAB" w:rsidR="007B6085" w:rsidRDefault="007B6085">
      <w:r>
        <w:rPr>
          <w:noProof/>
        </w:rPr>
        <w:drawing>
          <wp:anchor distT="0" distB="0" distL="114300" distR="114300" simplePos="0" relativeHeight="251658240" behindDoc="1" locked="0" layoutInCell="1" allowOverlap="1" wp14:anchorId="63708D41" wp14:editId="79850DB0">
            <wp:simplePos x="0" y="0"/>
            <wp:positionH relativeFrom="column">
              <wp:posOffset>1257300</wp:posOffset>
            </wp:positionH>
            <wp:positionV relativeFrom="paragraph">
              <wp:posOffset>-22225</wp:posOffset>
            </wp:positionV>
            <wp:extent cx="6686550" cy="20078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6550" cy="2007870"/>
                    </a:xfrm>
                    <a:prstGeom prst="rect">
                      <a:avLst/>
                    </a:prstGeom>
                  </pic:spPr>
                </pic:pic>
              </a:graphicData>
            </a:graphic>
            <wp14:sizeRelH relativeFrom="margin">
              <wp14:pctWidth>0</wp14:pctWidth>
            </wp14:sizeRelH>
            <wp14:sizeRelV relativeFrom="margin">
              <wp14:pctHeight>0</wp14:pctHeight>
            </wp14:sizeRelV>
          </wp:anchor>
        </w:drawing>
      </w:r>
    </w:p>
    <w:p w14:paraId="42E1483C" w14:textId="17A74054" w:rsidR="00C1728A" w:rsidRDefault="007B6085" w:rsidP="00DB4009">
      <w:pPr>
        <w:rPr>
          <w:b/>
          <w:color w:val="2F5496" w:themeColor="accent1" w:themeShade="BF"/>
        </w:rPr>
      </w:pPr>
      <w:r w:rsidRPr="007B6085">
        <w:rPr>
          <w:b/>
          <w:color w:val="2F5496" w:themeColor="accent1" w:themeShade="BF"/>
        </w:rPr>
        <w:t>https://observablehq.com/@dmumm/my-first-streamgraph</w:t>
      </w:r>
    </w:p>
    <w:p w14:paraId="3DAE9A63" w14:textId="29252CF6" w:rsidR="00C1728A" w:rsidRDefault="00C1728A" w:rsidP="00DB4009">
      <w:pPr>
        <w:rPr>
          <w:b/>
          <w:color w:val="2F5496" w:themeColor="accent1" w:themeShade="BF"/>
        </w:rPr>
      </w:pPr>
    </w:p>
    <w:p w14:paraId="720931ED" w14:textId="2FD6F394" w:rsidR="00DB4009" w:rsidRDefault="00DB4009" w:rsidP="00DB4009">
      <w:pPr>
        <w:rPr>
          <w:b/>
          <w:color w:val="2F5496" w:themeColor="accent1" w:themeShade="BF"/>
        </w:rPr>
      </w:pPr>
      <w:r>
        <w:rPr>
          <w:b/>
          <w:color w:val="2F5496" w:themeColor="accent1" w:themeShade="BF"/>
        </w:rPr>
        <w:t>Step 2 – Creating a bar chart from scratch</w:t>
      </w:r>
    </w:p>
    <w:p w14:paraId="3DBC0B45" w14:textId="38AC00D4" w:rsidR="00DB4009" w:rsidRDefault="00DB4009"/>
    <w:p w14:paraId="6EC9E339" w14:textId="6CFC4973" w:rsidR="00647480" w:rsidRDefault="00DB4009" w:rsidP="00647480">
      <w:pPr>
        <w:pStyle w:val="ListParagraph"/>
        <w:numPr>
          <w:ilvl w:val="0"/>
          <w:numId w:val="3"/>
        </w:numPr>
      </w:pPr>
      <w:r>
        <w:t>Visit the shared notebook (</w:t>
      </w:r>
      <w:r w:rsidR="00575857" w:rsidRPr="00575857">
        <w:t>https://observablehq.com/d/95aa73249946a45c</w:t>
      </w:r>
      <w:r>
        <w:t>)</w:t>
      </w:r>
    </w:p>
    <w:p w14:paraId="255EAE4B" w14:textId="5D708632" w:rsidR="00DB4009" w:rsidRDefault="00DB4009" w:rsidP="00DB4009">
      <w:pPr>
        <w:pStyle w:val="ListParagraph"/>
        <w:numPr>
          <w:ilvl w:val="0"/>
          <w:numId w:val="3"/>
        </w:numPr>
      </w:pPr>
      <w:r>
        <w:t>Click on Fork</w:t>
      </w:r>
    </w:p>
    <w:p w14:paraId="00C47931" w14:textId="2BE98C1B" w:rsidR="00DB4009" w:rsidRDefault="00DB4009" w:rsidP="00DB4009">
      <w:pPr>
        <w:pStyle w:val="ListParagraph"/>
        <w:numPr>
          <w:ilvl w:val="0"/>
          <w:numId w:val="3"/>
        </w:numPr>
      </w:pPr>
      <w:r>
        <w:t xml:space="preserve">Follow the instructions found in the notebook </w:t>
      </w:r>
    </w:p>
    <w:p w14:paraId="39B0AA0C" w14:textId="73E06189" w:rsidR="008E09DD" w:rsidRDefault="008E09DD" w:rsidP="00DB4009">
      <w:pPr>
        <w:pStyle w:val="ListParagraph"/>
        <w:numPr>
          <w:ilvl w:val="0"/>
          <w:numId w:val="3"/>
        </w:numPr>
      </w:pPr>
      <w:r>
        <w:t>If everything goes well you will obtain the following images</w:t>
      </w:r>
    </w:p>
    <w:p w14:paraId="020AC726" w14:textId="7286B260" w:rsidR="008E09DD" w:rsidRDefault="008E09DD" w:rsidP="008E09DD">
      <w:pPr>
        <w:pStyle w:val="ListParagraph"/>
      </w:pPr>
    </w:p>
    <w:p w14:paraId="34760836" w14:textId="6C9534B7" w:rsidR="008E09DD" w:rsidRDefault="008E09DD" w:rsidP="008E09DD">
      <w:r w:rsidRPr="009604B4">
        <w:rPr>
          <w:noProof/>
        </w:rPr>
        <w:drawing>
          <wp:inline distT="0" distB="0" distL="0" distR="0" wp14:anchorId="6E590043" wp14:editId="11B0107C">
            <wp:extent cx="6104560" cy="18682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4560" cy="1868205"/>
                    </a:xfrm>
                    <a:prstGeom prst="rect">
                      <a:avLst/>
                    </a:prstGeom>
                  </pic:spPr>
                </pic:pic>
              </a:graphicData>
            </a:graphic>
          </wp:inline>
        </w:drawing>
      </w:r>
    </w:p>
    <w:p w14:paraId="33145076" w14:textId="41DE1076" w:rsidR="008E09DD" w:rsidRDefault="008E09DD" w:rsidP="008E09DD">
      <w:r w:rsidRPr="009604B4">
        <w:rPr>
          <w:noProof/>
        </w:rPr>
        <w:drawing>
          <wp:inline distT="0" distB="0" distL="0" distR="0" wp14:anchorId="7F2A624B" wp14:editId="45949590">
            <wp:extent cx="6104255" cy="1978620"/>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9565" cy="1983582"/>
                    </a:xfrm>
                    <a:prstGeom prst="rect">
                      <a:avLst/>
                    </a:prstGeom>
                  </pic:spPr>
                </pic:pic>
              </a:graphicData>
            </a:graphic>
          </wp:inline>
        </w:drawing>
      </w:r>
    </w:p>
    <w:p w14:paraId="57AD0ADA" w14:textId="77777777" w:rsidR="008E09DD" w:rsidRDefault="008E09DD" w:rsidP="008E09DD">
      <w:pPr>
        <w:pStyle w:val="ListParagraph"/>
      </w:pPr>
    </w:p>
    <w:p w14:paraId="47CD9D28" w14:textId="065B993E" w:rsidR="00DB4009" w:rsidRPr="007B6085" w:rsidRDefault="00DB4009" w:rsidP="00DB4009">
      <w:pPr>
        <w:pStyle w:val="ListParagraph"/>
        <w:numPr>
          <w:ilvl w:val="0"/>
          <w:numId w:val="3"/>
        </w:numPr>
      </w:pPr>
      <w:r w:rsidRPr="00DB4009">
        <w:rPr>
          <w:color w:val="000000" w:themeColor="text1"/>
        </w:rPr>
        <w:t xml:space="preserve">Add here the final image you have obtained and </w:t>
      </w:r>
      <w:r w:rsidR="00CB576B">
        <w:rPr>
          <w:color w:val="000000" w:themeColor="text1"/>
        </w:rPr>
        <w:t xml:space="preserve">the </w:t>
      </w:r>
      <w:r w:rsidRPr="00DB4009">
        <w:rPr>
          <w:color w:val="000000" w:themeColor="text1"/>
        </w:rPr>
        <w:t>link to your notebook</w:t>
      </w:r>
      <w:r w:rsidR="00CB576B">
        <w:rPr>
          <w:color w:val="000000" w:themeColor="text1"/>
        </w:rPr>
        <w:t xml:space="preserve"> (remember to activate the sharable link option from your </w:t>
      </w:r>
      <w:proofErr w:type="spellStart"/>
      <w:r w:rsidR="00CB576B">
        <w:rPr>
          <w:color w:val="000000" w:themeColor="text1"/>
        </w:rPr>
        <w:t>noteboook</w:t>
      </w:r>
      <w:proofErr w:type="spellEnd"/>
      <w:r w:rsidR="00CB576B">
        <w:rPr>
          <w:color w:val="000000" w:themeColor="text1"/>
        </w:rPr>
        <w:t>)</w:t>
      </w:r>
    </w:p>
    <w:p w14:paraId="03129CA2" w14:textId="0461BC7A" w:rsidR="007B6085" w:rsidRDefault="007B6085" w:rsidP="007B6085"/>
    <w:p w14:paraId="3488495F" w14:textId="7ED0E343" w:rsidR="007B6085" w:rsidRPr="00E5635F" w:rsidRDefault="007B6085" w:rsidP="007B6085">
      <w:r>
        <w:rPr>
          <w:noProof/>
        </w:rPr>
        <w:drawing>
          <wp:inline distT="0" distB="0" distL="0" distR="0" wp14:anchorId="2EAB6B4A" wp14:editId="6524F008">
            <wp:extent cx="6334125" cy="20445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5799" cy="2083833"/>
                    </a:xfrm>
                    <a:prstGeom prst="rect">
                      <a:avLst/>
                    </a:prstGeom>
                  </pic:spPr>
                </pic:pic>
              </a:graphicData>
            </a:graphic>
          </wp:inline>
        </w:drawing>
      </w:r>
    </w:p>
    <w:p w14:paraId="55455D2C" w14:textId="3515D193" w:rsidR="00E5635F" w:rsidRDefault="00D909B8" w:rsidP="00E5635F">
      <w:hyperlink r:id="rId11" w:history="1">
        <w:r w:rsidRPr="00D1609D">
          <w:rPr>
            <w:rStyle w:val="Hyperlink"/>
          </w:rPr>
          <w:t>https://observablehq.com/d/16efeb471507d6d5</w:t>
        </w:r>
      </w:hyperlink>
      <w:r>
        <w:t xml:space="preserve"> </w:t>
      </w:r>
    </w:p>
    <w:sectPr w:rsidR="00E5635F" w:rsidSect="0063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563CA"/>
    <w:multiLevelType w:val="hybridMultilevel"/>
    <w:tmpl w:val="F36C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846D1"/>
    <w:multiLevelType w:val="hybridMultilevel"/>
    <w:tmpl w:val="F5EE6F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7B335A"/>
    <w:multiLevelType w:val="hybridMultilevel"/>
    <w:tmpl w:val="6CF4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09"/>
    <w:rsid w:val="0008337E"/>
    <w:rsid w:val="002A58C8"/>
    <w:rsid w:val="002F1806"/>
    <w:rsid w:val="0032341C"/>
    <w:rsid w:val="003F48F7"/>
    <w:rsid w:val="00575857"/>
    <w:rsid w:val="00636AB2"/>
    <w:rsid w:val="00647480"/>
    <w:rsid w:val="006556B9"/>
    <w:rsid w:val="007B6085"/>
    <w:rsid w:val="008E09DD"/>
    <w:rsid w:val="00C1728A"/>
    <w:rsid w:val="00C64164"/>
    <w:rsid w:val="00CA2D0A"/>
    <w:rsid w:val="00CB576B"/>
    <w:rsid w:val="00D1043E"/>
    <w:rsid w:val="00D909B8"/>
    <w:rsid w:val="00DB4009"/>
    <w:rsid w:val="00E5635F"/>
    <w:rsid w:val="00F50F63"/>
    <w:rsid w:val="00F7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25BF"/>
  <w15:chartTrackingRefBased/>
  <w15:docId w15:val="{26EE82BA-F050-ED45-BB84-1DE550C2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009"/>
    <w:pPr>
      <w:ind w:left="720"/>
      <w:contextualSpacing/>
    </w:pPr>
  </w:style>
  <w:style w:type="table" w:styleId="TableGrid">
    <w:name w:val="Table Grid"/>
    <w:basedOn w:val="TableNormal"/>
    <w:uiPriority w:val="39"/>
    <w:rsid w:val="00DB4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009"/>
    <w:rPr>
      <w:color w:val="0563C1" w:themeColor="hyperlink"/>
      <w:u w:val="single"/>
    </w:rPr>
  </w:style>
  <w:style w:type="character" w:styleId="UnresolvedMention">
    <w:name w:val="Unresolved Mention"/>
    <w:basedOn w:val="DefaultParagraphFont"/>
    <w:uiPriority w:val="99"/>
    <w:semiHidden/>
    <w:unhideWhenUsed/>
    <w:rsid w:val="00DB4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428689">
      <w:bodyDiv w:val="1"/>
      <w:marLeft w:val="0"/>
      <w:marRight w:val="0"/>
      <w:marTop w:val="0"/>
      <w:marBottom w:val="0"/>
      <w:divBdr>
        <w:top w:val="none" w:sz="0" w:space="0" w:color="auto"/>
        <w:left w:val="none" w:sz="0" w:space="0" w:color="auto"/>
        <w:bottom w:val="none" w:sz="0" w:space="0" w:color="auto"/>
        <w:right w:val="none" w:sz="0" w:space="0" w:color="auto"/>
      </w:divBdr>
    </w:div>
    <w:div w:id="172035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bservablehq.com/d/16efeb471507d6d5"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Iuricich</dc:creator>
  <cp:keywords/>
  <dc:description/>
  <cp:lastModifiedBy>Dylan Mumm</cp:lastModifiedBy>
  <cp:revision>2</cp:revision>
  <dcterms:created xsi:type="dcterms:W3CDTF">2020-10-19T02:38:00Z</dcterms:created>
  <dcterms:modified xsi:type="dcterms:W3CDTF">2020-10-19T02:38:00Z</dcterms:modified>
</cp:coreProperties>
</file>