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78E4" w14:textId="1422AD0F" w:rsidR="005F34FA" w:rsidRPr="00773091" w:rsidRDefault="00BD5796" w:rsidP="00BD5796">
      <w:pPr>
        <w:outlineLvl w:val="1"/>
        <w:rPr>
          <w:rFonts w:ascii="Avenir Next" w:eastAsia="Times New Roman" w:hAnsi="Avenir Next" w:cs="Times New Roman"/>
          <w:b/>
          <w:bCs/>
          <w:color w:val="156082" w:themeColor="accent1"/>
          <w:kern w:val="0"/>
          <w14:ligatures w14:val="none"/>
        </w:rPr>
      </w:pPr>
      <w:r w:rsidRPr="00773091">
        <w:rPr>
          <w:rFonts w:ascii="Avenir Next" w:eastAsia="Times New Roman" w:hAnsi="Avenir Next" w:cs="Times New Roman"/>
          <w:b/>
          <w:bCs/>
          <w:color w:val="156082" w:themeColor="accent1"/>
          <w:kern w:val="0"/>
          <w14:ligatures w14:val="none"/>
        </w:rPr>
        <w:t>1.</w:t>
      </w:r>
      <w:r w:rsidR="005F34FA" w:rsidRPr="00773091">
        <w:rPr>
          <w:rFonts w:ascii="Avenir Next" w:eastAsia="Times New Roman" w:hAnsi="Avenir Next" w:cs="Times New Roman"/>
          <w:b/>
          <w:bCs/>
          <w:color w:val="156082" w:themeColor="accent1"/>
          <w:kern w:val="0"/>
          <w14:ligatures w14:val="none"/>
        </w:rPr>
        <w:t xml:space="preserve"> Properties </w:t>
      </w:r>
      <w:r w:rsidR="000D46A1">
        <w:rPr>
          <w:rFonts w:ascii="Avenir Next" w:eastAsia="Times New Roman" w:hAnsi="Avenir Next" w:cs="Times New Roman"/>
          <w:b/>
          <w:bCs/>
          <w:color w:val="156082" w:themeColor="accent1"/>
          <w:kern w:val="0"/>
          <w14:ligatures w14:val="none"/>
        </w:rPr>
        <w:t>and</w:t>
      </w:r>
      <w:r w:rsidR="005F34FA" w:rsidRPr="00773091">
        <w:rPr>
          <w:rFonts w:ascii="Avenir Next" w:eastAsia="Times New Roman" w:hAnsi="Avenir Next" w:cs="Times New Roman"/>
          <w:b/>
          <w:bCs/>
          <w:color w:val="156082" w:themeColor="accent1"/>
          <w:kern w:val="0"/>
          <w14:ligatures w14:val="none"/>
        </w:rPr>
        <w:t xml:space="preserve"> Functions Brain Dump</w:t>
      </w:r>
    </w:p>
    <w:p w14:paraId="75D5ADF8" w14:textId="77777777" w:rsidR="00773091"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Learning Objectives:</w:t>
      </w:r>
      <w:r w:rsidRPr="00BD5796">
        <w:rPr>
          <w:rFonts w:ascii="Avenir Next" w:eastAsia="Times New Roman" w:hAnsi="Avenir Next" w:cs="Times New Roman"/>
          <w:kern w:val="0"/>
          <w:sz w:val="20"/>
          <w:szCs w:val="20"/>
          <w14:ligatures w14:val="none"/>
        </w:rPr>
        <w:t xml:space="preserve"> Know the four properties and six functions of skeletal muscles</w:t>
      </w:r>
    </w:p>
    <w:p w14:paraId="4955AE2C" w14:textId="77777777" w:rsidR="00773091"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Bloom's Level:</w:t>
      </w:r>
      <w:r w:rsidRPr="00BD5796">
        <w:rPr>
          <w:rFonts w:ascii="Avenir Next" w:eastAsia="Times New Roman" w:hAnsi="Avenir Next" w:cs="Times New Roman"/>
          <w:kern w:val="0"/>
          <w:sz w:val="20"/>
          <w:szCs w:val="20"/>
          <w14:ligatures w14:val="none"/>
        </w:rPr>
        <w:t xml:space="preserve"> Remember</w:t>
      </w:r>
    </w:p>
    <w:p w14:paraId="2F2144B5" w14:textId="77777777" w:rsidR="00773091"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Format:</w:t>
      </w:r>
      <w:r w:rsidRPr="00BD5796">
        <w:rPr>
          <w:rFonts w:ascii="Avenir Next" w:eastAsia="Times New Roman" w:hAnsi="Avenir Next" w:cs="Times New Roman"/>
          <w:kern w:val="0"/>
          <w:sz w:val="20"/>
          <w:szCs w:val="20"/>
          <w14:ligatures w14:val="none"/>
        </w:rPr>
        <w:t xml:space="preserve"> Individual </w:t>
      </w:r>
      <w:r w:rsidRPr="00BD5796">
        <w:rPr>
          <w:rFonts w:ascii="Arial" w:eastAsia="Times New Roman" w:hAnsi="Arial" w:cs="Arial"/>
          <w:kern w:val="0"/>
          <w:sz w:val="20"/>
          <w:szCs w:val="20"/>
          <w14:ligatures w14:val="none"/>
        </w:rPr>
        <w:t>→</w:t>
      </w:r>
      <w:r w:rsidRPr="00BD5796">
        <w:rPr>
          <w:rFonts w:ascii="Avenir Next" w:eastAsia="Times New Roman" w:hAnsi="Avenir Next" w:cs="Times New Roman"/>
          <w:kern w:val="0"/>
          <w:sz w:val="20"/>
          <w:szCs w:val="20"/>
          <w14:ligatures w14:val="none"/>
        </w:rPr>
        <w:t xml:space="preserve"> Whole Class</w:t>
      </w:r>
    </w:p>
    <w:p w14:paraId="195ACE6C" w14:textId="7E30BF21"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Duration:</w:t>
      </w:r>
      <w:r w:rsidRPr="00BD5796">
        <w:rPr>
          <w:rFonts w:ascii="Avenir Next" w:eastAsia="Times New Roman" w:hAnsi="Avenir Next" w:cs="Times New Roman"/>
          <w:kern w:val="0"/>
          <w:sz w:val="20"/>
          <w:szCs w:val="20"/>
          <w14:ligatures w14:val="none"/>
        </w:rPr>
        <w:t xml:space="preserve"> 5–7 minutes</w:t>
      </w:r>
    </w:p>
    <w:p w14:paraId="32F47D46" w14:textId="77777777" w:rsidR="00773091" w:rsidRDefault="00773091" w:rsidP="00BD5796">
      <w:pPr>
        <w:rPr>
          <w:rFonts w:ascii="Avenir Next" w:eastAsia="Times New Roman" w:hAnsi="Avenir Next" w:cs="Times New Roman"/>
          <w:b/>
          <w:bCs/>
          <w:kern w:val="0"/>
          <w:sz w:val="20"/>
          <w:szCs w:val="20"/>
          <w14:ligatures w14:val="none"/>
        </w:rPr>
      </w:pPr>
    </w:p>
    <w:p w14:paraId="4BADC7FF" w14:textId="36FE0D30"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Description:</w:t>
      </w:r>
      <w:r w:rsidRPr="00BD5796">
        <w:rPr>
          <w:rFonts w:ascii="Avenir Next" w:eastAsia="Times New Roman" w:hAnsi="Avenir Next" w:cs="Times New Roman"/>
          <w:kern w:val="0"/>
          <w:sz w:val="20"/>
          <w:szCs w:val="20"/>
          <w14:ligatures w14:val="none"/>
        </w:rPr>
        <w:t xml:space="preserve"> Students individually write down everything they recall about skeletal muscle properties and functions on their mini whiteboards without notes. After 2–3 minutes, poll the class by asking students</w:t>
      </w:r>
      <w:r w:rsidR="004E1251">
        <w:rPr>
          <w:rFonts w:ascii="Avenir Next" w:eastAsia="Times New Roman" w:hAnsi="Avenir Next" w:cs="Times New Roman"/>
          <w:kern w:val="0"/>
          <w:sz w:val="20"/>
          <w:szCs w:val="20"/>
          <w14:ligatures w14:val="none"/>
        </w:rPr>
        <w:t xml:space="preserve"> for their </w:t>
      </w:r>
      <w:r w:rsidRPr="00BD5796">
        <w:rPr>
          <w:rFonts w:ascii="Avenir Next" w:eastAsia="Times New Roman" w:hAnsi="Avenir Next" w:cs="Times New Roman"/>
          <w:kern w:val="0"/>
          <w:sz w:val="20"/>
          <w:szCs w:val="20"/>
          <w14:ligatures w14:val="none"/>
        </w:rPr>
        <w:t>properties and functions</w:t>
      </w:r>
      <w:r w:rsidR="004E1251">
        <w:rPr>
          <w:rFonts w:ascii="Avenir Next" w:eastAsia="Times New Roman" w:hAnsi="Avenir Next" w:cs="Times New Roman"/>
          <w:kern w:val="0"/>
          <w:sz w:val="20"/>
          <w:szCs w:val="20"/>
          <w14:ligatures w14:val="none"/>
        </w:rPr>
        <w:t>.</w:t>
      </w:r>
    </w:p>
    <w:p w14:paraId="2B84CDBA" w14:textId="77777777" w:rsidR="00773091" w:rsidRDefault="00773091" w:rsidP="00BD5796">
      <w:pPr>
        <w:rPr>
          <w:rFonts w:ascii="Avenir Next" w:eastAsia="Times New Roman" w:hAnsi="Avenir Next" w:cs="Times New Roman"/>
          <w:b/>
          <w:bCs/>
          <w:kern w:val="0"/>
          <w:sz w:val="20"/>
          <w:szCs w:val="20"/>
          <w14:ligatures w14:val="none"/>
        </w:rPr>
      </w:pPr>
    </w:p>
    <w:p w14:paraId="64DE5568" w14:textId="72CE0BAB"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Prompt to students:</w:t>
      </w:r>
      <w:r w:rsidRPr="00BD5796">
        <w:rPr>
          <w:rFonts w:ascii="Avenir Next" w:eastAsia="Times New Roman" w:hAnsi="Avenir Next" w:cs="Times New Roman"/>
          <w:kern w:val="0"/>
          <w:sz w:val="20"/>
          <w:szCs w:val="20"/>
          <w14:ligatures w14:val="none"/>
        </w:rPr>
        <w:t xml:space="preserve"> </w:t>
      </w:r>
      <w:r w:rsidRPr="00773091">
        <w:rPr>
          <w:rFonts w:ascii="Avenir Next" w:eastAsia="Times New Roman" w:hAnsi="Avenir Next" w:cs="Times New Roman"/>
          <w:kern w:val="0"/>
          <w:sz w:val="20"/>
          <w:szCs w:val="20"/>
          <w14:ligatures w14:val="none"/>
        </w:rPr>
        <w:t>Without looking at your notes, write down as many properties and functions of skeletal muscle as you can remember. Label which are properties (P) and which are functions (F).</w:t>
      </w:r>
    </w:p>
    <w:p w14:paraId="407F5378" w14:textId="2FD67012" w:rsidR="005F34FA" w:rsidRPr="00BD5796" w:rsidRDefault="005F34FA" w:rsidP="00BD5796">
      <w:pPr>
        <w:rPr>
          <w:rFonts w:ascii="Avenir Next" w:eastAsia="Times New Roman" w:hAnsi="Avenir Next" w:cs="Times New Roman"/>
          <w:kern w:val="0"/>
          <w:sz w:val="20"/>
          <w:szCs w:val="20"/>
          <w14:ligatures w14:val="none"/>
        </w:rPr>
      </w:pPr>
    </w:p>
    <w:p w14:paraId="6FB1F084" w14:textId="77777777" w:rsidR="005F34FA" w:rsidRPr="00BD5796" w:rsidRDefault="005F34FA" w:rsidP="00BD5796">
      <w:pPr>
        <w:outlineLvl w:val="2"/>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Instructor Key</w:t>
      </w:r>
    </w:p>
    <w:p w14:paraId="1864F490"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Four Properties:</w:t>
      </w:r>
    </w:p>
    <w:tbl>
      <w:tblPr>
        <w:tblStyle w:val="TableGrid"/>
        <w:tblW w:w="10080" w:type="dxa"/>
        <w:jc w:val="center"/>
        <w:tblLook w:val="04A0" w:firstRow="1" w:lastRow="0" w:firstColumn="1" w:lastColumn="0" w:noHBand="0" w:noVBand="1"/>
      </w:tblPr>
      <w:tblGrid>
        <w:gridCol w:w="2066"/>
        <w:gridCol w:w="8014"/>
      </w:tblGrid>
      <w:tr w:rsidR="005F34FA" w:rsidRPr="00BD5796" w14:paraId="6AF4B4B0" w14:textId="77777777" w:rsidTr="00B57A0F">
        <w:trPr>
          <w:jc w:val="center"/>
        </w:trPr>
        <w:tc>
          <w:tcPr>
            <w:tcW w:w="0" w:type="auto"/>
            <w:hideMark/>
          </w:tcPr>
          <w:p w14:paraId="7406EE7C"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Property</w:t>
            </w:r>
          </w:p>
        </w:tc>
        <w:tc>
          <w:tcPr>
            <w:tcW w:w="0" w:type="auto"/>
            <w:hideMark/>
          </w:tcPr>
          <w:p w14:paraId="48F7F166"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Brief Meaning</w:t>
            </w:r>
          </w:p>
        </w:tc>
      </w:tr>
      <w:tr w:rsidR="005F34FA" w:rsidRPr="00BD5796" w14:paraId="1F385FCB" w14:textId="77777777" w:rsidTr="00B57A0F">
        <w:trPr>
          <w:jc w:val="center"/>
        </w:trPr>
        <w:tc>
          <w:tcPr>
            <w:tcW w:w="0" w:type="auto"/>
            <w:hideMark/>
          </w:tcPr>
          <w:p w14:paraId="48C4AD96" w14:textId="24D31943"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Excitability</w:t>
            </w:r>
          </w:p>
        </w:tc>
        <w:tc>
          <w:tcPr>
            <w:tcW w:w="0" w:type="auto"/>
            <w:hideMark/>
          </w:tcPr>
          <w:p w14:paraId="3C4431D4" w14:textId="77777777" w:rsidR="005F34FA" w:rsidRPr="00DB093C" w:rsidRDefault="005F34FA" w:rsidP="00BD5796">
            <w:pPr>
              <w:rPr>
                <w:rFonts w:ascii="Avenir Next" w:eastAsia="Times New Roman" w:hAnsi="Avenir Next" w:cs="Times New Roman"/>
                <w:color w:val="A02B93" w:themeColor="accent5"/>
                <w:kern w:val="0"/>
                <w:sz w:val="20"/>
                <w:szCs w:val="20"/>
                <w14:ligatures w14:val="none"/>
              </w:rPr>
            </w:pPr>
            <w:r w:rsidRPr="00DB093C">
              <w:rPr>
                <w:rFonts w:ascii="Avenir Next" w:eastAsia="Times New Roman" w:hAnsi="Avenir Next" w:cs="Times New Roman"/>
                <w:color w:val="A02B93" w:themeColor="accent5"/>
                <w:kern w:val="0"/>
                <w:sz w:val="20"/>
                <w:szCs w:val="20"/>
                <w14:ligatures w14:val="none"/>
              </w:rPr>
              <w:t>Ability to receive and respond to stimuli</w:t>
            </w:r>
          </w:p>
        </w:tc>
      </w:tr>
      <w:tr w:rsidR="005F34FA" w:rsidRPr="00BD5796" w14:paraId="1D0CFE3C" w14:textId="77777777" w:rsidTr="00B57A0F">
        <w:trPr>
          <w:jc w:val="center"/>
        </w:trPr>
        <w:tc>
          <w:tcPr>
            <w:tcW w:w="0" w:type="auto"/>
            <w:hideMark/>
          </w:tcPr>
          <w:p w14:paraId="50BFB70D"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Contractility</w:t>
            </w:r>
          </w:p>
        </w:tc>
        <w:tc>
          <w:tcPr>
            <w:tcW w:w="0" w:type="auto"/>
            <w:hideMark/>
          </w:tcPr>
          <w:p w14:paraId="65DE526D" w14:textId="77777777" w:rsidR="005F34FA" w:rsidRPr="00DB093C" w:rsidRDefault="005F34FA" w:rsidP="00BD5796">
            <w:pPr>
              <w:rPr>
                <w:rFonts w:ascii="Avenir Next" w:eastAsia="Times New Roman" w:hAnsi="Avenir Next" w:cs="Times New Roman"/>
                <w:color w:val="A02B93" w:themeColor="accent5"/>
                <w:kern w:val="0"/>
                <w:sz w:val="20"/>
                <w:szCs w:val="20"/>
                <w14:ligatures w14:val="none"/>
              </w:rPr>
            </w:pPr>
            <w:r w:rsidRPr="00DB093C">
              <w:rPr>
                <w:rFonts w:ascii="Avenir Next" w:eastAsia="Times New Roman" w:hAnsi="Avenir Next" w:cs="Times New Roman"/>
                <w:color w:val="A02B93" w:themeColor="accent5"/>
                <w:kern w:val="0"/>
                <w:sz w:val="20"/>
                <w:szCs w:val="20"/>
                <w14:ligatures w14:val="none"/>
              </w:rPr>
              <w:t>Ability to shorten forcefully when stimulated</w:t>
            </w:r>
          </w:p>
        </w:tc>
      </w:tr>
      <w:tr w:rsidR="005F34FA" w:rsidRPr="00BD5796" w14:paraId="34B1A7C4" w14:textId="77777777" w:rsidTr="00B57A0F">
        <w:trPr>
          <w:jc w:val="center"/>
        </w:trPr>
        <w:tc>
          <w:tcPr>
            <w:tcW w:w="0" w:type="auto"/>
            <w:hideMark/>
          </w:tcPr>
          <w:p w14:paraId="16820716"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Extensibility</w:t>
            </w:r>
          </w:p>
        </w:tc>
        <w:tc>
          <w:tcPr>
            <w:tcW w:w="0" w:type="auto"/>
            <w:hideMark/>
          </w:tcPr>
          <w:p w14:paraId="15568ED1" w14:textId="77777777" w:rsidR="005F34FA" w:rsidRPr="00DB093C" w:rsidRDefault="005F34FA" w:rsidP="00BD5796">
            <w:pPr>
              <w:rPr>
                <w:rFonts w:ascii="Avenir Next" w:eastAsia="Times New Roman" w:hAnsi="Avenir Next" w:cs="Times New Roman"/>
                <w:color w:val="A02B93" w:themeColor="accent5"/>
                <w:kern w:val="0"/>
                <w:sz w:val="20"/>
                <w:szCs w:val="20"/>
                <w14:ligatures w14:val="none"/>
              </w:rPr>
            </w:pPr>
            <w:r w:rsidRPr="00DB093C">
              <w:rPr>
                <w:rFonts w:ascii="Avenir Next" w:eastAsia="Times New Roman" w:hAnsi="Avenir Next" w:cs="Times New Roman"/>
                <w:color w:val="A02B93" w:themeColor="accent5"/>
                <w:kern w:val="0"/>
                <w:sz w:val="20"/>
                <w:szCs w:val="20"/>
                <w14:ligatures w14:val="none"/>
              </w:rPr>
              <w:t>Ability to be stretched beyond resting length</w:t>
            </w:r>
          </w:p>
        </w:tc>
      </w:tr>
      <w:tr w:rsidR="005F34FA" w:rsidRPr="00BD5796" w14:paraId="29226E12" w14:textId="77777777" w:rsidTr="00B57A0F">
        <w:trPr>
          <w:jc w:val="center"/>
        </w:trPr>
        <w:tc>
          <w:tcPr>
            <w:tcW w:w="0" w:type="auto"/>
            <w:hideMark/>
          </w:tcPr>
          <w:p w14:paraId="1E7DDAC1"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Elasticity</w:t>
            </w:r>
          </w:p>
        </w:tc>
        <w:tc>
          <w:tcPr>
            <w:tcW w:w="0" w:type="auto"/>
            <w:hideMark/>
          </w:tcPr>
          <w:p w14:paraId="5D3DDBB4" w14:textId="77777777" w:rsidR="005F34FA" w:rsidRPr="00DB093C" w:rsidRDefault="005F34FA" w:rsidP="00BD5796">
            <w:pPr>
              <w:rPr>
                <w:rFonts w:ascii="Avenir Next" w:eastAsia="Times New Roman" w:hAnsi="Avenir Next" w:cs="Times New Roman"/>
                <w:color w:val="A02B93" w:themeColor="accent5"/>
                <w:kern w:val="0"/>
                <w:sz w:val="20"/>
                <w:szCs w:val="20"/>
                <w14:ligatures w14:val="none"/>
              </w:rPr>
            </w:pPr>
            <w:r w:rsidRPr="00DB093C">
              <w:rPr>
                <w:rFonts w:ascii="Avenir Next" w:eastAsia="Times New Roman" w:hAnsi="Avenir Next" w:cs="Times New Roman"/>
                <w:color w:val="A02B93" w:themeColor="accent5"/>
                <w:kern w:val="0"/>
                <w:sz w:val="20"/>
                <w:szCs w:val="20"/>
                <w14:ligatures w14:val="none"/>
              </w:rPr>
              <w:t>Ability to recoil to resting length after being stretched</w:t>
            </w:r>
          </w:p>
        </w:tc>
      </w:tr>
    </w:tbl>
    <w:p w14:paraId="6952CDBE" w14:textId="77777777" w:rsidR="00773091" w:rsidRDefault="00773091" w:rsidP="00BD5796">
      <w:pPr>
        <w:rPr>
          <w:rFonts w:ascii="Avenir Next" w:eastAsia="Times New Roman" w:hAnsi="Avenir Next" w:cs="Times New Roman"/>
          <w:b/>
          <w:bCs/>
          <w:kern w:val="0"/>
          <w:sz w:val="20"/>
          <w:szCs w:val="20"/>
          <w14:ligatures w14:val="none"/>
        </w:rPr>
      </w:pPr>
    </w:p>
    <w:p w14:paraId="28E56EAC" w14:textId="106E0F6F"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Six Functions:</w:t>
      </w:r>
    </w:p>
    <w:p w14:paraId="04D396ED" w14:textId="6D5A7E16" w:rsidR="005F34FA" w:rsidRDefault="00A90C68" w:rsidP="00BD5796">
      <w:pPr>
        <w:numPr>
          <w:ilvl w:val="0"/>
          <w:numId w:val="6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Producing movement</w:t>
      </w:r>
    </w:p>
    <w:p w14:paraId="37A583DA" w14:textId="78764394" w:rsidR="00513F3A" w:rsidRDefault="00513F3A" w:rsidP="00BD5796">
      <w:pPr>
        <w:numPr>
          <w:ilvl w:val="0"/>
          <w:numId w:val="6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Maintaining posture and body position</w:t>
      </w:r>
    </w:p>
    <w:p w14:paraId="4451BECA" w14:textId="6AE6B363" w:rsidR="005F34FA" w:rsidRPr="004E1251" w:rsidRDefault="00513F3A" w:rsidP="002E2FDF">
      <w:pPr>
        <w:numPr>
          <w:ilvl w:val="0"/>
          <w:numId w:val="6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Supporting soft tissues</w:t>
      </w:r>
    </w:p>
    <w:p w14:paraId="3A3F2B19" w14:textId="541C8E16" w:rsidR="005F34FA" w:rsidRDefault="00454841" w:rsidP="00B13CEF">
      <w:pPr>
        <w:numPr>
          <w:ilvl w:val="0"/>
          <w:numId w:val="6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Guarding body entrances and exists</w:t>
      </w:r>
    </w:p>
    <w:p w14:paraId="73ADA1B6" w14:textId="6F14C379" w:rsidR="002E2FDF" w:rsidRDefault="002E2FDF" w:rsidP="00B13CEF">
      <w:pPr>
        <w:numPr>
          <w:ilvl w:val="0"/>
          <w:numId w:val="6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Maintaining body temperature</w:t>
      </w:r>
    </w:p>
    <w:p w14:paraId="18799C45" w14:textId="34059BAB" w:rsidR="002E2FDF" w:rsidRPr="00B13CEF" w:rsidRDefault="002E2FDF" w:rsidP="00B13CEF">
      <w:pPr>
        <w:numPr>
          <w:ilvl w:val="0"/>
          <w:numId w:val="6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 xml:space="preserve">Storing nutrients </w:t>
      </w:r>
    </w:p>
    <w:p w14:paraId="57AC8699" w14:textId="594C3F6A" w:rsidR="005F34FA" w:rsidRPr="00BD5796" w:rsidRDefault="005F34FA" w:rsidP="00BD5796">
      <w:pPr>
        <w:rPr>
          <w:rFonts w:ascii="Avenir Next" w:eastAsia="Times New Roman" w:hAnsi="Avenir Next" w:cs="Times New Roman"/>
          <w:kern w:val="0"/>
          <w:sz w:val="20"/>
          <w:szCs w:val="20"/>
          <w14:ligatures w14:val="none"/>
        </w:rPr>
      </w:pPr>
    </w:p>
    <w:p w14:paraId="10B48502" w14:textId="084EFCFE" w:rsidR="005F34FA" w:rsidRPr="00BD5796" w:rsidRDefault="005F34FA" w:rsidP="00BD5796">
      <w:pPr>
        <w:rPr>
          <w:rFonts w:ascii="Avenir Next" w:eastAsia="Times New Roman" w:hAnsi="Avenir Next" w:cs="Times New Roman"/>
          <w:kern w:val="0"/>
          <w:sz w:val="20"/>
          <w:szCs w:val="20"/>
          <w14:ligatures w14:val="none"/>
        </w:rPr>
      </w:pPr>
    </w:p>
    <w:p w14:paraId="7F758AE1" w14:textId="77777777" w:rsidR="00773091" w:rsidRDefault="00773091">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785F6701" w14:textId="396E1B33" w:rsidR="005F34FA" w:rsidRPr="00773091" w:rsidRDefault="00773091" w:rsidP="00BD5796">
      <w:pPr>
        <w:outlineLvl w:val="1"/>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lastRenderedPageBreak/>
        <w:t>2.</w:t>
      </w:r>
      <w:r w:rsidR="005F34FA" w:rsidRPr="00773091">
        <w:rPr>
          <w:rFonts w:ascii="Avenir Next" w:eastAsia="Times New Roman" w:hAnsi="Avenir Next" w:cs="Times New Roman"/>
          <w:b/>
          <w:bCs/>
          <w:color w:val="156082" w:themeColor="accent1"/>
          <w:kern w:val="0"/>
          <w14:ligatures w14:val="none"/>
        </w:rPr>
        <w:t xml:space="preserve"> Connective Tissue Layer </w:t>
      </w:r>
      <w:r w:rsidR="00A87169">
        <w:rPr>
          <w:rFonts w:ascii="Avenir Next" w:eastAsia="Times New Roman" w:hAnsi="Avenir Next" w:cs="Times New Roman"/>
          <w:b/>
          <w:bCs/>
          <w:color w:val="156082" w:themeColor="accent1"/>
          <w:kern w:val="0"/>
          <w14:ligatures w14:val="none"/>
        </w:rPr>
        <w:t>Sorting</w:t>
      </w:r>
    </w:p>
    <w:p w14:paraId="0CB4511E" w14:textId="77777777" w:rsidR="00773091"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Learning Objectives:</w:t>
      </w:r>
      <w:r w:rsidRPr="00BD5796">
        <w:rPr>
          <w:rFonts w:ascii="Avenir Next" w:eastAsia="Times New Roman" w:hAnsi="Avenir Next" w:cs="Times New Roman"/>
          <w:kern w:val="0"/>
          <w:sz w:val="20"/>
          <w:szCs w:val="20"/>
          <w14:ligatures w14:val="none"/>
        </w:rPr>
        <w:t xml:space="preserve"> Recall the location and function of the three layers of supporting connective tissue</w:t>
      </w:r>
    </w:p>
    <w:p w14:paraId="3DB20F47" w14:textId="77777777" w:rsidR="00773091"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Bloom's Level:</w:t>
      </w:r>
      <w:r w:rsidRPr="00BD5796">
        <w:rPr>
          <w:rFonts w:ascii="Avenir Next" w:eastAsia="Times New Roman" w:hAnsi="Avenir Next" w:cs="Times New Roman"/>
          <w:kern w:val="0"/>
          <w:sz w:val="20"/>
          <w:szCs w:val="20"/>
          <w14:ligatures w14:val="none"/>
        </w:rPr>
        <w:t xml:space="preserve"> Remember </w:t>
      </w:r>
      <w:r w:rsidRPr="00BD5796">
        <w:rPr>
          <w:rFonts w:ascii="Arial" w:eastAsia="Times New Roman" w:hAnsi="Arial" w:cs="Arial"/>
          <w:kern w:val="0"/>
          <w:sz w:val="20"/>
          <w:szCs w:val="20"/>
          <w14:ligatures w14:val="none"/>
        </w:rPr>
        <w:t>→</w:t>
      </w:r>
      <w:r w:rsidRPr="00BD5796">
        <w:rPr>
          <w:rFonts w:ascii="Avenir Next" w:eastAsia="Times New Roman" w:hAnsi="Avenir Next" w:cs="Times New Roman"/>
          <w:kern w:val="0"/>
          <w:sz w:val="20"/>
          <w:szCs w:val="20"/>
          <w14:ligatures w14:val="none"/>
        </w:rPr>
        <w:t xml:space="preserve"> Understand</w:t>
      </w:r>
    </w:p>
    <w:p w14:paraId="6301413F" w14:textId="77777777" w:rsidR="00773091"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Format:</w:t>
      </w:r>
      <w:r w:rsidRPr="00BD5796">
        <w:rPr>
          <w:rFonts w:ascii="Avenir Next" w:eastAsia="Times New Roman" w:hAnsi="Avenir Next" w:cs="Times New Roman"/>
          <w:kern w:val="0"/>
          <w:sz w:val="20"/>
          <w:szCs w:val="20"/>
          <w14:ligatures w14:val="none"/>
        </w:rPr>
        <w:t xml:space="preserve"> Think-Pair-Share</w:t>
      </w:r>
    </w:p>
    <w:p w14:paraId="7EFF83ED" w14:textId="03F1817D"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Duration:</w:t>
      </w:r>
      <w:r w:rsidRPr="00BD5796">
        <w:rPr>
          <w:rFonts w:ascii="Avenir Next" w:eastAsia="Times New Roman" w:hAnsi="Avenir Next" w:cs="Times New Roman"/>
          <w:kern w:val="0"/>
          <w:sz w:val="20"/>
          <w:szCs w:val="20"/>
          <w14:ligatures w14:val="none"/>
        </w:rPr>
        <w:t xml:space="preserve"> 8–10 minutes</w:t>
      </w:r>
    </w:p>
    <w:p w14:paraId="692DFCA1" w14:textId="77777777" w:rsidR="00773091" w:rsidRDefault="00773091" w:rsidP="00BD5796">
      <w:pPr>
        <w:rPr>
          <w:rFonts w:ascii="Avenir Next" w:eastAsia="Times New Roman" w:hAnsi="Avenir Next" w:cs="Times New Roman"/>
          <w:b/>
          <w:bCs/>
          <w:kern w:val="0"/>
          <w:sz w:val="20"/>
          <w:szCs w:val="20"/>
          <w14:ligatures w14:val="none"/>
        </w:rPr>
      </w:pPr>
    </w:p>
    <w:p w14:paraId="2B7510F6" w14:textId="009D9492"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Description:</w:t>
      </w:r>
      <w:r w:rsidRPr="00BD5796">
        <w:rPr>
          <w:rFonts w:ascii="Avenir Next" w:eastAsia="Times New Roman" w:hAnsi="Avenir Next" w:cs="Times New Roman"/>
          <w:kern w:val="0"/>
          <w:sz w:val="20"/>
          <w:szCs w:val="20"/>
          <w14:ligatures w14:val="none"/>
        </w:rPr>
        <w:t xml:space="preserve"> Each student individually matches the three connective tissue layer names to their descriptions. Students then compare with a neighbor, resolve disagreements, and one pair per section shares out. Emphasis is on </w:t>
      </w:r>
      <w:r w:rsidRPr="00BD5796">
        <w:rPr>
          <w:rFonts w:ascii="Avenir Next" w:eastAsia="Times New Roman" w:hAnsi="Avenir Next" w:cs="Times New Roman"/>
          <w:i/>
          <w:iCs/>
          <w:kern w:val="0"/>
          <w:sz w:val="20"/>
          <w:szCs w:val="20"/>
          <w14:ligatures w14:val="none"/>
        </w:rPr>
        <w:t>why</w:t>
      </w:r>
      <w:r w:rsidRPr="00BD5796">
        <w:rPr>
          <w:rFonts w:ascii="Avenir Next" w:eastAsia="Times New Roman" w:hAnsi="Avenir Next" w:cs="Times New Roman"/>
          <w:kern w:val="0"/>
          <w:sz w:val="20"/>
          <w:szCs w:val="20"/>
          <w14:ligatures w14:val="none"/>
        </w:rPr>
        <w:t xml:space="preserve"> each layer is named what it is</w:t>
      </w:r>
      <w:r w:rsidR="00603D7C">
        <w:rPr>
          <w:rFonts w:ascii="Avenir Next" w:eastAsia="Times New Roman" w:hAnsi="Avenir Next" w:cs="Times New Roman"/>
          <w:kern w:val="0"/>
          <w:sz w:val="20"/>
          <w:szCs w:val="20"/>
          <w14:ligatures w14:val="none"/>
        </w:rPr>
        <w:t>.</w:t>
      </w:r>
    </w:p>
    <w:p w14:paraId="029421A1" w14:textId="77777777" w:rsidR="00773091" w:rsidRDefault="00773091" w:rsidP="00BD5796">
      <w:pPr>
        <w:rPr>
          <w:rFonts w:ascii="Avenir Next" w:eastAsia="Times New Roman" w:hAnsi="Avenir Next" w:cs="Times New Roman"/>
          <w:b/>
          <w:bCs/>
          <w:kern w:val="0"/>
          <w:sz w:val="20"/>
          <w:szCs w:val="20"/>
          <w14:ligatures w14:val="none"/>
        </w:rPr>
      </w:pPr>
    </w:p>
    <w:p w14:paraId="45187C91" w14:textId="281AE3AE"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Prompt to students:</w:t>
      </w:r>
      <w:r w:rsidRPr="00BD5796">
        <w:rPr>
          <w:rFonts w:ascii="Avenir Next" w:eastAsia="Times New Roman" w:hAnsi="Avenir Next" w:cs="Times New Roman"/>
          <w:kern w:val="0"/>
          <w:sz w:val="20"/>
          <w:szCs w:val="20"/>
          <w14:ligatures w14:val="none"/>
        </w:rPr>
        <w:t xml:space="preserve"> </w:t>
      </w:r>
      <w:r w:rsidRPr="00773091">
        <w:rPr>
          <w:rFonts w:ascii="Avenir Next" w:eastAsia="Times New Roman" w:hAnsi="Avenir Next" w:cs="Times New Roman"/>
          <w:kern w:val="0"/>
          <w:sz w:val="20"/>
          <w:szCs w:val="20"/>
          <w14:ligatures w14:val="none"/>
        </w:rPr>
        <w:t>Match each connective tissue layer to its location, what it surrounds, and its role. Be ready to explain your reasoning to your neighbor.</w:t>
      </w:r>
    </w:p>
    <w:p w14:paraId="576FA04A" w14:textId="07DACD72" w:rsidR="005F34FA" w:rsidRPr="00BD5796" w:rsidRDefault="005F34FA" w:rsidP="00BD5796">
      <w:pPr>
        <w:rPr>
          <w:rFonts w:ascii="Avenir Next" w:eastAsia="Times New Roman" w:hAnsi="Avenir Next" w:cs="Times New Roman"/>
          <w:kern w:val="0"/>
          <w:sz w:val="20"/>
          <w:szCs w:val="20"/>
          <w14:ligatures w14:val="none"/>
        </w:rPr>
      </w:pPr>
    </w:p>
    <w:p w14:paraId="70651A03" w14:textId="55B8C5CD" w:rsidR="005F34FA" w:rsidRPr="00BD5796" w:rsidRDefault="005F34FA" w:rsidP="00BD5796">
      <w:pPr>
        <w:outlineLvl w:val="2"/>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Student Matching Strips</w:t>
      </w:r>
    </w:p>
    <w:p w14:paraId="71A3CAD7"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Column A — Layer Names:</w:t>
      </w:r>
    </w:p>
    <w:p w14:paraId="33A98DB9" w14:textId="77777777" w:rsidR="005F34FA" w:rsidRPr="00BD5796" w:rsidRDefault="005F34FA" w:rsidP="00BD5796">
      <w:pPr>
        <w:numPr>
          <w:ilvl w:val="0"/>
          <w:numId w:val="70"/>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Epimysium</w:t>
      </w:r>
    </w:p>
    <w:p w14:paraId="0AAEB02D" w14:textId="77777777" w:rsidR="005F34FA" w:rsidRPr="00BD5796" w:rsidRDefault="005F34FA" w:rsidP="00BD5796">
      <w:pPr>
        <w:numPr>
          <w:ilvl w:val="0"/>
          <w:numId w:val="70"/>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Perimysium</w:t>
      </w:r>
    </w:p>
    <w:p w14:paraId="6AA96A23" w14:textId="77777777" w:rsidR="005F34FA" w:rsidRPr="00BD5796" w:rsidRDefault="005F34FA" w:rsidP="00BD5796">
      <w:pPr>
        <w:numPr>
          <w:ilvl w:val="0"/>
          <w:numId w:val="70"/>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Endomysium</w:t>
      </w:r>
    </w:p>
    <w:p w14:paraId="09449FF2" w14:textId="77777777" w:rsidR="00773091" w:rsidRDefault="00773091" w:rsidP="00BD5796">
      <w:pPr>
        <w:rPr>
          <w:rFonts w:ascii="Avenir Next" w:eastAsia="Times New Roman" w:hAnsi="Avenir Next" w:cs="Times New Roman"/>
          <w:b/>
          <w:bCs/>
          <w:kern w:val="0"/>
          <w:sz w:val="20"/>
          <w:szCs w:val="20"/>
          <w14:ligatures w14:val="none"/>
        </w:rPr>
      </w:pPr>
    </w:p>
    <w:p w14:paraId="0059BEF9" w14:textId="70084B7B"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Column B — Location/What It Surrounds:</w:t>
      </w:r>
    </w:p>
    <w:p w14:paraId="0E000C69" w14:textId="77777777" w:rsidR="005F34FA" w:rsidRPr="00BD5796" w:rsidRDefault="005F34FA" w:rsidP="00BD5796">
      <w:pPr>
        <w:numPr>
          <w:ilvl w:val="0"/>
          <w:numId w:val="71"/>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Surrounds individual muscle fibers</w:t>
      </w:r>
    </w:p>
    <w:p w14:paraId="32E8C33B" w14:textId="77777777" w:rsidR="005F34FA" w:rsidRPr="00BD5796" w:rsidRDefault="005F34FA" w:rsidP="00BD5796">
      <w:pPr>
        <w:numPr>
          <w:ilvl w:val="0"/>
          <w:numId w:val="71"/>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Surrounds the entire skeletal muscle as an outer sheath</w:t>
      </w:r>
    </w:p>
    <w:p w14:paraId="2696814A" w14:textId="77777777" w:rsidR="005F34FA" w:rsidRPr="00BD5796" w:rsidRDefault="005F34FA" w:rsidP="00BD5796">
      <w:pPr>
        <w:numPr>
          <w:ilvl w:val="0"/>
          <w:numId w:val="71"/>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Surrounds bundles of muscle fibers (fascicles)</w:t>
      </w:r>
    </w:p>
    <w:p w14:paraId="4F8EBA20" w14:textId="77777777" w:rsidR="00773091" w:rsidRDefault="00773091" w:rsidP="00BD5796">
      <w:pPr>
        <w:rPr>
          <w:rFonts w:ascii="Avenir Next" w:eastAsia="Times New Roman" w:hAnsi="Avenir Next" w:cs="Times New Roman"/>
          <w:b/>
          <w:bCs/>
          <w:kern w:val="0"/>
          <w:sz w:val="20"/>
          <w:szCs w:val="20"/>
          <w14:ligatures w14:val="none"/>
        </w:rPr>
      </w:pPr>
    </w:p>
    <w:p w14:paraId="76EAAB2D" w14:textId="28B8AB42"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Column C — Function:</w:t>
      </w:r>
    </w:p>
    <w:p w14:paraId="23B5DF80" w14:textId="77777777" w:rsidR="005F34FA" w:rsidRPr="00BD5796" w:rsidRDefault="005F34FA" w:rsidP="00BD5796">
      <w:pPr>
        <w:numPr>
          <w:ilvl w:val="0"/>
          <w:numId w:val="72"/>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 xml:space="preserve">A. Provides passage for nerves and blood vessels to reach </w:t>
      </w:r>
      <w:proofErr w:type="gramStart"/>
      <w:r w:rsidRPr="00BD5796">
        <w:rPr>
          <w:rFonts w:ascii="Avenir Next" w:eastAsia="Times New Roman" w:hAnsi="Avenir Next" w:cs="Times New Roman"/>
          <w:kern w:val="0"/>
          <w:sz w:val="20"/>
          <w:szCs w:val="20"/>
          <w14:ligatures w14:val="none"/>
        </w:rPr>
        <w:t>fascicles;</w:t>
      </w:r>
      <w:proofErr w:type="gramEnd"/>
      <w:r w:rsidRPr="00BD5796">
        <w:rPr>
          <w:rFonts w:ascii="Avenir Next" w:eastAsia="Times New Roman" w:hAnsi="Avenir Next" w:cs="Times New Roman"/>
          <w:kern w:val="0"/>
          <w:sz w:val="20"/>
          <w:szCs w:val="20"/>
          <w14:ligatures w14:val="none"/>
        </w:rPr>
        <w:t xml:space="preserve"> groups fibers into functional bundles</w:t>
      </w:r>
    </w:p>
    <w:p w14:paraId="134BF89C" w14:textId="77777777" w:rsidR="005F34FA" w:rsidRPr="00BD5796" w:rsidRDefault="005F34FA" w:rsidP="00BD5796">
      <w:pPr>
        <w:numPr>
          <w:ilvl w:val="0"/>
          <w:numId w:val="72"/>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B. Protects the whole muscle; anchors muscle to tendons and adjacent structures</w:t>
      </w:r>
    </w:p>
    <w:p w14:paraId="648D3A9B" w14:textId="77777777" w:rsidR="005F34FA" w:rsidRPr="00BD5796" w:rsidRDefault="005F34FA" w:rsidP="00BD5796">
      <w:pPr>
        <w:numPr>
          <w:ilvl w:val="0"/>
          <w:numId w:val="72"/>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C. Provides a pathway for capillaries and nerve fibers to reach each individual muscle cell; supports the fiber</w:t>
      </w:r>
    </w:p>
    <w:p w14:paraId="190E4685" w14:textId="2C89287C" w:rsidR="005F34FA" w:rsidRPr="00BD5796" w:rsidRDefault="005F34FA" w:rsidP="00BD5796">
      <w:pPr>
        <w:rPr>
          <w:rFonts w:ascii="Avenir Next" w:eastAsia="Times New Roman" w:hAnsi="Avenir Next" w:cs="Times New Roman"/>
          <w:kern w:val="0"/>
          <w:sz w:val="20"/>
          <w:szCs w:val="20"/>
          <w14:ligatures w14:val="none"/>
        </w:rPr>
      </w:pPr>
    </w:p>
    <w:p w14:paraId="53B4199B" w14:textId="77777777" w:rsidR="005F34FA" w:rsidRPr="00BD5796" w:rsidRDefault="005F34FA" w:rsidP="00BD5796">
      <w:pPr>
        <w:outlineLvl w:val="2"/>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1478"/>
        <w:gridCol w:w="2700"/>
        <w:gridCol w:w="5892"/>
      </w:tblGrid>
      <w:tr w:rsidR="005F34FA" w:rsidRPr="00BD5796" w14:paraId="33DE15C5" w14:textId="77777777" w:rsidTr="00773091">
        <w:tc>
          <w:tcPr>
            <w:tcW w:w="0" w:type="auto"/>
            <w:hideMark/>
          </w:tcPr>
          <w:p w14:paraId="3F473F7A"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Layer</w:t>
            </w:r>
          </w:p>
        </w:tc>
        <w:tc>
          <w:tcPr>
            <w:tcW w:w="0" w:type="auto"/>
            <w:hideMark/>
          </w:tcPr>
          <w:p w14:paraId="2B5B01F0"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Surrounds</w:t>
            </w:r>
          </w:p>
        </w:tc>
        <w:tc>
          <w:tcPr>
            <w:tcW w:w="0" w:type="auto"/>
            <w:hideMark/>
          </w:tcPr>
          <w:p w14:paraId="5D662D20"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Function</w:t>
            </w:r>
          </w:p>
        </w:tc>
      </w:tr>
      <w:tr w:rsidR="005F34FA" w:rsidRPr="00BD5796" w14:paraId="09B8929D" w14:textId="77777777" w:rsidTr="00773091">
        <w:tc>
          <w:tcPr>
            <w:tcW w:w="0" w:type="auto"/>
            <w:hideMark/>
          </w:tcPr>
          <w:p w14:paraId="69F5E4AE"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Epimysium</w:t>
            </w:r>
          </w:p>
        </w:tc>
        <w:tc>
          <w:tcPr>
            <w:tcW w:w="0" w:type="auto"/>
            <w:hideMark/>
          </w:tcPr>
          <w:p w14:paraId="1952D74E" w14:textId="77777777" w:rsidR="005F34FA" w:rsidRPr="008A0307" w:rsidRDefault="005F34FA" w:rsidP="00BD5796">
            <w:pPr>
              <w:rPr>
                <w:rFonts w:ascii="Avenir Next" w:eastAsia="Times New Roman" w:hAnsi="Avenir Next" w:cs="Times New Roman"/>
                <w:color w:val="A02B93" w:themeColor="accent5"/>
                <w:kern w:val="0"/>
                <w:sz w:val="20"/>
                <w:szCs w:val="20"/>
                <w14:ligatures w14:val="none"/>
              </w:rPr>
            </w:pPr>
            <w:r w:rsidRPr="008A0307">
              <w:rPr>
                <w:rFonts w:ascii="Avenir Next" w:eastAsia="Times New Roman" w:hAnsi="Avenir Next" w:cs="Times New Roman"/>
                <w:color w:val="A02B93" w:themeColor="accent5"/>
                <w:kern w:val="0"/>
                <w:sz w:val="20"/>
                <w:szCs w:val="20"/>
                <w14:ligatures w14:val="none"/>
              </w:rPr>
              <w:t>Entire muscle</w:t>
            </w:r>
          </w:p>
        </w:tc>
        <w:tc>
          <w:tcPr>
            <w:tcW w:w="0" w:type="auto"/>
            <w:hideMark/>
          </w:tcPr>
          <w:p w14:paraId="1A1A9AFD" w14:textId="77777777" w:rsidR="005F34FA" w:rsidRPr="008A0307" w:rsidRDefault="005F34FA" w:rsidP="00BD5796">
            <w:pPr>
              <w:rPr>
                <w:rFonts w:ascii="Avenir Next" w:eastAsia="Times New Roman" w:hAnsi="Avenir Next" w:cs="Times New Roman"/>
                <w:color w:val="A02B93" w:themeColor="accent5"/>
                <w:kern w:val="0"/>
                <w:sz w:val="20"/>
                <w:szCs w:val="20"/>
                <w14:ligatures w14:val="none"/>
              </w:rPr>
            </w:pPr>
            <w:r w:rsidRPr="008A0307">
              <w:rPr>
                <w:rFonts w:ascii="Avenir Next" w:eastAsia="Times New Roman" w:hAnsi="Avenir Next" w:cs="Times New Roman"/>
                <w:color w:val="A02B93" w:themeColor="accent5"/>
                <w:kern w:val="0"/>
                <w:sz w:val="20"/>
                <w:szCs w:val="20"/>
                <w14:ligatures w14:val="none"/>
              </w:rPr>
              <w:t>Outer protective sheath; connects to tendons/fascia</w:t>
            </w:r>
          </w:p>
        </w:tc>
      </w:tr>
      <w:tr w:rsidR="005F34FA" w:rsidRPr="00BD5796" w14:paraId="54966063" w14:textId="77777777" w:rsidTr="00773091">
        <w:tc>
          <w:tcPr>
            <w:tcW w:w="0" w:type="auto"/>
            <w:hideMark/>
          </w:tcPr>
          <w:p w14:paraId="08DD3514"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Perimysium</w:t>
            </w:r>
          </w:p>
        </w:tc>
        <w:tc>
          <w:tcPr>
            <w:tcW w:w="0" w:type="auto"/>
            <w:hideMark/>
          </w:tcPr>
          <w:p w14:paraId="294A01E8" w14:textId="77777777" w:rsidR="005F34FA" w:rsidRPr="008A0307" w:rsidRDefault="005F34FA" w:rsidP="00BD5796">
            <w:pPr>
              <w:rPr>
                <w:rFonts w:ascii="Avenir Next" w:eastAsia="Times New Roman" w:hAnsi="Avenir Next" w:cs="Times New Roman"/>
                <w:color w:val="A02B93" w:themeColor="accent5"/>
                <w:kern w:val="0"/>
                <w:sz w:val="20"/>
                <w:szCs w:val="20"/>
                <w14:ligatures w14:val="none"/>
              </w:rPr>
            </w:pPr>
            <w:r w:rsidRPr="008A0307">
              <w:rPr>
                <w:rFonts w:ascii="Avenir Next" w:eastAsia="Times New Roman" w:hAnsi="Avenir Next" w:cs="Times New Roman"/>
                <w:color w:val="A02B93" w:themeColor="accent5"/>
                <w:kern w:val="0"/>
                <w:sz w:val="20"/>
                <w:szCs w:val="20"/>
                <w14:ligatures w14:val="none"/>
              </w:rPr>
              <w:t>Fascicles (bundles of fibers)</w:t>
            </w:r>
          </w:p>
        </w:tc>
        <w:tc>
          <w:tcPr>
            <w:tcW w:w="0" w:type="auto"/>
            <w:hideMark/>
          </w:tcPr>
          <w:p w14:paraId="1737D941" w14:textId="77777777" w:rsidR="005F34FA" w:rsidRPr="008A0307" w:rsidRDefault="005F34FA" w:rsidP="00BD5796">
            <w:pPr>
              <w:rPr>
                <w:rFonts w:ascii="Avenir Next" w:eastAsia="Times New Roman" w:hAnsi="Avenir Next" w:cs="Times New Roman"/>
                <w:color w:val="A02B93" w:themeColor="accent5"/>
                <w:kern w:val="0"/>
                <w:sz w:val="20"/>
                <w:szCs w:val="20"/>
                <w14:ligatures w14:val="none"/>
              </w:rPr>
            </w:pPr>
            <w:r w:rsidRPr="008A0307">
              <w:rPr>
                <w:rFonts w:ascii="Avenir Next" w:eastAsia="Times New Roman" w:hAnsi="Avenir Next" w:cs="Times New Roman"/>
                <w:color w:val="A02B93" w:themeColor="accent5"/>
                <w:kern w:val="0"/>
                <w:sz w:val="20"/>
                <w:szCs w:val="20"/>
                <w14:ligatures w14:val="none"/>
              </w:rPr>
              <w:t>Carries blood vessels and nerves to fascicles</w:t>
            </w:r>
          </w:p>
        </w:tc>
      </w:tr>
      <w:tr w:rsidR="005F34FA" w:rsidRPr="00BD5796" w14:paraId="321E12FE" w14:textId="77777777" w:rsidTr="00773091">
        <w:tc>
          <w:tcPr>
            <w:tcW w:w="0" w:type="auto"/>
            <w:hideMark/>
          </w:tcPr>
          <w:p w14:paraId="27FCA4A3"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Endomysium</w:t>
            </w:r>
          </w:p>
        </w:tc>
        <w:tc>
          <w:tcPr>
            <w:tcW w:w="0" w:type="auto"/>
            <w:hideMark/>
          </w:tcPr>
          <w:p w14:paraId="2244BF8F" w14:textId="77777777" w:rsidR="005F34FA" w:rsidRPr="008A0307" w:rsidRDefault="005F34FA" w:rsidP="00BD5796">
            <w:pPr>
              <w:rPr>
                <w:rFonts w:ascii="Avenir Next" w:eastAsia="Times New Roman" w:hAnsi="Avenir Next" w:cs="Times New Roman"/>
                <w:color w:val="A02B93" w:themeColor="accent5"/>
                <w:kern w:val="0"/>
                <w:sz w:val="20"/>
                <w:szCs w:val="20"/>
                <w14:ligatures w14:val="none"/>
              </w:rPr>
            </w:pPr>
            <w:r w:rsidRPr="008A0307">
              <w:rPr>
                <w:rFonts w:ascii="Avenir Next" w:eastAsia="Times New Roman" w:hAnsi="Avenir Next" w:cs="Times New Roman"/>
                <w:color w:val="A02B93" w:themeColor="accent5"/>
                <w:kern w:val="0"/>
                <w:sz w:val="20"/>
                <w:szCs w:val="20"/>
                <w14:ligatures w14:val="none"/>
              </w:rPr>
              <w:t>Individual muscle fibers</w:t>
            </w:r>
          </w:p>
        </w:tc>
        <w:tc>
          <w:tcPr>
            <w:tcW w:w="0" w:type="auto"/>
            <w:hideMark/>
          </w:tcPr>
          <w:p w14:paraId="42758938" w14:textId="77777777" w:rsidR="005F34FA" w:rsidRPr="008A0307" w:rsidRDefault="005F34FA" w:rsidP="00BD5796">
            <w:pPr>
              <w:rPr>
                <w:rFonts w:ascii="Avenir Next" w:eastAsia="Times New Roman" w:hAnsi="Avenir Next" w:cs="Times New Roman"/>
                <w:color w:val="A02B93" w:themeColor="accent5"/>
                <w:kern w:val="0"/>
                <w:sz w:val="20"/>
                <w:szCs w:val="20"/>
                <w14:ligatures w14:val="none"/>
              </w:rPr>
            </w:pPr>
            <w:r w:rsidRPr="008A0307">
              <w:rPr>
                <w:rFonts w:ascii="Avenir Next" w:eastAsia="Times New Roman" w:hAnsi="Avenir Next" w:cs="Times New Roman"/>
                <w:color w:val="A02B93" w:themeColor="accent5"/>
                <w:kern w:val="0"/>
                <w:sz w:val="20"/>
                <w:szCs w:val="20"/>
                <w14:ligatures w14:val="none"/>
              </w:rPr>
              <w:t>Supports individual fibers; carries capillaries and nerve endings</w:t>
            </w:r>
          </w:p>
        </w:tc>
      </w:tr>
    </w:tbl>
    <w:p w14:paraId="3DAEF625" w14:textId="77777777" w:rsidR="00773091" w:rsidRDefault="00773091" w:rsidP="00BD5796">
      <w:pPr>
        <w:rPr>
          <w:rFonts w:ascii="Avenir Next" w:eastAsia="Times New Roman" w:hAnsi="Avenir Next" w:cs="Times New Roman"/>
          <w:b/>
          <w:bCs/>
          <w:kern w:val="0"/>
          <w:sz w:val="20"/>
          <w:szCs w:val="20"/>
          <w14:ligatures w14:val="none"/>
        </w:rPr>
      </w:pPr>
    </w:p>
    <w:p w14:paraId="46CB7875" w14:textId="3DB4019F" w:rsidR="005F34FA" w:rsidRPr="00106AE5" w:rsidRDefault="005F34FA" w:rsidP="00BD5796">
      <w:pPr>
        <w:rPr>
          <w:rFonts w:ascii="Avenir Next" w:eastAsia="Times New Roman" w:hAnsi="Avenir Next" w:cs="Times New Roman"/>
          <w:color w:val="A02B93" w:themeColor="accent5"/>
          <w:kern w:val="0"/>
          <w:sz w:val="20"/>
          <w:szCs w:val="20"/>
          <w14:ligatures w14:val="none"/>
        </w:rPr>
      </w:pPr>
      <w:r w:rsidRPr="00106AE5">
        <w:rPr>
          <w:rFonts w:ascii="Avenir Next" w:eastAsia="Times New Roman" w:hAnsi="Avenir Next" w:cs="Times New Roman"/>
          <w:b/>
          <w:bCs/>
          <w:color w:val="A02B93" w:themeColor="accent5"/>
          <w:kern w:val="0"/>
          <w:sz w:val="20"/>
          <w:szCs w:val="20"/>
          <w14:ligatures w14:val="none"/>
        </w:rPr>
        <w:t>Memory tip for students:</w:t>
      </w:r>
      <w:r w:rsidRPr="00106AE5">
        <w:rPr>
          <w:rFonts w:ascii="Avenir Next" w:eastAsia="Times New Roman" w:hAnsi="Avenir Next" w:cs="Times New Roman"/>
          <w:color w:val="A02B93" w:themeColor="accent5"/>
          <w:kern w:val="0"/>
          <w:sz w:val="20"/>
          <w:szCs w:val="20"/>
          <w14:ligatures w14:val="none"/>
        </w:rPr>
        <w:t xml:space="preserve"> </w:t>
      </w:r>
      <w:r w:rsidRPr="00106AE5">
        <w:rPr>
          <w:rFonts w:ascii="Avenir Next" w:eastAsia="Times New Roman" w:hAnsi="Avenir Next" w:cs="Times New Roman"/>
          <w:i/>
          <w:iCs/>
          <w:color w:val="A02B93" w:themeColor="accent5"/>
          <w:kern w:val="0"/>
          <w:sz w:val="20"/>
          <w:szCs w:val="20"/>
          <w14:ligatures w14:val="none"/>
        </w:rPr>
        <w:t>Epi</w:t>
      </w:r>
      <w:r w:rsidRPr="00106AE5">
        <w:rPr>
          <w:rFonts w:ascii="Avenir Next" w:eastAsia="Times New Roman" w:hAnsi="Avenir Next" w:cs="Times New Roman"/>
          <w:color w:val="A02B93" w:themeColor="accent5"/>
          <w:kern w:val="0"/>
          <w:sz w:val="20"/>
          <w:szCs w:val="20"/>
          <w14:ligatures w14:val="none"/>
        </w:rPr>
        <w:t xml:space="preserve"> (upon/outside) </w:t>
      </w:r>
      <w:r w:rsidRPr="00106AE5">
        <w:rPr>
          <w:rFonts w:ascii="Arial" w:eastAsia="Times New Roman" w:hAnsi="Arial" w:cs="Arial"/>
          <w:color w:val="A02B93" w:themeColor="accent5"/>
          <w:kern w:val="0"/>
          <w:sz w:val="20"/>
          <w:szCs w:val="20"/>
          <w14:ligatures w14:val="none"/>
        </w:rPr>
        <w:t>→</w:t>
      </w:r>
      <w:r w:rsidRPr="00106AE5">
        <w:rPr>
          <w:rFonts w:ascii="Avenir Next" w:eastAsia="Times New Roman" w:hAnsi="Avenir Next" w:cs="Times New Roman"/>
          <w:color w:val="A02B93" w:themeColor="accent5"/>
          <w:kern w:val="0"/>
          <w:sz w:val="20"/>
          <w:szCs w:val="20"/>
          <w14:ligatures w14:val="none"/>
        </w:rPr>
        <w:t xml:space="preserve"> </w:t>
      </w:r>
      <w:r w:rsidRPr="00106AE5">
        <w:rPr>
          <w:rFonts w:ascii="Avenir Next" w:eastAsia="Times New Roman" w:hAnsi="Avenir Next" w:cs="Times New Roman"/>
          <w:i/>
          <w:iCs/>
          <w:color w:val="A02B93" w:themeColor="accent5"/>
          <w:kern w:val="0"/>
          <w:sz w:val="20"/>
          <w:szCs w:val="20"/>
          <w14:ligatures w14:val="none"/>
        </w:rPr>
        <w:t>Peri</w:t>
      </w:r>
      <w:r w:rsidRPr="00106AE5">
        <w:rPr>
          <w:rFonts w:ascii="Avenir Next" w:eastAsia="Times New Roman" w:hAnsi="Avenir Next" w:cs="Times New Roman"/>
          <w:color w:val="A02B93" w:themeColor="accent5"/>
          <w:kern w:val="0"/>
          <w:sz w:val="20"/>
          <w:szCs w:val="20"/>
          <w14:ligatures w14:val="none"/>
        </w:rPr>
        <w:t xml:space="preserve"> (around bundles) </w:t>
      </w:r>
      <w:r w:rsidRPr="00106AE5">
        <w:rPr>
          <w:rFonts w:ascii="Arial" w:eastAsia="Times New Roman" w:hAnsi="Arial" w:cs="Arial"/>
          <w:color w:val="A02B93" w:themeColor="accent5"/>
          <w:kern w:val="0"/>
          <w:sz w:val="20"/>
          <w:szCs w:val="20"/>
          <w14:ligatures w14:val="none"/>
        </w:rPr>
        <w:t>→</w:t>
      </w:r>
      <w:r w:rsidRPr="00106AE5">
        <w:rPr>
          <w:rFonts w:ascii="Avenir Next" w:eastAsia="Times New Roman" w:hAnsi="Avenir Next" w:cs="Times New Roman"/>
          <w:color w:val="A02B93" w:themeColor="accent5"/>
          <w:kern w:val="0"/>
          <w:sz w:val="20"/>
          <w:szCs w:val="20"/>
          <w14:ligatures w14:val="none"/>
        </w:rPr>
        <w:t xml:space="preserve"> </w:t>
      </w:r>
      <w:r w:rsidRPr="00106AE5">
        <w:rPr>
          <w:rFonts w:ascii="Avenir Next" w:eastAsia="Times New Roman" w:hAnsi="Avenir Next" w:cs="Times New Roman"/>
          <w:i/>
          <w:iCs/>
          <w:color w:val="A02B93" w:themeColor="accent5"/>
          <w:kern w:val="0"/>
          <w:sz w:val="20"/>
          <w:szCs w:val="20"/>
          <w14:ligatures w14:val="none"/>
        </w:rPr>
        <w:t>Endo</w:t>
      </w:r>
      <w:r w:rsidRPr="00106AE5">
        <w:rPr>
          <w:rFonts w:ascii="Avenir Next" w:eastAsia="Times New Roman" w:hAnsi="Avenir Next" w:cs="Times New Roman"/>
          <w:color w:val="A02B93" w:themeColor="accent5"/>
          <w:kern w:val="0"/>
          <w:sz w:val="20"/>
          <w:szCs w:val="20"/>
          <w14:ligatures w14:val="none"/>
        </w:rPr>
        <w:t xml:space="preserve"> (within, deepest level)</w:t>
      </w:r>
    </w:p>
    <w:p w14:paraId="7A0E53EC" w14:textId="58DA2A08" w:rsidR="005F34FA" w:rsidRPr="00BD5796" w:rsidRDefault="005F34FA" w:rsidP="00BD5796">
      <w:pPr>
        <w:rPr>
          <w:rFonts w:ascii="Avenir Next" w:eastAsia="Times New Roman" w:hAnsi="Avenir Next" w:cs="Times New Roman"/>
          <w:kern w:val="0"/>
          <w:sz w:val="20"/>
          <w:szCs w:val="20"/>
          <w14:ligatures w14:val="none"/>
        </w:rPr>
      </w:pPr>
    </w:p>
    <w:p w14:paraId="2F9AE416" w14:textId="77777777" w:rsidR="00773091" w:rsidRDefault="00773091">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2B690C7" w14:textId="76E30CA1" w:rsidR="005F34FA" w:rsidRPr="00CF6730" w:rsidRDefault="00CF6730" w:rsidP="00BD5796">
      <w:pPr>
        <w:outlineLvl w:val="1"/>
        <w:rPr>
          <w:rFonts w:ascii="Avenir Next" w:eastAsia="Times New Roman" w:hAnsi="Avenir Next" w:cs="Times New Roman"/>
          <w:b/>
          <w:bCs/>
          <w:color w:val="156082" w:themeColor="accent1"/>
          <w:kern w:val="0"/>
          <w14:ligatures w14:val="none"/>
        </w:rPr>
      </w:pPr>
      <w:r w:rsidRPr="00CF6730">
        <w:rPr>
          <w:rFonts w:ascii="Avenir Next" w:eastAsia="Times New Roman" w:hAnsi="Avenir Next" w:cs="Times New Roman"/>
          <w:b/>
          <w:bCs/>
          <w:color w:val="156082" w:themeColor="accent1"/>
          <w:kern w:val="0"/>
          <w14:ligatures w14:val="none"/>
        </w:rPr>
        <w:lastRenderedPageBreak/>
        <w:t>3.</w:t>
      </w:r>
      <w:r w:rsidR="005F34FA" w:rsidRPr="00CF6730">
        <w:rPr>
          <w:rFonts w:ascii="Avenir Next" w:eastAsia="Times New Roman" w:hAnsi="Avenir Next" w:cs="Times New Roman"/>
          <w:b/>
          <w:bCs/>
          <w:color w:val="156082" w:themeColor="accent1"/>
          <w:kern w:val="0"/>
          <w14:ligatures w14:val="none"/>
        </w:rPr>
        <w:t xml:space="preserve"> Muscle Fiber Anatomy — What Structure Am I?</w:t>
      </w:r>
    </w:p>
    <w:p w14:paraId="6524B08F" w14:textId="77777777" w:rsidR="00CF6730"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Learning Objectives:</w:t>
      </w:r>
      <w:r w:rsidRPr="00BD5796">
        <w:rPr>
          <w:rFonts w:ascii="Avenir Next" w:eastAsia="Times New Roman" w:hAnsi="Avenir Next" w:cs="Times New Roman"/>
          <w:kern w:val="0"/>
          <w:sz w:val="20"/>
          <w:szCs w:val="20"/>
          <w14:ligatures w14:val="none"/>
        </w:rPr>
        <w:t xml:space="preserve"> Describe the anatomy of a skeletal muscle fiber</w:t>
      </w:r>
    </w:p>
    <w:p w14:paraId="6DD82645" w14:textId="77777777" w:rsidR="00CF6730"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Bloom's Level:</w:t>
      </w:r>
      <w:r w:rsidRPr="00BD5796">
        <w:rPr>
          <w:rFonts w:ascii="Avenir Next" w:eastAsia="Times New Roman" w:hAnsi="Avenir Next" w:cs="Times New Roman"/>
          <w:kern w:val="0"/>
          <w:sz w:val="20"/>
          <w:szCs w:val="20"/>
          <w14:ligatures w14:val="none"/>
        </w:rPr>
        <w:t xml:space="preserve"> Remember </w:t>
      </w:r>
      <w:r w:rsidRPr="00BD5796">
        <w:rPr>
          <w:rFonts w:ascii="Arial" w:eastAsia="Times New Roman" w:hAnsi="Arial" w:cs="Arial"/>
          <w:kern w:val="0"/>
          <w:sz w:val="20"/>
          <w:szCs w:val="20"/>
          <w14:ligatures w14:val="none"/>
        </w:rPr>
        <w:t>→</w:t>
      </w:r>
      <w:r w:rsidRPr="00BD5796">
        <w:rPr>
          <w:rFonts w:ascii="Avenir Next" w:eastAsia="Times New Roman" w:hAnsi="Avenir Next" w:cs="Times New Roman"/>
          <w:kern w:val="0"/>
          <w:sz w:val="20"/>
          <w:szCs w:val="20"/>
          <w14:ligatures w14:val="none"/>
        </w:rPr>
        <w:t xml:space="preserve"> Understand</w:t>
      </w:r>
    </w:p>
    <w:p w14:paraId="07E894A5" w14:textId="77777777" w:rsidR="00CF6730"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Format:</w:t>
      </w:r>
      <w:r w:rsidRPr="00BD5796">
        <w:rPr>
          <w:rFonts w:ascii="Avenir Next" w:eastAsia="Times New Roman" w:hAnsi="Avenir Next" w:cs="Times New Roman"/>
          <w:kern w:val="0"/>
          <w:sz w:val="20"/>
          <w:szCs w:val="20"/>
          <w14:ligatures w14:val="none"/>
        </w:rPr>
        <w:t xml:space="preserve"> Individual </w:t>
      </w:r>
      <w:r w:rsidRPr="00BD5796">
        <w:rPr>
          <w:rFonts w:ascii="Arial" w:eastAsia="Times New Roman" w:hAnsi="Arial" w:cs="Arial"/>
          <w:kern w:val="0"/>
          <w:sz w:val="20"/>
          <w:szCs w:val="20"/>
          <w14:ligatures w14:val="none"/>
        </w:rPr>
        <w:t>→</w:t>
      </w:r>
      <w:r w:rsidRPr="00BD5796">
        <w:rPr>
          <w:rFonts w:ascii="Avenir Next" w:eastAsia="Times New Roman" w:hAnsi="Avenir Next" w:cs="Times New Roman"/>
          <w:kern w:val="0"/>
          <w:sz w:val="20"/>
          <w:szCs w:val="20"/>
          <w14:ligatures w14:val="none"/>
        </w:rPr>
        <w:t xml:space="preserve"> Neighbor Check </w:t>
      </w:r>
      <w:r w:rsidRPr="00BD5796">
        <w:rPr>
          <w:rFonts w:ascii="Arial" w:eastAsia="Times New Roman" w:hAnsi="Arial" w:cs="Arial"/>
          <w:kern w:val="0"/>
          <w:sz w:val="20"/>
          <w:szCs w:val="20"/>
          <w14:ligatures w14:val="none"/>
        </w:rPr>
        <w:t>→</w:t>
      </w:r>
      <w:r w:rsidRPr="00BD5796">
        <w:rPr>
          <w:rFonts w:ascii="Avenir Next" w:eastAsia="Times New Roman" w:hAnsi="Avenir Next" w:cs="Times New Roman"/>
          <w:kern w:val="0"/>
          <w:sz w:val="20"/>
          <w:szCs w:val="20"/>
          <w14:ligatures w14:val="none"/>
        </w:rPr>
        <w:t xml:space="preserve"> Whole Class Reveal</w:t>
      </w:r>
    </w:p>
    <w:p w14:paraId="00DCE881" w14:textId="132EDD32"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Duration:</w:t>
      </w:r>
      <w:r w:rsidRPr="00BD5796">
        <w:rPr>
          <w:rFonts w:ascii="Avenir Next" w:eastAsia="Times New Roman" w:hAnsi="Avenir Next" w:cs="Times New Roman"/>
          <w:kern w:val="0"/>
          <w:sz w:val="20"/>
          <w:szCs w:val="20"/>
          <w14:ligatures w14:val="none"/>
        </w:rPr>
        <w:t xml:space="preserve"> 8–10 minutes</w:t>
      </w:r>
    </w:p>
    <w:p w14:paraId="5BB573B3" w14:textId="77777777" w:rsidR="00CF6730" w:rsidRDefault="00CF6730" w:rsidP="00BD5796">
      <w:pPr>
        <w:rPr>
          <w:rFonts w:ascii="Avenir Next" w:eastAsia="Times New Roman" w:hAnsi="Avenir Next" w:cs="Times New Roman"/>
          <w:b/>
          <w:bCs/>
          <w:kern w:val="0"/>
          <w:sz w:val="20"/>
          <w:szCs w:val="20"/>
          <w14:ligatures w14:val="none"/>
        </w:rPr>
      </w:pPr>
    </w:p>
    <w:p w14:paraId="35D057E8" w14:textId="60B4F78E"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Description:</w:t>
      </w:r>
      <w:r w:rsidRPr="00BD5796">
        <w:rPr>
          <w:rFonts w:ascii="Avenir Next" w:eastAsia="Times New Roman" w:hAnsi="Avenir Next" w:cs="Times New Roman"/>
          <w:kern w:val="0"/>
          <w:sz w:val="20"/>
          <w:szCs w:val="20"/>
          <w14:ligatures w14:val="none"/>
        </w:rPr>
        <w:t xml:space="preserve"> Students receive six riddle-style descriptions of muscle fiber structures. They write the name of the structure being described on their paper. After individual work, students compare answers with a neighbor before whole-class </w:t>
      </w:r>
      <w:r w:rsidR="00B0131E">
        <w:rPr>
          <w:rFonts w:ascii="Avenir Next" w:eastAsia="Times New Roman" w:hAnsi="Avenir Next" w:cs="Times New Roman"/>
          <w:kern w:val="0"/>
          <w:sz w:val="20"/>
          <w:szCs w:val="20"/>
          <w14:ligatures w14:val="none"/>
        </w:rPr>
        <w:t>debrief</w:t>
      </w:r>
      <w:r w:rsidRPr="00BD5796">
        <w:rPr>
          <w:rFonts w:ascii="Avenir Next" w:eastAsia="Times New Roman" w:hAnsi="Avenir Next" w:cs="Times New Roman"/>
          <w:kern w:val="0"/>
          <w:sz w:val="20"/>
          <w:szCs w:val="20"/>
          <w14:ligatures w14:val="none"/>
        </w:rPr>
        <w:t xml:space="preserve">. </w:t>
      </w:r>
      <w:r w:rsidR="002A4794">
        <w:rPr>
          <w:rFonts w:ascii="Avenir Next" w:eastAsia="Times New Roman" w:hAnsi="Avenir Next" w:cs="Times New Roman"/>
          <w:kern w:val="0"/>
          <w:sz w:val="20"/>
          <w:szCs w:val="20"/>
          <w14:ligatures w14:val="none"/>
        </w:rPr>
        <w:t>Students name the structure</w:t>
      </w:r>
      <w:r w:rsidR="00596881">
        <w:rPr>
          <w:rFonts w:ascii="Avenir Next" w:eastAsia="Times New Roman" w:hAnsi="Avenir Next" w:cs="Times New Roman"/>
          <w:kern w:val="0"/>
          <w:sz w:val="20"/>
          <w:szCs w:val="20"/>
          <w14:ligatures w14:val="none"/>
        </w:rPr>
        <w:t xml:space="preserve">. </w:t>
      </w:r>
      <w:r w:rsidRPr="00BD5796">
        <w:rPr>
          <w:rFonts w:ascii="Avenir Next" w:eastAsia="Times New Roman" w:hAnsi="Avenir Next" w:cs="Times New Roman"/>
          <w:kern w:val="0"/>
          <w:sz w:val="20"/>
          <w:szCs w:val="20"/>
          <w14:ligatures w14:val="none"/>
        </w:rPr>
        <w:t xml:space="preserve">This reinforces the </w:t>
      </w:r>
      <w:r w:rsidRPr="00BD5796">
        <w:rPr>
          <w:rFonts w:ascii="Avenir Next" w:eastAsia="Times New Roman" w:hAnsi="Avenir Next" w:cs="Times New Roman"/>
          <w:i/>
          <w:iCs/>
          <w:kern w:val="0"/>
          <w:sz w:val="20"/>
          <w:szCs w:val="20"/>
          <w14:ligatures w14:val="none"/>
        </w:rPr>
        <w:t>function</w:t>
      </w:r>
      <w:r w:rsidRPr="00BD5796">
        <w:rPr>
          <w:rFonts w:ascii="Avenir Next" w:eastAsia="Times New Roman" w:hAnsi="Avenir Next" w:cs="Times New Roman"/>
          <w:kern w:val="0"/>
          <w:sz w:val="20"/>
          <w:szCs w:val="20"/>
          <w14:ligatures w14:val="none"/>
        </w:rPr>
        <w:t xml:space="preserve"> of each structure</w:t>
      </w:r>
      <w:r w:rsidR="00DB1B7A">
        <w:rPr>
          <w:rFonts w:ascii="Avenir Next" w:eastAsia="Times New Roman" w:hAnsi="Avenir Next" w:cs="Times New Roman"/>
          <w:kern w:val="0"/>
          <w:sz w:val="20"/>
          <w:szCs w:val="20"/>
          <w14:ligatures w14:val="none"/>
        </w:rPr>
        <w:t>.</w:t>
      </w:r>
    </w:p>
    <w:p w14:paraId="20FC6319" w14:textId="77777777" w:rsidR="00CF6730" w:rsidRDefault="00CF6730" w:rsidP="00BD5796">
      <w:pPr>
        <w:rPr>
          <w:rFonts w:ascii="Avenir Next" w:eastAsia="Times New Roman" w:hAnsi="Avenir Next" w:cs="Times New Roman"/>
          <w:b/>
          <w:bCs/>
          <w:kern w:val="0"/>
          <w:sz w:val="20"/>
          <w:szCs w:val="20"/>
          <w14:ligatures w14:val="none"/>
        </w:rPr>
      </w:pPr>
    </w:p>
    <w:p w14:paraId="14C93E38" w14:textId="6300AC9A"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Prompt to students:</w:t>
      </w:r>
      <w:r w:rsidRPr="00BD5796">
        <w:rPr>
          <w:rFonts w:ascii="Avenir Next" w:eastAsia="Times New Roman" w:hAnsi="Avenir Next" w:cs="Times New Roman"/>
          <w:kern w:val="0"/>
          <w:sz w:val="20"/>
          <w:szCs w:val="20"/>
          <w14:ligatures w14:val="none"/>
        </w:rPr>
        <w:t xml:space="preserve"> </w:t>
      </w:r>
      <w:r w:rsidRPr="00CF6730">
        <w:rPr>
          <w:rFonts w:ascii="Avenir Next" w:eastAsia="Times New Roman" w:hAnsi="Avenir Next" w:cs="Times New Roman"/>
          <w:kern w:val="0"/>
          <w:sz w:val="20"/>
          <w:szCs w:val="20"/>
          <w14:ligatures w14:val="none"/>
        </w:rPr>
        <w:t>Each clue describes a specific structure found in a skeletal muscle fiber. Write the name of the structure being described.</w:t>
      </w:r>
    </w:p>
    <w:p w14:paraId="0764AE9B" w14:textId="0D726B96" w:rsidR="005F34FA" w:rsidRPr="00BD5796" w:rsidRDefault="005F34FA" w:rsidP="00BD5796">
      <w:pPr>
        <w:rPr>
          <w:rFonts w:ascii="Avenir Next" w:eastAsia="Times New Roman" w:hAnsi="Avenir Next" w:cs="Times New Roman"/>
          <w:kern w:val="0"/>
          <w:sz w:val="20"/>
          <w:szCs w:val="20"/>
          <w14:ligatures w14:val="none"/>
        </w:rPr>
      </w:pPr>
    </w:p>
    <w:p w14:paraId="3C8B35FE" w14:textId="77777777" w:rsidR="005F34FA" w:rsidRPr="00BD5796" w:rsidRDefault="005F34FA" w:rsidP="00BD5796">
      <w:pPr>
        <w:outlineLvl w:val="2"/>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Student Riddle Sheet</w:t>
      </w:r>
    </w:p>
    <w:p w14:paraId="43A32844" w14:textId="5AC6973E" w:rsidR="005F34FA" w:rsidRPr="00C16C8C" w:rsidRDefault="005F34FA" w:rsidP="00BD5796">
      <w:pPr>
        <w:numPr>
          <w:ilvl w:val="0"/>
          <w:numId w:val="73"/>
        </w:numPr>
        <w:rPr>
          <w:rFonts w:ascii="Avenir Next" w:eastAsia="Times New Roman" w:hAnsi="Avenir Next" w:cs="Times New Roman"/>
          <w:kern w:val="0"/>
          <w:sz w:val="20"/>
          <w:szCs w:val="20"/>
          <w14:ligatures w14:val="none"/>
        </w:rPr>
      </w:pPr>
      <w:r w:rsidRPr="00C16C8C">
        <w:rPr>
          <w:rFonts w:ascii="Avenir Next" w:eastAsia="Times New Roman" w:hAnsi="Avenir Next" w:cs="Times New Roman"/>
          <w:kern w:val="0"/>
          <w:sz w:val="20"/>
          <w:szCs w:val="20"/>
          <w14:ligatures w14:val="none"/>
        </w:rPr>
        <w:t>I am the plasma membrane of a muscle fiber. I wrap the entire cell and play a key role in transmitting electrical signals.</w:t>
      </w:r>
    </w:p>
    <w:p w14:paraId="654C8E1F" w14:textId="497D9218" w:rsidR="005F34FA" w:rsidRPr="00C16C8C" w:rsidRDefault="005F34FA" w:rsidP="00BD5796">
      <w:pPr>
        <w:numPr>
          <w:ilvl w:val="0"/>
          <w:numId w:val="73"/>
        </w:numPr>
        <w:rPr>
          <w:rFonts w:ascii="Avenir Next" w:eastAsia="Times New Roman" w:hAnsi="Avenir Next" w:cs="Times New Roman"/>
          <w:kern w:val="0"/>
          <w:sz w:val="20"/>
          <w:szCs w:val="20"/>
          <w14:ligatures w14:val="none"/>
        </w:rPr>
      </w:pPr>
      <w:r w:rsidRPr="00C16C8C">
        <w:rPr>
          <w:rFonts w:ascii="Avenir Next" w:eastAsia="Times New Roman" w:hAnsi="Avenir Next" w:cs="Times New Roman"/>
          <w:kern w:val="0"/>
          <w:sz w:val="20"/>
          <w:szCs w:val="20"/>
          <w14:ligatures w14:val="none"/>
        </w:rPr>
        <w:t>I am a network of interconnected protein tubes that dip deep into the interior of the muscle fiber. I allow an electrical signal generated at the surface to reach the very center of the cell almost simultaneously.</w:t>
      </w:r>
    </w:p>
    <w:p w14:paraId="44F517CC" w14:textId="35E25D36" w:rsidR="005F34FA" w:rsidRPr="00C16C8C" w:rsidRDefault="005F34FA" w:rsidP="00BD5796">
      <w:pPr>
        <w:numPr>
          <w:ilvl w:val="0"/>
          <w:numId w:val="73"/>
        </w:numPr>
        <w:rPr>
          <w:rFonts w:ascii="Avenir Next" w:eastAsia="Times New Roman" w:hAnsi="Avenir Next" w:cs="Times New Roman"/>
          <w:kern w:val="0"/>
          <w:sz w:val="20"/>
          <w:szCs w:val="20"/>
          <w14:ligatures w14:val="none"/>
        </w:rPr>
      </w:pPr>
      <w:r w:rsidRPr="00C16C8C">
        <w:rPr>
          <w:rFonts w:ascii="Avenir Next" w:eastAsia="Times New Roman" w:hAnsi="Avenir Next" w:cs="Times New Roman"/>
          <w:kern w:val="0"/>
          <w:sz w:val="20"/>
          <w:szCs w:val="20"/>
          <w14:ligatures w14:val="none"/>
        </w:rPr>
        <w:t xml:space="preserve">I am the muscle fiber's version of smooth </w:t>
      </w:r>
      <w:r w:rsidR="00C16C8C" w:rsidRPr="00C16C8C">
        <w:rPr>
          <w:rFonts w:ascii="Avenir Next" w:eastAsia="Times New Roman" w:hAnsi="Avenir Next" w:cs="Times New Roman"/>
          <w:kern w:val="0"/>
          <w:sz w:val="20"/>
          <w:szCs w:val="20"/>
          <w14:ligatures w14:val="none"/>
        </w:rPr>
        <w:t>ER</w:t>
      </w:r>
      <w:r w:rsidRPr="00C16C8C">
        <w:rPr>
          <w:rFonts w:ascii="Avenir Next" w:eastAsia="Times New Roman" w:hAnsi="Avenir Next" w:cs="Times New Roman"/>
          <w:kern w:val="0"/>
          <w:sz w:val="20"/>
          <w:szCs w:val="20"/>
          <w14:ligatures w14:val="none"/>
        </w:rPr>
        <w:t>. I form a network of membranous sacs around each myofibril, and I am the most important storage site for a critical ion needed to trigger contraction.</w:t>
      </w:r>
    </w:p>
    <w:p w14:paraId="099ED377" w14:textId="5B99868F" w:rsidR="005F34FA" w:rsidRPr="00C16C8C" w:rsidRDefault="005F34FA" w:rsidP="00BD5796">
      <w:pPr>
        <w:numPr>
          <w:ilvl w:val="0"/>
          <w:numId w:val="73"/>
        </w:numPr>
        <w:rPr>
          <w:rFonts w:ascii="Avenir Next" w:eastAsia="Times New Roman" w:hAnsi="Avenir Next" w:cs="Times New Roman"/>
          <w:kern w:val="0"/>
          <w:sz w:val="20"/>
          <w:szCs w:val="20"/>
          <w14:ligatures w14:val="none"/>
        </w:rPr>
      </w:pPr>
      <w:r w:rsidRPr="00C16C8C">
        <w:rPr>
          <w:rFonts w:ascii="Avenir Next" w:eastAsia="Times New Roman" w:hAnsi="Avenir Next" w:cs="Times New Roman"/>
          <w:kern w:val="0"/>
          <w:sz w:val="20"/>
          <w:szCs w:val="20"/>
          <w14:ligatures w14:val="none"/>
        </w:rPr>
        <w:t xml:space="preserve">I am long, thread-like structures that run the entire length of the muscle fiber. I am made of repeating contractile units, and I am what </w:t>
      </w:r>
      <w:proofErr w:type="gramStart"/>
      <w:r w:rsidRPr="00C16C8C">
        <w:rPr>
          <w:rFonts w:ascii="Avenir Next" w:eastAsia="Times New Roman" w:hAnsi="Avenir Next" w:cs="Times New Roman"/>
          <w:kern w:val="0"/>
          <w:sz w:val="20"/>
          <w:szCs w:val="20"/>
          <w14:ligatures w14:val="none"/>
        </w:rPr>
        <w:t>actually shortens</w:t>
      </w:r>
      <w:proofErr w:type="gramEnd"/>
      <w:r w:rsidRPr="00C16C8C">
        <w:rPr>
          <w:rFonts w:ascii="Avenir Next" w:eastAsia="Times New Roman" w:hAnsi="Avenir Next" w:cs="Times New Roman"/>
          <w:kern w:val="0"/>
          <w:sz w:val="20"/>
          <w:szCs w:val="20"/>
          <w14:ligatures w14:val="none"/>
        </w:rPr>
        <w:t xml:space="preserve"> during contraction.</w:t>
      </w:r>
    </w:p>
    <w:p w14:paraId="2D23345A" w14:textId="4A115E85" w:rsidR="005F34FA" w:rsidRPr="00C16C8C" w:rsidRDefault="005F34FA" w:rsidP="00BD5796">
      <w:pPr>
        <w:numPr>
          <w:ilvl w:val="0"/>
          <w:numId w:val="73"/>
        </w:numPr>
        <w:rPr>
          <w:rFonts w:ascii="Avenir Next" w:eastAsia="Times New Roman" w:hAnsi="Avenir Next" w:cs="Times New Roman"/>
          <w:kern w:val="0"/>
          <w:sz w:val="20"/>
          <w:szCs w:val="20"/>
          <w14:ligatures w14:val="none"/>
        </w:rPr>
      </w:pPr>
      <w:r w:rsidRPr="00C16C8C">
        <w:rPr>
          <w:rFonts w:ascii="Avenir Next" w:eastAsia="Times New Roman" w:hAnsi="Avenir Next" w:cs="Times New Roman"/>
          <w:kern w:val="0"/>
          <w:sz w:val="20"/>
          <w:szCs w:val="20"/>
          <w14:ligatures w14:val="none"/>
        </w:rPr>
        <w:t>I am the thicker of the two main types of myofilaments. I am composed of a protein with a head and a tail, and my heads are the 'motors' of muscle contraction.</w:t>
      </w:r>
    </w:p>
    <w:p w14:paraId="3A9C3C68" w14:textId="71C52E68" w:rsidR="005F34FA" w:rsidRPr="00C16C8C" w:rsidRDefault="005F34FA" w:rsidP="00BD5796">
      <w:pPr>
        <w:numPr>
          <w:ilvl w:val="0"/>
          <w:numId w:val="73"/>
        </w:numPr>
        <w:rPr>
          <w:rFonts w:ascii="Avenir Next" w:eastAsia="Times New Roman" w:hAnsi="Avenir Next" w:cs="Times New Roman"/>
          <w:kern w:val="0"/>
          <w:sz w:val="20"/>
          <w:szCs w:val="20"/>
          <w14:ligatures w14:val="none"/>
        </w:rPr>
      </w:pPr>
      <w:r w:rsidRPr="00C16C8C">
        <w:rPr>
          <w:rFonts w:ascii="Avenir Next" w:eastAsia="Times New Roman" w:hAnsi="Avenir Next" w:cs="Times New Roman"/>
          <w:kern w:val="0"/>
          <w:sz w:val="20"/>
          <w:szCs w:val="20"/>
          <w14:ligatures w14:val="none"/>
        </w:rPr>
        <w:t>I am the thinner of the two main types of myofilaments. I am primarily made of a globular protein arranged in a double helix, and I serve as the track that the thick filament heads walk along.</w:t>
      </w:r>
    </w:p>
    <w:p w14:paraId="16C64836" w14:textId="79960120" w:rsidR="005F34FA" w:rsidRPr="00BD5796" w:rsidRDefault="005F34FA" w:rsidP="00BD5796">
      <w:pPr>
        <w:rPr>
          <w:rFonts w:ascii="Avenir Next" w:eastAsia="Times New Roman" w:hAnsi="Avenir Next" w:cs="Times New Roman"/>
          <w:kern w:val="0"/>
          <w:sz w:val="20"/>
          <w:szCs w:val="20"/>
          <w14:ligatures w14:val="none"/>
        </w:rPr>
      </w:pPr>
    </w:p>
    <w:p w14:paraId="4FCCFEB5" w14:textId="77777777" w:rsidR="005F34FA" w:rsidRPr="00BD5796" w:rsidRDefault="005F34FA" w:rsidP="00BD5796">
      <w:pPr>
        <w:outlineLvl w:val="2"/>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850"/>
        <w:gridCol w:w="2563"/>
        <w:gridCol w:w="6657"/>
      </w:tblGrid>
      <w:tr w:rsidR="005F34FA" w:rsidRPr="00BD5796" w14:paraId="6ED7D37C" w14:textId="77777777" w:rsidTr="00CF6730">
        <w:tc>
          <w:tcPr>
            <w:tcW w:w="0" w:type="auto"/>
            <w:hideMark/>
          </w:tcPr>
          <w:p w14:paraId="06543D59"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Riddle</w:t>
            </w:r>
          </w:p>
        </w:tc>
        <w:tc>
          <w:tcPr>
            <w:tcW w:w="0" w:type="auto"/>
            <w:hideMark/>
          </w:tcPr>
          <w:p w14:paraId="68C23FC5"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Structure</w:t>
            </w:r>
          </w:p>
        </w:tc>
        <w:tc>
          <w:tcPr>
            <w:tcW w:w="0" w:type="auto"/>
            <w:hideMark/>
          </w:tcPr>
          <w:p w14:paraId="7F154A7F"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Key Detail</w:t>
            </w:r>
          </w:p>
        </w:tc>
      </w:tr>
      <w:tr w:rsidR="005F34FA" w:rsidRPr="00BD5796" w14:paraId="2B8213A1" w14:textId="77777777" w:rsidTr="00CF6730">
        <w:tc>
          <w:tcPr>
            <w:tcW w:w="0" w:type="auto"/>
            <w:hideMark/>
          </w:tcPr>
          <w:p w14:paraId="68D924DF" w14:textId="77777777" w:rsidR="005F34FA" w:rsidRPr="00BD5796" w:rsidRDefault="005F34FA" w:rsidP="00596881">
            <w:pPr>
              <w:jc w:val="cente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1</w:t>
            </w:r>
          </w:p>
        </w:tc>
        <w:tc>
          <w:tcPr>
            <w:tcW w:w="0" w:type="auto"/>
            <w:hideMark/>
          </w:tcPr>
          <w:p w14:paraId="6D685D58"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b/>
                <w:bCs/>
                <w:color w:val="A02B93" w:themeColor="accent5"/>
                <w:kern w:val="0"/>
                <w:sz w:val="20"/>
                <w:szCs w:val="20"/>
                <w14:ligatures w14:val="none"/>
              </w:rPr>
              <w:t>Sarcolemma</w:t>
            </w:r>
          </w:p>
        </w:tc>
        <w:tc>
          <w:tcPr>
            <w:tcW w:w="0" w:type="auto"/>
            <w:hideMark/>
          </w:tcPr>
          <w:p w14:paraId="57D1ED1B"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color w:val="A02B93" w:themeColor="accent5"/>
                <w:kern w:val="0"/>
                <w:sz w:val="20"/>
                <w:szCs w:val="20"/>
                <w14:ligatures w14:val="none"/>
              </w:rPr>
              <w:t>Plasma membrane of muscle fiber; transmits action potentials</w:t>
            </w:r>
          </w:p>
        </w:tc>
      </w:tr>
      <w:tr w:rsidR="005F34FA" w:rsidRPr="00BD5796" w14:paraId="6A958D8A" w14:textId="77777777" w:rsidTr="00CF6730">
        <w:tc>
          <w:tcPr>
            <w:tcW w:w="0" w:type="auto"/>
            <w:hideMark/>
          </w:tcPr>
          <w:p w14:paraId="3837D3C4" w14:textId="77777777" w:rsidR="005F34FA" w:rsidRPr="00BD5796" w:rsidRDefault="005F34FA" w:rsidP="00596881">
            <w:pPr>
              <w:jc w:val="cente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2</w:t>
            </w:r>
          </w:p>
        </w:tc>
        <w:tc>
          <w:tcPr>
            <w:tcW w:w="0" w:type="auto"/>
            <w:hideMark/>
          </w:tcPr>
          <w:p w14:paraId="50C3DC98"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b/>
                <w:bCs/>
                <w:color w:val="A02B93" w:themeColor="accent5"/>
                <w:kern w:val="0"/>
                <w:sz w:val="20"/>
                <w:szCs w:val="20"/>
                <w14:ligatures w14:val="none"/>
              </w:rPr>
              <w:t>Transverse (T) tubules</w:t>
            </w:r>
          </w:p>
        </w:tc>
        <w:tc>
          <w:tcPr>
            <w:tcW w:w="0" w:type="auto"/>
            <w:hideMark/>
          </w:tcPr>
          <w:p w14:paraId="04F29D9F"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color w:val="A02B93" w:themeColor="accent5"/>
                <w:kern w:val="0"/>
                <w:sz w:val="20"/>
                <w:szCs w:val="20"/>
                <w14:ligatures w14:val="none"/>
              </w:rPr>
              <w:t>Extensions of sarcolemma that penetrate deep into fiber; ensure synchronous contraction</w:t>
            </w:r>
          </w:p>
        </w:tc>
      </w:tr>
      <w:tr w:rsidR="005F34FA" w:rsidRPr="00BD5796" w14:paraId="40F95237" w14:textId="77777777" w:rsidTr="00CF6730">
        <w:tc>
          <w:tcPr>
            <w:tcW w:w="0" w:type="auto"/>
            <w:hideMark/>
          </w:tcPr>
          <w:p w14:paraId="0663CA7E" w14:textId="77777777" w:rsidR="005F34FA" w:rsidRPr="00BD5796" w:rsidRDefault="005F34FA" w:rsidP="00596881">
            <w:pPr>
              <w:jc w:val="cente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3</w:t>
            </w:r>
          </w:p>
        </w:tc>
        <w:tc>
          <w:tcPr>
            <w:tcW w:w="0" w:type="auto"/>
            <w:hideMark/>
          </w:tcPr>
          <w:p w14:paraId="3D5BF1B4"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b/>
                <w:bCs/>
                <w:color w:val="A02B93" w:themeColor="accent5"/>
                <w:kern w:val="0"/>
                <w:sz w:val="20"/>
                <w:szCs w:val="20"/>
                <w14:ligatures w14:val="none"/>
              </w:rPr>
              <w:t>Sarcoplasmic reticulum (SR)</w:t>
            </w:r>
          </w:p>
        </w:tc>
        <w:tc>
          <w:tcPr>
            <w:tcW w:w="0" w:type="auto"/>
            <w:hideMark/>
          </w:tcPr>
          <w:p w14:paraId="0B546D7F"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color w:val="A02B93" w:themeColor="accent5"/>
                <w:kern w:val="0"/>
                <w:sz w:val="20"/>
                <w:szCs w:val="20"/>
                <w14:ligatures w14:val="none"/>
              </w:rPr>
              <w:t>Stores and releases Ca²</w:t>
            </w:r>
            <w:r w:rsidRPr="00596881">
              <w:rPr>
                <w:rFonts w:ascii="Cambria Math" w:eastAsia="Times New Roman" w:hAnsi="Cambria Math" w:cs="Cambria Math"/>
                <w:color w:val="A02B93" w:themeColor="accent5"/>
                <w:kern w:val="0"/>
                <w:sz w:val="20"/>
                <w:szCs w:val="20"/>
                <w14:ligatures w14:val="none"/>
              </w:rPr>
              <w:t>⁺</w:t>
            </w:r>
            <w:r w:rsidRPr="00596881">
              <w:rPr>
                <w:rFonts w:ascii="Avenir Next" w:eastAsia="Times New Roman" w:hAnsi="Avenir Next" w:cs="Times New Roman"/>
                <w:color w:val="A02B93" w:themeColor="accent5"/>
                <w:kern w:val="0"/>
                <w:sz w:val="20"/>
                <w:szCs w:val="20"/>
                <w14:ligatures w14:val="none"/>
              </w:rPr>
              <w:t>; Ca²</w:t>
            </w:r>
            <w:r w:rsidRPr="00596881">
              <w:rPr>
                <w:rFonts w:ascii="Cambria Math" w:eastAsia="Times New Roman" w:hAnsi="Cambria Math" w:cs="Cambria Math"/>
                <w:color w:val="A02B93" w:themeColor="accent5"/>
                <w:kern w:val="0"/>
                <w:sz w:val="20"/>
                <w:szCs w:val="20"/>
                <w14:ligatures w14:val="none"/>
              </w:rPr>
              <w:t>⁺</w:t>
            </w:r>
            <w:r w:rsidRPr="00596881">
              <w:rPr>
                <w:rFonts w:ascii="Avenir Next" w:eastAsia="Times New Roman" w:hAnsi="Avenir Next" w:cs="Times New Roman"/>
                <w:color w:val="A02B93" w:themeColor="accent5"/>
                <w:kern w:val="0"/>
                <w:sz w:val="20"/>
                <w:szCs w:val="20"/>
                <w14:ligatures w14:val="none"/>
              </w:rPr>
              <w:t xml:space="preserve"> release triggers contraction</w:t>
            </w:r>
          </w:p>
        </w:tc>
      </w:tr>
      <w:tr w:rsidR="005F34FA" w:rsidRPr="00BD5796" w14:paraId="42F2A211" w14:textId="77777777" w:rsidTr="00CF6730">
        <w:tc>
          <w:tcPr>
            <w:tcW w:w="0" w:type="auto"/>
            <w:hideMark/>
          </w:tcPr>
          <w:p w14:paraId="37D3E0D9" w14:textId="77777777" w:rsidR="005F34FA" w:rsidRPr="00BD5796" w:rsidRDefault="005F34FA" w:rsidP="00596881">
            <w:pPr>
              <w:jc w:val="cente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4</w:t>
            </w:r>
          </w:p>
        </w:tc>
        <w:tc>
          <w:tcPr>
            <w:tcW w:w="0" w:type="auto"/>
            <w:hideMark/>
          </w:tcPr>
          <w:p w14:paraId="5665A8A4"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b/>
                <w:bCs/>
                <w:color w:val="A02B93" w:themeColor="accent5"/>
                <w:kern w:val="0"/>
                <w:sz w:val="20"/>
                <w:szCs w:val="20"/>
                <w14:ligatures w14:val="none"/>
              </w:rPr>
              <w:t>Myofibrils</w:t>
            </w:r>
          </w:p>
        </w:tc>
        <w:tc>
          <w:tcPr>
            <w:tcW w:w="0" w:type="auto"/>
            <w:hideMark/>
          </w:tcPr>
          <w:p w14:paraId="1503842E"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color w:val="A02B93" w:themeColor="accent5"/>
                <w:kern w:val="0"/>
                <w:sz w:val="20"/>
                <w:szCs w:val="20"/>
                <w14:ligatures w14:val="none"/>
              </w:rPr>
              <w:t>Cylindrical contractile organelles; composed of sarcomeres in series</w:t>
            </w:r>
          </w:p>
        </w:tc>
      </w:tr>
      <w:tr w:rsidR="005F34FA" w:rsidRPr="00BD5796" w14:paraId="0C389982" w14:textId="77777777" w:rsidTr="00CF6730">
        <w:tc>
          <w:tcPr>
            <w:tcW w:w="0" w:type="auto"/>
            <w:hideMark/>
          </w:tcPr>
          <w:p w14:paraId="71403958" w14:textId="77777777" w:rsidR="005F34FA" w:rsidRPr="00BD5796" w:rsidRDefault="005F34FA" w:rsidP="00596881">
            <w:pPr>
              <w:jc w:val="cente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5</w:t>
            </w:r>
          </w:p>
        </w:tc>
        <w:tc>
          <w:tcPr>
            <w:tcW w:w="0" w:type="auto"/>
            <w:hideMark/>
          </w:tcPr>
          <w:p w14:paraId="47E4D6A3"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b/>
                <w:bCs/>
                <w:color w:val="A02B93" w:themeColor="accent5"/>
                <w:kern w:val="0"/>
                <w:sz w:val="20"/>
                <w:szCs w:val="20"/>
                <w14:ligatures w14:val="none"/>
              </w:rPr>
              <w:t>Thick filaments (myosin)</w:t>
            </w:r>
          </w:p>
        </w:tc>
        <w:tc>
          <w:tcPr>
            <w:tcW w:w="0" w:type="auto"/>
            <w:hideMark/>
          </w:tcPr>
          <w:p w14:paraId="310AF3D2"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color w:val="A02B93" w:themeColor="accent5"/>
                <w:kern w:val="0"/>
                <w:sz w:val="20"/>
                <w:szCs w:val="20"/>
                <w14:ligatures w14:val="none"/>
              </w:rPr>
              <w:t>Myosin heads form cross-bridges with actin; ATPase activity powers contraction</w:t>
            </w:r>
          </w:p>
        </w:tc>
      </w:tr>
      <w:tr w:rsidR="005F34FA" w:rsidRPr="00BD5796" w14:paraId="4DEF8E3A" w14:textId="77777777" w:rsidTr="00CF6730">
        <w:tc>
          <w:tcPr>
            <w:tcW w:w="0" w:type="auto"/>
            <w:hideMark/>
          </w:tcPr>
          <w:p w14:paraId="7265B803" w14:textId="77777777" w:rsidR="005F34FA" w:rsidRPr="00BD5796" w:rsidRDefault="005F34FA" w:rsidP="00596881">
            <w:pPr>
              <w:jc w:val="cente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6</w:t>
            </w:r>
          </w:p>
        </w:tc>
        <w:tc>
          <w:tcPr>
            <w:tcW w:w="0" w:type="auto"/>
            <w:hideMark/>
          </w:tcPr>
          <w:p w14:paraId="4351363D"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b/>
                <w:bCs/>
                <w:color w:val="A02B93" w:themeColor="accent5"/>
                <w:kern w:val="0"/>
                <w:sz w:val="20"/>
                <w:szCs w:val="20"/>
                <w14:ligatures w14:val="none"/>
              </w:rPr>
              <w:t>Thin filaments (actin)</w:t>
            </w:r>
          </w:p>
        </w:tc>
        <w:tc>
          <w:tcPr>
            <w:tcW w:w="0" w:type="auto"/>
            <w:hideMark/>
          </w:tcPr>
          <w:p w14:paraId="1D9A9269" w14:textId="77777777" w:rsidR="005F34FA" w:rsidRPr="00596881" w:rsidRDefault="005F34FA" w:rsidP="00BD5796">
            <w:pPr>
              <w:rPr>
                <w:rFonts w:ascii="Avenir Next" w:eastAsia="Times New Roman" w:hAnsi="Avenir Next" w:cs="Times New Roman"/>
                <w:color w:val="A02B93" w:themeColor="accent5"/>
                <w:kern w:val="0"/>
                <w:sz w:val="20"/>
                <w:szCs w:val="20"/>
                <w14:ligatures w14:val="none"/>
              </w:rPr>
            </w:pPr>
            <w:r w:rsidRPr="00596881">
              <w:rPr>
                <w:rFonts w:ascii="Avenir Next" w:eastAsia="Times New Roman" w:hAnsi="Avenir Next" w:cs="Times New Roman"/>
                <w:color w:val="A02B93" w:themeColor="accent5"/>
                <w:kern w:val="0"/>
                <w:sz w:val="20"/>
                <w:szCs w:val="20"/>
                <w14:ligatures w14:val="none"/>
              </w:rPr>
              <w:t>F-actin double helix; binding sites for myosin heads</w:t>
            </w:r>
          </w:p>
        </w:tc>
      </w:tr>
    </w:tbl>
    <w:p w14:paraId="076F7A58" w14:textId="77777777" w:rsidR="00C16C8C" w:rsidRDefault="00C16C8C" w:rsidP="00BD5796">
      <w:pPr>
        <w:rPr>
          <w:rFonts w:ascii="Avenir Next" w:eastAsia="Times New Roman" w:hAnsi="Avenir Next" w:cs="Times New Roman"/>
          <w:b/>
          <w:bCs/>
          <w:kern w:val="0"/>
          <w:sz w:val="20"/>
          <w:szCs w:val="20"/>
          <w14:ligatures w14:val="none"/>
        </w:rPr>
      </w:pPr>
    </w:p>
    <w:p w14:paraId="2FE5FB78" w14:textId="6B4F798B" w:rsidR="005F34FA" w:rsidRPr="00BD5796" w:rsidRDefault="005F34FA" w:rsidP="00BD5796">
      <w:pPr>
        <w:rPr>
          <w:rFonts w:ascii="Avenir Next" w:eastAsia="Times New Roman" w:hAnsi="Avenir Next" w:cs="Times New Roman"/>
          <w:kern w:val="0"/>
          <w:sz w:val="20"/>
          <w:szCs w:val="20"/>
          <w14:ligatures w14:val="none"/>
        </w:rPr>
      </w:pPr>
    </w:p>
    <w:p w14:paraId="30F52627" w14:textId="77777777" w:rsidR="00C16C8C" w:rsidRDefault="00C16C8C">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24ECECFB" w14:textId="40AFEC3E" w:rsidR="005F34FA" w:rsidRPr="00C16C8C" w:rsidRDefault="00C16C8C" w:rsidP="00BD5796">
      <w:pPr>
        <w:outlineLvl w:val="1"/>
        <w:rPr>
          <w:rFonts w:ascii="Avenir Next" w:eastAsia="Times New Roman" w:hAnsi="Avenir Next" w:cs="Times New Roman"/>
          <w:b/>
          <w:bCs/>
          <w:color w:val="156082" w:themeColor="accent1"/>
          <w:kern w:val="0"/>
          <w14:ligatures w14:val="none"/>
        </w:rPr>
      </w:pPr>
      <w:r w:rsidRPr="00C16C8C">
        <w:rPr>
          <w:rFonts w:ascii="Avenir Next" w:eastAsia="Times New Roman" w:hAnsi="Avenir Next" w:cs="Times New Roman"/>
          <w:b/>
          <w:bCs/>
          <w:color w:val="156082" w:themeColor="accent1"/>
          <w:kern w:val="0"/>
          <w14:ligatures w14:val="none"/>
        </w:rPr>
        <w:lastRenderedPageBreak/>
        <w:t>4.</w:t>
      </w:r>
      <w:r w:rsidR="005F34FA" w:rsidRPr="00C16C8C">
        <w:rPr>
          <w:rFonts w:ascii="Avenir Next" w:eastAsia="Times New Roman" w:hAnsi="Avenir Next" w:cs="Times New Roman"/>
          <w:b/>
          <w:bCs/>
          <w:color w:val="156082" w:themeColor="accent1"/>
          <w:kern w:val="0"/>
          <w14:ligatures w14:val="none"/>
        </w:rPr>
        <w:t xml:space="preserve"> Sarcomere Band Analysis — Predict </w:t>
      </w:r>
      <w:r w:rsidR="000D46A1">
        <w:rPr>
          <w:rFonts w:ascii="Avenir Next" w:eastAsia="Times New Roman" w:hAnsi="Avenir Next" w:cs="Times New Roman"/>
          <w:b/>
          <w:bCs/>
          <w:color w:val="156082" w:themeColor="accent1"/>
          <w:kern w:val="0"/>
          <w14:ligatures w14:val="none"/>
        </w:rPr>
        <w:t>and</w:t>
      </w:r>
      <w:r w:rsidR="005F34FA" w:rsidRPr="00C16C8C">
        <w:rPr>
          <w:rFonts w:ascii="Avenir Next" w:eastAsia="Times New Roman" w:hAnsi="Avenir Next" w:cs="Times New Roman"/>
          <w:b/>
          <w:bCs/>
          <w:color w:val="156082" w:themeColor="accent1"/>
          <w:kern w:val="0"/>
          <w14:ligatures w14:val="none"/>
        </w:rPr>
        <w:t xml:space="preserve"> Justify</w:t>
      </w:r>
    </w:p>
    <w:p w14:paraId="29EAF4F7" w14:textId="77777777" w:rsidR="00C16C8C"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Learning Objectives:</w:t>
      </w:r>
      <w:r w:rsidRPr="00BD5796">
        <w:rPr>
          <w:rFonts w:ascii="Avenir Next" w:eastAsia="Times New Roman" w:hAnsi="Avenir Next" w:cs="Times New Roman"/>
          <w:kern w:val="0"/>
          <w:sz w:val="20"/>
          <w:szCs w:val="20"/>
          <w14:ligatures w14:val="none"/>
        </w:rPr>
        <w:t xml:space="preserve"> Explain the organization of a sarcomere; differentiate A bands and I </w:t>
      </w:r>
      <w:proofErr w:type="gramStart"/>
      <w:r w:rsidRPr="00BD5796">
        <w:rPr>
          <w:rFonts w:ascii="Avenir Next" w:eastAsia="Times New Roman" w:hAnsi="Avenir Next" w:cs="Times New Roman"/>
          <w:kern w:val="0"/>
          <w:sz w:val="20"/>
          <w:szCs w:val="20"/>
          <w14:ligatures w14:val="none"/>
        </w:rPr>
        <w:t>bands</w:t>
      </w:r>
      <w:proofErr w:type="gramEnd"/>
      <w:r w:rsidRPr="00BD5796">
        <w:rPr>
          <w:rFonts w:ascii="Avenir Next" w:eastAsia="Times New Roman" w:hAnsi="Avenir Next" w:cs="Times New Roman"/>
          <w:kern w:val="0"/>
          <w:sz w:val="20"/>
          <w:szCs w:val="20"/>
          <w14:ligatures w14:val="none"/>
        </w:rPr>
        <w:t>; know what M line and Z line represent</w:t>
      </w:r>
    </w:p>
    <w:p w14:paraId="3B2F586E" w14:textId="114699D4" w:rsidR="00C16C8C"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Bloom's Level:</w:t>
      </w:r>
      <w:r w:rsidRPr="00BD5796">
        <w:rPr>
          <w:rFonts w:ascii="Avenir Next" w:eastAsia="Times New Roman" w:hAnsi="Avenir Next" w:cs="Times New Roman"/>
          <w:kern w:val="0"/>
          <w:sz w:val="20"/>
          <w:szCs w:val="20"/>
          <w14:ligatures w14:val="none"/>
        </w:rPr>
        <w:t xml:space="preserve"> Understand </w:t>
      </w:r>
      <w:r w:rsidRPr="00BD5796">
        <w:rPr>
          <w:rFonts w:ascii="Arial" w:eastAsia="Times New Roman" w:hAnsi="Arial" w:cs="Arial"/>
          <w:kern w:val="0"/>
          <w:sz w:val="20"/>
          <w:szCs w:val="20"/>
          <w14:ligatures w14:val="none"/>
        </w:rPr>
        <w:t>→</w:t>
      </w:r>
      <w:r w:rsidRPr="00BD5796">
        <w:rPr>
          <w:rFonts w:ascii="Avenir Next" w:eastAsia="Times New Roman" w:hAnsi="Avenir Next" w:cs="Times New Roman"/>
          <w:kern w:val="0"/>
          <w:sz w:val="20"/>
          <w:szCs w:val="20"/>
          <w14:ligatures w14:val="none"/>
        </w:rPr>
        <w:t xml:space="preserve"> A</w:t>
      </w:r>
      <w:r w:rsidR="00577EC2">
        <w:rPr>
          <w:rFonts w:ascii="Avenir Next" w:eastAsia="Times New Roman" w:hAnsi="Avenir Next" w:cs="Times New Roman"/>
          <w:kern w:val="0"/>
          <w:sz w:val="20"/>
          <w:szCs w:val="20"/>
          <w14:ligatures w14:val="none"/>
        </w:rPr>
        <w:t>pply</w:t>
      </w:r>
    </w:p>
    <w:p w14:paraId="4EE55C77" w14:textId="77777777" w:rsidR="00C16C8C"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Format:</w:t>
      </w:r>
      <w:r w:rsidRPr="00BD5796">
        <w:rPr>
          <w:rFonts w:ascii="Avenir Next" w:eastAsia="Times New Roman" w:hAnsi="Avenir Next" w:cs="Times New Roman"/>
          <w:kern w:val="0"/>
          <w:sz w:val="20"/>
          <w:szCs w:val="20"/>
          <w14:ligatures w14:val="none"/>
        </w:rPr>
        <w:t xml:space="preserve"> Individual </w:t>
      </w:r>
      <w:r w:rsidRPr="00BD5796">
        <w:rPr>
          <w:rFonts w:ascii="Arial" w:eastAsia="Times New Roman" w:hAnsi="Arial" w:cs="Arial"/>
          <w:kern w:val="0"/>
          <w:sz w:val="20"/>
          <w:szCs w:val="20"/>
          <w14:ligatures w14:val="none"/>
        </w:rPr>
        <w:t>→</w:t>
      </w:r>
      <w:r w:rsidRPr="00BD5796">
        <w:rPr>
          <w:rFonts w:ascii="Avenir Next" w:eastAsia="Times New Roman" w:hAnsi="Avenir Next" w:cs="Times New Roman"/>
          <w:kern w:val="0"/>
          <w:sz w:val="20"/>
          <w:szCs w:val="20"/>
          <w14:ligatures w14:val="none"/>
        </w:rPr>
        <w:t xml:space="preserve"> Small Group Discussion</w:t>
      </w:r>
    </w:p>
    <w:p w14:paraId="304C307A" w14:textId="61427DEA" w:rsidR="005F34FA"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Duration:</w:t>
      </w:r>
      <w:r w:rsidRPr="00BD5796">
        <w:rPr>
          <w:rFonts w:ascii="Avenir Next" w:eastAsia="Times New Roman" w:hAnsi="Avenir Next" w:cs="Times New Roman"/>
          <w:kern w:val="0"/>
          <w:sz w:val="20"/>
          <w:szCs w:val="20"/>
          <w14:ligatures w14:val="none"/>
        </w:rPr>
        <w:t xml:space="preserve"> 10–12 minutes</w:t>
      </w:r>
    </w:p>
    <w:p w14:paraId="6C5328AD" w14:textId="77777777" w:rsidR="00C16C8C" w:rsidRPr="00BD5796" w:rsidRDefault="00C16C8C" w:rsidP="00BD5796">
      <w:pPr>
        <w:rPr>
          <w:rFonts w:ascii="Avenir Next" w:eastAsia="Times New Roman" w:hAnsi="Avenir Next" w:cs="Times New Roman"/>
          <w:kern w:val="0"/>
          <w:sz w:val="20"/>
          <w:szCs w:val="20"/>
          <w14:ligatures w14:val="none"/>
        </w:rPr>
      </w:pPr>
    </w:p>
    <w:p w14:paraId="75EC833F" w14:textId="3B59D97C" w:rsidR="005F34FA"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Description:</w:t>
      </w:r>
      <w:r w:rsidRPr="00BD5796">
        <w:rPr>
          <w:rFonts w:ascii="Avenir Next" w:eastAsia="Times New Roman" w:hAnsi="Avenir Next" w:cs="Times New Roman"/>
          <w:kern w:val="0"/>
          <w:sz w:val="20"/>
          <w:szCs w:val="20"/>
          <w14:ligatures w14:val="none"/>
        </w:rPr>
        <w:t xml:space="preserve"> Students are given a written description of sarcomere anatomy. They must identify what each landmark/band represents and then predict how band widths change — and </w:t>
      </w:r>
      <w:r w:rsidRPr="00BD5796">
        <w:rPr>
          <w:rFonts w:ascii="Avenir Next" w:eastAsia="Times New Roman" w:hAnsi="Avenir Next" w:cs="Times New Roman"/>
          <w:i/>
          <w:iCs/>
          <w:kern w:val="0"/>
          <w:sz w:val="20"/>
          <w:szCs w:val="20"/>
          <w14:ligatures w14:val="none"/>
        </w:rPr>
        <w:t>why</w:t>
      </w:r>
      <w:r w:rsidRPr="00BD5796">
        <w:rPr>
          <w:rFonts w:ascii="Avenir Next" w:eastAsia="Times New Roman" w:hAnsi="Avenir Next" w:cs="Times New Roman"/>
          <w:kern w:val="0"/>
          <w:sz w:val="20"/>
          <w:szCs w:val="20"/>
          <w14:ligatures w14:val="none"/>
        </w:rPr>
        <w:t xml:space="preserve"> — during contraction. </w:t>
      </w:r>
    </w:p>
    <w:p w14:paraId="5F8C404E" w14:textId="77777777" w:rsidR="00C54CD9" w:rsidRPr="00BD5796" w:rsidRDefault="00C54CD9" w:rsidP="00BD5796">
      <w:pPr>
        <w:rPr>
          <w:rFonts w:ascii="Avenir Next" w:eastAsia="Times New Roman" w:hAnsi="Avenir Next" w:cs="Times New Roman"/>
          <w:kern w:val="0"/>
          <w:sz w:val="20"/>
          <w:szCs w:val="20"/>
          <w14:ligatures w14:val="none"/>
        </w:rPr>
      </w:pPr>
    </w:p>
    <w:p w14:paraId="0D73FA4E" w14:textId="6701C7C3"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Prompt to students:</w:t>
      </w:r>
      <w:r w:rsidRPr="00BD5796">
        <w:rPr>
          <w:rFonts w:ascii="Avenir Next" w:eastAsia="Times New Roman" w:hAnsi="Avenir Next" w:cs="Times New Roman"/>
          <w:kern w:val="0"/>
          <w:sz w:val="20"/>
          <w:szCs w:val="20"/>
          <w14:ligatures w14:val="none"/>
        </w:rPr>
        <w:t xml:space="preserve"> </w:t>
      </w:r>
      <w:r w:rsidRPr="00D8650A">
        <w:rPr>
          <w:rFonts w:ascii="Avenir Next" w:eastAsia="Times New Roman" w:hAnsi="Avenir Next" w:cs="Times New Roman"/>
          <w:kern w:val="0"/>
          <w:sz w:val="20"/>
          <w:szCs w:val="20"/>
          <w14:ligatures w14:val="none"/>
        </w:rPr>
        <w:t>Use your knowledge of sarcomere structure to answer the questions below. After working individually for 4 minutes, compare your reasoning with your group.</w:t>
      </w:r>
    </w:p>
    <w:p w14:paraId="355643E6" w14:textId="694FF21B" w:rsidR="005F34FA" w:rsidRPr="00BD5796" w:rsidRDefault="005F34FA" w:rsidP="00BD5796">
      <w:pPr>
        <w:rPr>
          <w:rFonts w:ascii="Avenir Next" w:eastAsia="Times New Roman" w:hAnsi="Avenir Next" w:cs="Times New Roman"/>
          <w:kern w:val="0"/>
          <w:sz w:val="20"/>
          <w:szCs w:val="20"/>
          <w14:ligatures w14:val="none"/>
        </w:rPr>
      </w:pPr>
    </w:p>
    <w:p w14:paraId="4977A5EC" w14:textId="77777777" w:rsidR="005F34FA" w:rsidRPr="00BD5796" w:rsidRDefault="005F34FA" w:rsidP="00BD5796">
      <w:pPr>
        <w:outlineLvl w:val="2"/>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Student Question Sheet</w:t>
      </w:r>
    </w:p>
    <w:p w14:paraId="0E2520A2"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Part 1 — Identify the Landmark</w:t>
      </w:r>
    </w:p>
    <w:p w14:paraId="4161AEC8"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Match each description to the correct sarcomere structure (Z line, M line, A band, I band, H zone):</w:t>
      </w:r>
    </w:p>
    <w:p w14:paraId="5B7B16E1" w14:textId="77777777" w:rsidR="005F34FA" w:rsidRPr="00BD5796" w:rsidRDefault="005F34FA" w:rsidP="00BD5796">
      <w:pPr>
        <w:numPr>
          <w:ilvl w:val="0"/>
          <w:numId w:val="74"/>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The boundary of a sarcomere; thin filaments are anchored here.</w:t>
      </w:r>
    </w:p>
    <w:p w14:paraId="1C29A8FB" w14:textId="77777777" w:rsidR="005F34FA" w:rsidRPr="00BD5796" w:rsidRDefault="005F34FA" w:rsidP="00BD5796">
      <w:pPr>
        <w:numPr>
          <w:ilvl w:val="0"/>
          <w:numId w:val="74"/>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The central line of the sarcomere; anchors thick filaments in the center.</w:t>
      </w:r>
    </w:p>
    <w:p w14:paraId="0544669A" w14:textId="77777777" w:rsidR="005F34FA" w:rsidRPr="00BD5796" w:rsidRDefault="005F34FA" w:rsidP="00BD5796">
      <w:pPr>
        <w:numPr>
          <w:ilvl w:val="0"/>
          <w:numId w:val="74"/>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 xml:space="preserve">The zone that contains </w:t>
      </w:r>
      <w:r w:rsidRPr="00BD5796">
        <w:rPr>
          <w:rFonts w:ascii="Avenir Next" w:eastAsia="Times New Roman" w:hAnsi="Avenir Next" w:cs="Times New Roman"/>
          <w:i/>
          <w:iCs/>
          <w:kern w:val="0"/>
          <w:sz w:val="20"/>
          <w:szCs w:val="20"/>
          <w14:ligatures w14:val="none"/>
        </w:rPr>
        <w:t>only</w:t>
      </w:r>
      <w:r w:rsidRPr="00BD5796">
        <w:rPr>
          <w:rFonts w:ascii="Avenir Next" w:eastAsia="Times New Roman" w:hAnsi="Avenir Next" w:cs="Times New Roman"/>
          <w:kern w:val="0"/>
          <w:sz w:val="20"/>
          <w:szCs w:val="20"/>
          <w14:ligatures w14:val="none"/>
        </w:rPr>
        <w:t xml:space="preserve"> thick filaments (no overlap with thin filaments in a relaxed fiber).</w:t>
      </w:r>
    </w:p>
    <w:p w14:paraId="2C20C503" w14:textId="77777777" w:rsidR="005F34FA" w:rsidRPr="00BD5796" w:rsidRDefault="005F34FA" w:rsidP="00BD5796">
      <w:pPr>
        <w:numPr>
          <w:ilvl w:val="0"/>
          <w:numId w:val="74"/>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The zone that spans the entire length of thick filaments, regardless of contraction state.</w:t>
      </w:r>
    </w:p>
    <w:p w14:paraId="0032DE3C" w14:textId="77777777" w:rsidR="005F34FA" w:rsidRPr="00BD5796" w:rsidRDefault="005F34FA" w:rsidP="00BD5796">
      <w:pPr>
        <w:numPr>
          <w:ilvl w:val="0"/>
          <w:numId w:val="74"/>
        </w:num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 xml:space="preserve">The zone containing </w:t>
      </w:r>
      <w:r w:rsidRPr="00BD5796">
        <w:rPr>
          <w:rFonts w:ascii="Avenir Next" w:eastAsia="Times New Roman" w:hAnsi="Avenir Next" w:cs="Times New Roman"/>
          <w:i/>
          <w:iCs/>
          <w:kern w:val="0"/>
          <w:sz w:val="20"/>
          <w:szCs w:val="20"/>
          <w14:ligatures w14:val="none"/>
        </w:rPr>
        <w:t>only</w:t>
      </w:r>
      <w:r w:rsidRPr="00BD5796">
        <w:rPr>
          <w:rFonts w:ascii="Avenir Next" w:eastAsia="Times New Roman" w:hAnsi="Avenir Next" w:cs="Times New Roman"/>
          <w:kern w:val="0"/>
          <w:sz w:val="20"/>
          <w:szCs w:val="20"/>
          <w14:ligatures w14:val="none"/>
        </w:rPr>
        <w:t xml:space="preserve"> thin filaments — no thick filaments present.</w:t>
      </w:r>
    </w:p>
    <w:p w14:paraId="68E625DC" w14:textId="77777777" w:rsidR="00C54CD9" w:rsidRDefault="00C54CD9" w:rsidP="00BD5796">
      <w:pPr>
        <w:rPr>
          <w:rFonts w:ascii="Avenir Next" w:eastAsia="Times New Roman" w:hAnsi="Avenir Next" w:cs="Times New Roman"/>
          <w:b/>
          <w:bCs/>
          <w:kern w:val="0"/>
          <w:sz w:val="20"/>
          <w:szCs w:val="20"/>
          <w14:ligatures w14:val="none"/>
        </w:rPr>
      </w:pPr>
    </w:p>
    <w:p w14:paraId="3A84449E" w14:textId="228BD138"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Part 2 — Predict Changes During Contraction</w:t>
      </w:r>
    </w:p>
    <w:p w14:paraId="7F492A4D"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 xml:space="preserve">For each structure below, indicate whether it gets </w:t>
      </w:r>
      <w:r w:rsidRPr="00BD5796">
        <w:rPr>
          <w:rFonts w:ascii="Avenir Next" w:eastAsia="Times New Roman" w:hAnsi="Avenir Next" w:cs="Times New Roman"/>
          <w:i/>
          <w:iCs/>
          <w:kern w:val="0"/>
          <w:sz w:val="20"/>
          <w:szCs w:val="20"/>
          <w14:ligatures w14:val="none"/>
        </w:rPr>
        <w:t>shorter</w:t>
      </w:r>
      <w:r w:rsidRPr="00BD5796">
        <w:rPr>
          <w:rFonts w:ascii="Avenir Next" w:eastAsia="Times New Roman" w:hAnsi="Avenir Next" w:cs="Times New Roman"/>
          <w:kern w:val="0"/>
          <w:sz w:val="20"/>
          <w:szCs w:val="20"/>
          <w14:ligatures w14:val="none"/>
        </w:rPr>
        <w:t xml:space="preserve">, </w:t>
      </w:r>
      <w:r w:rsidRPr="00BD5796">
        <w:rPr>
          <w:rFonts w:ascii="Avenir Next" w:eastAsia="Times New Roman" w:hAnsi="Avenir Next" w:cs="Times New Roman"/>
          <w:i/>
          <w:iCs/>
          <w:kern w:val="0"/>
          <w:sz w:val="20"/>
          <w:szCs w:val="20"/>
          <w14:ligatures w14:val="none"/>
        </w:rPr>
        <w:t>stays the same</w:t>
      </w:r>
      <w:r w:rsidRPr="00BD5796">
        <w:rPr>
          <w:rFonts w:ascii="Avenir Next" w:eastAsia="Times New Roman" w:hAnsi="Avenir Next" w:cs="Times New Roman"/>
          <w:kern w:val="0"/>
          <w:sz w:val="20"/>
          <w:szCs w:val="20"/>
          <w14:ligatures w14:val="none"/>
        </w:rPr>
        <w:t xml:space="preserve">, or </w:t>
      </w:r>
      <w:r w:rsidRPr="00BD5796">
        <w:rPr>
          <w:rFonts w:ascii="Avenir Next" w:eastAsia="Times New Roman" w:hAnsi="Avenir Next" w:cs="Times New Roman"/>
          <w:i/>
          <w:iCs/>
          <w:kern w:val="0"/>
          <w:sz w:val="20"/>
          <w:szCs w:val="20"/>
          <w14:ligatures w14:val="none"/>
        </w:rPr>
        <w:t>gets longer</w:t>
      </w:r>
      <w:r w:rsidRPr="00BD5796">
        <w:rPr>
          <w:rFonts w:ascii="Avenir Next" w:eastAsia="Times New Roman" w:hAnsi="Avenir Next" w:cs="Times New Roman"/>
          <w:kern w:val="0"/>
          <w:sz w:val="20"/>
          <w:szCs w:val="20"/>
          <w14:ligatures w14:val="none"/>
        </w:rPr>
        <w:t xml:space="preserve"> during contraction. Provide a one-sentence justification.</w:t>
      </w:r>
    </w:p>
    <w:tbl>
      <w:tblPr>
        <w:tblStyle w:val="TableGrid"/>
        <w:tblW w:w="10080" w:type="dxa"/>
        <w:jc w:val="center"/>
        <w:tblLook w:val="04A0" w:firstRow="1" w:lastRow="0" w:firstColumn="1" w:lastColumn="0" w:noHBand="0" w:noVBand="1"/>
      </w:tblPr>
      <w:tblGrid>
        <w:gridCol w:w="2785"/>
        <w:gridCol w:w="2160"/>
        <w:gridCol w:w="5135"/>
      </w:tblGrid>
      <w:tr w:rsidR="005F34FA" w:rsidRPr="00BD5796" w14:paraId="5F513C09" w14:textId="77777777" w:rsidTr="00E60539">
        <w:trPr>
          <w:jc w:val="center"/>
        </w:trPr>
        <w:tc>
          <w:tcPr>
            <w:tcW w:w="2785" w:type="dxa"/>
            <w:hideMark/>
          </w:tcPr>
          <w:p w14:paraId="34E8D072"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Structure</w:t>
            </w:r>
          </w:p>
        </w:tc>
        <w:tc>
          <w:tcPr>
            <w:tcW w:w="2160" w:type="dxa"/>
            <w:hideMark/>
          </w:tcPr>
          <w:p w14:paraId="629184A5"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Change?</w:t>
            </w:r>
          </w:p>
        </w:tc>
        <w:tc>
          <w:tcPr>
            <w:tcW w:w="5135" w:type="dxa"/>
            <w:hideMark/>
          </w:tcPr>
          <w:p w14:paraId="039AA8FA"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Why?</w:t>
            </w:r>
          </w:p>
        </w:tc>
      </w:tr>
      <w:tr w:rsidR="005F34FA" w:rsidRPr="00BD5796" w14:paraId="0A0850B8" w14:textId="77777777" w:rsidTr="00E60539">
        <w:trPr>
          <w:jc w:val="center"/>
        </w:trPr>
        <w:tc>
          <w:tcPr>
            <w:tcW w:w="2785" w:type="dxa"/>
            <w:hideMark/>
          </w:tcPr>
          <w:p w14:paraId="4A790E78"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I band</w:t>
            </w:r>
          </w:p>
        </w:tc>
        <w:tc>
          <w:tcPr>
            <w:tcW w:w="2160" w:type="dxa"/>
            <w:hideMark/>
          </w:tcPr>
          <w:p w14:paraId="212CEC56"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5135" w:type="dxa"/>
            <w:hideMark/>
          </w:tcPr>
          <w:p w14:paraId="53735171"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722717CF" w14:textId="77777777" w:rsidTr="00E60539">
        <w:trPr>
          <w:jc w:val="center"/>
        </w:trPr>
        <w:tc>
          <w:tcPr>
            <w:tcW w:w="2785" w:type="dxa"/>
            <w:hideMark/>
          </w:tcPr>
          <w:p w14:paraId="7C0D4F33"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A band</w:t>
            </w:r>
          </w:p>
        </w:tc>
        <w:tc>
          <w:tcPr>
            <w:tcW w:w="2160" w:type="dxa"/>
            <w:hideMark/>
          </w:tcPr>
          <w:p w14:paraId="25A445C0"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5135" w:type="dxa"/>
            <w:hideMark/>
          </w:tcPr>
          <w:p w14:paraId="2A1491B8"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4B87113C" w14:textId="77777777" w:rsidTr="00E60539">
        <w:trPr>
          <w:jc w:val="center"/>
        </w:trPr>
        <w:tc>
          <w:tcPr>
            <w:tcW w:w="2785" w:type="dxa"/>
            <w:hideMark/>
          </w:tcPr>
          <w:p w14:paraId="60C9437A"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H zone</w:t>
            </w:r>
          </w:p>
        </w:tc>
        <w:tc>
          <w:tcPr>
            <w:tcW w:w="2160" w:type="dxa"/>
            <w:hideMark/>
          </w:tcPr>
          <w:p w14:paraId="242E9316"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5135" w:type="dxa"/>
            <w:hideMark/>
          </w:tcPr>
          <w:p w14:paraId="29CD7ED2"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6F26E2B0" w14:textId="77777777" w:rsidTr="00E60539">
        <w:trPr>
          <w:jc w:val="center"/>
        </w:trPr>
        <w:tc>
          <w:tcPr>
            <w:tcW w:w="2785" w:type="dxa"/>
            <w:hideMark/>
          </w:tcPr>
          <w:p w14:paraId="17AD0790"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Sarcomere (overall)</w:t>
            </w:r>
          </w:p>
        </w:tc>
        <w:tc>
          <w:tcPr>
            <w:tcW w:w="2160" w:type="dxa"/>
            <w:hideMark/>
          </w:tcPr>
          <w:p w14:paraId="6407CDD7"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5135" w:type="dxa"/>
            <w:hideMark/>
          </w:tcPr>
          <w:p w14:paraId="1A70A998"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6800078F" w14:textId="77777777" w:rsidTr="00E60539">
        <w:trPr>
          <w:jc w:val="center"/>
        </w:trPr>
        <w:tc>
          <w:tcPr>
            <w:tcW w:w="2785" w:type="dxa"/>
            <w:hideMark/>
          </w:tcPr>
          <w:p w14:paraId="41D37C2A"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Thick filament length</w:t>
            </w:r>
          </w:p>
        </w:tc>
        <w:tc>
          <w:tcPr>
            <w:tcW w:w="2160" w:type="dxa"/>
            <w:hideMark/>
          </w:tcPr>
          <w:p w14:paraId="694F2568"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5135" w:type="dxa"/>
            <w:hideMark/>
          </w:tcPr>
          <w:p w14:paraId="1C5AF1EE"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39CB0BBE" w14:textId="77777777" w:rsidTr="00E60539">
        <w:trPr>
          <w:jc w:val="center"/>
        </w:trPr>
        <w:tc>
          <w:tcPr>
            <w:tcW w:w="2785" w:type="dxa"/>
            <w:hideMark/>
          </w:tcPr>
          <w:p w14:paraId="642ED974"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Thin filament length</w:t>
            </w:r>
          </w:p>
        </w:tc>
        <w:tc>
          <w:tcPr>
            <w:tcW w:w="2160" w:type="dxa"/>
            <w:hideMark/>
          </w:tcPr>
          <w:p w14:paraId="7459358B"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5135" w:type="dxa"/>
            <w:hideMark/>
          </w:tcPr>
          <w:p w14:paraId="1D67FFBF" w14:textId="77777777" w:rsidR="005F34FA" w:rsidRPr="00BD5796" w:rsidRDefault="005F34FA" w:rsidP="00BD5796">
            <w:pPr>
              <w:rPr>
                <w:rFonts w:ascii="Avenir Next" w:eastAsia="Times New Roman" w:hAnsi="Avenir Next" w:cs="Times New Roman"/>
                <w:kern w:val="0"/>
                <w:sz w:val="20"/>
                <w:szCs w:val="20"/>
                <w14:ligatures w14:val="none"/>
              </w:rPr>
            </w:pPr>
          </w:p>
        </w:tc>
      </w:tr>
    </w:tbl>
    <w:p w14:paraId="3D8E4B32" w14:textId="1D51C03E" w:rsidR="005F34FA" w:rsidRPr="00BD5796" w:rsidRDefault="005F34FA" w:rsidP="00BD5796">
      <w:pPr>
        <w:rPr>
          <w:rFonts w:ascii="Avenir Next" w:eastAsia="Times New Roman" w:hAnsi="Avenir Next" w:cs="Times New Roman"/>
          <w:kern w:val="0"/>
          <w:sz w:val="20"/>
          <w:szCs w:val="20"/>
          <w14:ligatures w14:val="none"/>
        </w:rPr>
      </w:pPr>
    </w:p>
    <w:p w14:paraId="5A931F49" w14:textId="77777777" w:rsidR="00C54CD9" w:rsidRDefault="00C54CD9">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6E78878" w14:textId="6448DEAB" w:rsidR="005F34FA" w:rsidRPr="00BD5796" w:rsidRDefault="005F34FA" w:rsidP="00BD5796">
      <w:pPr>
        <w:outlineLvl w:val="2"/>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lastRenderedPageBreak/>
        <w:t>Instructor Key</w:t>
      </w:r>
    </w:p>
    <w:p w14:paraId="4B6B2C20"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Part 1:</w:t>
      </w:r>
    </w:p>
    <w:p w14:paraId="69889ADE" w14:textId="77777777" w:rsidR="005F34FA" w:rsidRPr="00930CBA" w:rsidRDefault="005F34FA" w:rsidP="00BD5796">
      <w:pPr>
        <w:numPr>
          <w:ilvl w:val="0"/>
          <w:numId w:val="75"/>
        </w:numPr>
        <w:rPr>
          <w:rFonts w:ascii="Avenir Next" w:eastAsia="Times New Roman" w:hAnsi="Avenir Next" w:cs="Times New Roman"/>
          <w:color w:val="A02B93" w:themeColor="accent5"/>
          <w:kern w:val="0"/>
          <w:sz w:val="20"/>
          <w:szCs w:val="20"/>
          <w14:ligatures w14:val="none"/>
        </w:rPr>
      </w:pPr>
      <w:r w:rsidRPr="00930CBA">
        <w:rPr>
          <w:rFonts w:ascii="Avenir Next" w:eastAsia="Times New Roman" w:hAnsi="Avenir Next" w:cs="Times New Roman"/>
          <w:b/>
          <w:bCs/>
          <w:color w:val="A02B93" w:themeColor="accent5"/>
          <w:kern w:val="0"/>
          <w:sz w:val="20"/>
          <w:szCs w:val="20"/>
          <w14:ligatures w14:val="none"/>
        </w:rPr>
        <w:t>Z line</w:t>
      </w:r>
      <w:r w:rsidRPr="00930CBA">
        <w:rPr>
          <w:rFonts w:ascii="Avenir Next" w:eastAsia="Times New Roman" w:hAnsi="Avenir Next" w:cs="Times New Roman"/>
          <w:color w:val="A02B93" w:themeColor="accent5"/>
          <w:kern w:val="0"/>
          <w:sz w:val="20"/>
          <w:szCs w:val="20"/>
          <w14:ligatures w14:val="none"/>
        </w:rPr>
        <w:t xml:space="preserve"> — anchors thin filaments; defines sarcomere boundary</w:t>
      </w:r>
    </w:p>
    <w:p w14:paraId="38AA2F49" w14:textId="77777777" w:rsidR="005F34FA" w:rsidRPr="00930CBA" w:rsidRDefault="005F34FA" w:rsidP="00BD5796">
      <w:pPr>
        <w:numPr>
          <w:ilvl w:val="0"/>
          <w:numId w:val="75"/>
        </w:numPr>
        <w:rPr>
          <w:rFonts w:ascii="Avenir Next" w:eastAsia="Times New Roman" w:hAnsi="Avenir Next" w:cs="Times New Roman"/>
          <w:color w:val="A02B93" w:themeColor="accent5"/>
          <w:kern w:val="0"/>
          <w:sz w:val="20"/>
          <w:szCs w:val="20"/>
          <w14:ligatures w14:val="none"/>
        </w:rPr>
      </w:pPr>
      <w:r w:rsidRPr="00930CBA">
        <w:rPr>
          <w:rFonts w:ascii="Avenir Next" w:eastAsia="Times New Roman" w:hAnsi="Avenir Next" w:cs="Times New Roman"/>
          <w:b/>
          <w:bCs/>
          <w:color w:val="A02B93" w:themeColor="accent5"/>
          <w:kern w:val="0"/>
          <w:sz w:val="20"/>
          <w:szCs w:val="20"/>
          <w14:ligatures w14:val="none"/>
        </w:rPr>
        <w:t>M line</w:t>
      </w:r>
      <w:r w:rsidRPr="00930CBA">
        <w:rPr>
          <w:rFonts w:ascii="Avenir Next" w:eastAsia="Times New Roman" w:hAnsi="Avenir Next" w:cs="Times New Roman"/>
          <w:color w:val="A02B93" w:themeColor="accent5"/>
          <w:kern w:val="0"/>
          <w:sz w:val="20"/>
          <w:szCs w:val="20"/>
          <w14:ligatures w14:val="none"/>
        </w:rPr>
        <w:t xml:space="preserve"> — anchors thick filaments at center of sarcomere</w:t>
      </w:r>
    </w:p>
    <w:p w14:paraId="73E4C7ED" w14:textId="77777777" w:rsidR="005F34FA" w:rsidRPr="00930CBA" w:rsidRDefault="005F34FA" w:rsidP="00BD5796">
      <w:pPr>
        <w:numPr>
          <w:ilvl w:val="0"/>
          <w:numId w:val="75"/>
        </w:numPr>
        <w:rPr>
          <w:rFonts w:ascii="Avenir Next" w:eastAsia="Times New Roman" w:hAnsi="Avenir Next" w:cs="Times New Roman"/>
          <w:color w:val="A02B93" w:themeColor="accent5"/>
          <w:kern w:val="0"/>
          <w:sz w:val="20"/>
          <w:szCs w:val="20"/>
          <w14:ligatures w14:val="none"/>
        </w:rPr>
      </w:pPr>
      <w:r w:rsidRPr="00930CBA">
        <w:rPr>
          <w:rFonts w:ascii="Avenir Next" w:eastAsia="Times New Roman" w:hAnsi="Avenir Next" w:cs="Times New Roman"/>
          <w:b/>
          <w:bCs/>
          <w:color w:val="A02B93" w:themeColor="accent5"/>
          <w:kern w:val="0"/>
          <w:sz w:val="20"/>
          <w:szCs w:val="20"/>
          <w14:ligatures w14:val="none"/>
        </w:rPr>
        <w:t>H zone</w:t>
      </w:r>
      <w:r w:rsidRPr="00930CBA">
        <w:rPr>
          <w:rFonts w:ascii="Avenir Next" w:eastAsia="Times New Roman" w:hAnsi="Avenir Next" w:cs="Times New Roman"/>
          <w:color w:val="A02B93" w:themeColor="accent5"/>
          <w:kern w:val="0"/>
          <w:sz w:val="20"/>
          <w:szCs w:val="20"/>
          <w14:ligatures w14:val="none"/>
        </w:rPr>
        <w:t xml:space="preserve"> — thick filaments only; no thin filament </w:t>
      </w:r>
      <w:proofErr w:type="gramStart"/>
      <w:r w:rsidRPr="00930CBA">
        <w:rPr>
          <w:rFonts w:ascii="Avenir Next" w:eastAsia="Times New Roman" w:hAnsi="Avenir Next" w:cs="Times New Roman"/>
          <w:color w:val="A02B93" w:themeColor="accent5"/>
          <w:kern w:val="0"/>
          <w:sz w:val="20"/>
          <w:szCs w:val="20"/>
          <w14:ligatures w14:val="none"/>
        </w:rPr>
        <w:t>overlap</w:t>
      </w:r>
      <w:proofErr w:type="gramEnd"/>
      <w:r w:rsidRPr="00930CBA">
        <w:rPr>
          <w:rFonts w:ascii="Avenir Next" w:eastAsia="Times New Roman" w:hAnsi="Avenir Next" w:cs="Times New Roman"/>
          <w:color w:val="A02B93" w:themeColor="accent5"/>
          <w:kern w:val="0"/>
          <w:sz w:val="20"/>
          <w:szCs w:val="20"/>
          <w14:ligatures w14:val="none"/>
        </w:rPr>
        <w:t xml:space="preserve"> in resting state</w:t>
      </w:r>
    </w:p>
    <w:p w14:paraId="2AD6C915" w14:textId="77777777" w:rsidR="005F34FA" w:rsidRPr="00930CBA" w:rsidRDefault="005F34FA" w:rsidP="00BD5796">
      <w:pPr>
        <w:numPr>
          <w:ilvl w:val="0"/>
          <w:numId w:val="75"/>
        </w:numPr>
        <w:rPr>
          <w:rFonts w:ascii="Avenir Next" w:eastAsia="Times New Roman" w:hAnsi="Avenir Next" w:cs="Times New Roman"/>
          <w:color w:val="A02B93" w:themeColor="accent5"/>
          <w:kern w:val="0"/>
          <w:sz w:val="20"/>
          <w:szCs w:val="20"/>
          <w14:ligatures w14:val="none"/>
        </w:rPr>
      </w:pPr>
      <w:r w:rsidRPr="00930CBA">
        <w:rPr>
          <w:rFonts w:ascii="Avenir Next" w:eastAsia="Times New Roman" w:hAnsi="Avenir Next" w:cs="Times New Roman"/>
          <w:b/>
          <w:bCs/>
          <w:color w:val="A02B93" w:themeColor="accent5"/>
          <w:kern w:val="0"/>
          <w:sz w:val="20"/>
          <w:szCs w:val="20"/>
          <w14:ligatures w14:val="none"/>
        </w:rPr>
        <w:t>A band</w:t>
      </w:r>
      <w:r w:rsidRPr="00930CBA">
        <w:rPr>
          <w:rFonts w:ascii="Avenir Next" w:eastAsia="Times New Roman" w:hAnsi="Avenir Next" w:cs="Times New Roman"/>
          <w:color w:val="A02B93" w:themeColor="accent5"/>
          <w:kern w:val="0"/>
          <w:sz w:val="20"/>
          <w:szCs w:val="20"/>
          <w14:ligatures w14:val="none"/>
        </w:rPr>
        <w:t xml:space="preserve"> — spans full length of thick filaments; width = myosin length</w:t>
      </w:r>
    </w:p>
    <w:p w14:paraId="0CECF962" w14:textId="77777777" w:rsidR="005F34FA" w:rsidRPr="00930CBA" w:rsidRDefault="005F34FA" w:rsidP="00BD5796">
      <w:pPr>
        <w:numPr>
          <w:ilvl w:val="0"/>
          <w:numId w:val="75"/>
        </w:numPr>
        <w:rPr>
          <w:rFonts w:ascii="Avenir Next" w:eastAsia="Times New Roman" w:hAnsi="Avenir Next" w:cs="Times New Roman"/>
          <w:color w:val="A02B93" w:themeColor="accent5"/>
          <w:kern w:val="0"/>
          <w:sz w:val="20"/>
          <w:szCs w:val="20"/>
          <w14:ligatures w14:val="none"/>
        </w:rPr>
      </w:pPr>
      <w:r w:rsidRPr="00930CBA">
        <w:rPr>
          <w:rFonts w:ascii="Avenir Next" w:eastAsia="Times New Roman" w:hAnsi="Avenir Next" w:cs="Times New Roman"/>
          <w:b/>
          <w:bCs/>
          <w:color w:val="A02B93" w:themeColor="accent5"/>
          <w:kern w:val="0"/>
          <w:sz w:val="20"/>
          <w:szCs w:val="20"/>
          <w14:ligatures w14:val="none"/>
        </w:rPr>
        <w:t>I band</w:t>
      </w:r>
      <w:r w:rsidRPr="00930CBA">
        <w:rPr>
          <w:rFonts w:ascii="Avenir Next" w:eastAsia="Times New Roman" w:hAnsi="Avenir Next" w:cs="Times New Roman"/>
          <w:color w:val="A02B93" w:themeColor="accent5"/>
          <w:kern w:val="0"/>
          <w:sz w:val="20"/>
          <w:szCs w:val="20"/>
          <w14:ligatures w14:val="none"/>
        </w:rPr>
        <w:t xml:space="preserve"> — thin filaments only; from Z line to start of thick filament</w:t>
      </w:r>
    </w:p>
    <w:p w14:paraId="58018A01" w14:textId="77777777" w:rsidR="00C54CD9" w:rsidRDefault="00C54CD9" w:rsidP="00BD5796">
      <w:pPr>
        <w:rPr>
          <w:rFonts w:ascii="Avenir Next" w:eastAsia="Times New Roman" w:hAnsi="Avenir Next" w:cs="Times New Roman"/>
          <w:b/>
          <w:bCs/>
          <w:kern w:val="0"/>
          <w:sz w:val="20"/>
          <w:szCs w:val="20"/>
          <w14:ligatures w14:val="none"/>
        </w:rPr>
      </w:pPr>
    </w:p>
    <w:p w14:paraId="7A27D467" w14:textId="59241334"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Part 2:</w:t>
      </w:r>
    </w:p>
    <w:tbl>
      <w:tblPr>
        <w:tblStyle w:val="TableGrid"/>
        <w:tblW w:w="0" w:type="auto"/>
        <w:tblLook w:val="04A0" w:firstRow="1" w:lastRow="0" w:firstColumn="1" w:lastColumn="0" w:noHBand="0" w:noVBand="1"/>
      </w:tblPr>
      <w:tblGrid>
        <w:gridCol w:w="2065"/>
        <w:gridCol w:w="2142"/>
        <w:gridCol w:w="5863"/>
      </w:tblGrid>
      <w:tr w:rsidR="005F34FA" w:rsidRPr="00BD5796" w14:paraId="78C8F3D5" w14:textId="77777777" w:rsidTr="00B05ECC">
        <w:tc>
          <w:tcPr>
            <w:tcW w:w="2065" w:type="dxa"/>
            <w:hideMark/>
          </w:tcPr>
          <w:p w14:paraId="650C6F46"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Structure</w:t>
            </w:r>
          </w:p>
        </w:tc>
        <w:tc>
          <w:tcPr>
            <w:tcW w:w="2142" w:type="dxa"/>
            <w:hideMark/>
          </w:tcPr>
          <w:p w14:paraId="2915B403"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Change</w:t>
            </w:r>
          </w:p>
        </w:tc>
        <w:tc>
          <w:tcPr>
            <w:tcW w:w="0" w:type="auto"/>
            <w:hideMark/>
          </w:tcPr>
          <w:p w14:paraId="40A799ED"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Justification</w:t>
            </w:r>
          </w:p>
        </w:tc>
      </w:tr>
      <w:tr w:rsidR="005F34FA" w:rsidRPr="00BD5796" w14:paraId="183820D9" w14:textId="77777777" w:rsidTr="00B05ECC">
        <w:tc>
          <w:tcPr>
            <w:tcW w:w="2065" w:type="dxa"/>
            <w:hideMark/>
          </w:tcPr>
          <w:p w14:paraId="503F314F"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I band</w:t>
            </w:r>
          </w:p>
        </w:tc>
        <w:tc>
          <w:tcPr>
            <w:tcW w:w="2142" w:type="dxa"/>
            <w:hideMark/>
          </w:tcPr>
          <w:p w14:paraId="23537227"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b/>
                <w:bCs/>
                <w:color w:val="A02B93" w:themeColor="accent5"/>
                <w:kern w:val="0"/>
                <w:sz w:val="20"/>
                <w:szCs w:val="20"/>
                <w14:ligatures w14:val="none"/>
              </w:rPr>
              <w:t>Gets shorter</w:t>
            </w:r>
          </w:p>
        </w:tc>
        <w:tc>
          <w:tcPr>
            <w:tcW w:w="0" w:type="auto"/>
            <w:hideMark/>
          </w:tcPr>
          <w:p w14:paraId="534EFC76"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color w:val="A02B93" w:themeColor="accent5"/>
                <w:kern w:val="0"/>
                <w:sz w:val="20"/>
                <w:szCs w:val="20"/>
                <w14:ligatures w14:val="none"/>
              </w:rPr>
              <w:t>Thin filaments slide inward toward M line, reducing the thin-filament-only zone</w:t>
            </w:r>
          </w:p>
        </w:tc>
      </w:tr>
      <w:tr w:rsidR="005F34FA" w:rsidRPr="00BD5796" w14:paraId="115A533F" w14:textId="77777777" w:rsidTr="00B05ECC">
        <w:tc>
          <w:tcPr>
            <w:tcW w:w="2065" w:type="dxa"/>
            <w:hideMark/>
          </w:tcPr>
          <w:p w14:paraId="3C50E07A"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A band</w:t>
            </w:r>
          </w:p>
        </w:tc>
        <w:tc>
          <w:tcPr>
            <w:tcW w:w="2142" w:type="dxa"/>
            <w:hideMark/>
          </w:tcPr>
          <w:p w14:paraId="05C07247"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b/>
                <w:bCs/>
                <w:color w:val="A02B93" w:themeColor="accent5"/>
                <w:kern w:val="0"/>
                <w:sz w:val="20"/>
                <w:szCs w:val="20"/>
                <w14:ligatures w14:val="none"/>
              </w:rPr>
              <w:t>Stays the same</w:t>
            </w:r>
          </w:p>
        </w:tc>
        <w:tc>
          <w:tcPr>
            <w:tcW w:w="0" w:type="auto"/>
            <w:hideMark/>
          </w:tcPr>
          <w:p w14:paraId="42ECCBFC"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color w:val="A02B93" w:themeColor="accent5"/>
                <w:kern w:val="0"/>
                <w:sz w:val="20"/>
                <w:szCs w:val="20"/>
                <w14:ligatures w14:val="none"/>
              </w:rPr>
              <w:t>Width equals thick filament length, which does not change</w:t>
            </w:r>
          </w:p>
        </w:tc>
      </w:tr>
      <w:tr w:rsidR="005F34FA" w:rsidRPr="00BD5796" w14:paraId="037EEDA9" w14:textId="77777777" w:rsidTr="00B05ECC">
        <w:tc>
          <w:tcPr>
            <w:tcW w:w="2065" w:type="dxa"/>
            <w:hideMark/>
          </w:tcPr>
          <w:p w14:paraId="5138636A"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H zone</w:t>
            </w:r>
          </w:p>
        </w:tc>
        <w:tc>
          <w:tcPr>
            <w:tcW w:w="2142" w:type="dxa"/>
            <w:hideMark/>
          </w:tcPr>
          <w:p w14:paraId="7B4AB6F1"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b/>
                <w:bCs/>
                <w:color w:val="A02B93" w:themeColor="accent5"/>
                <w:kern w:val="0"/>
                <w:sz w:val="20"/>
                <w:szCs w:val="20"/>
                <w14:ligatures w14:val="none"/>
              </w:rPr>
              <w:t>Gets shorter / disappears</w:t>
            </w:r>
          </w:p>
        </w:tc>
        <w:tc>
          <w:tcPr>
            <w:tcW w:w="0" w:type="auto"/>
            <w:hideMark/>
          </w:tcPr>
          <w:p w14:paraId="7C5928CB"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color w:val="A02B93" w:themeColor="accent5"/>
                <w:kern w:val="0"/>
                <w:sz w:val="20"/>
                <w:szCs w:val="20"/>
                <w14:ligatures w14:val="none"/>
              </w:rPr>
              <w:t>Thin filaments overlap more with thick filaments, reducing the thick-only zone</w:t>
            </w:r>
          </w:p>
        </w:tc>
      </w:tr>
      <w:tr w:rsidR="005F34FA" w:rsidRPr="00BD5796" w14:paraId="2585E24B" w14:textId="77777777" w:rsidTr="00B05ECC">
        <w:tc>
          <w:tcPr>
            <w:tcW w:w="2065" w:type="dxa"/>
            <w:hideMark/>
          </w:tcPr>
          <w:p w14:paraId="37700DE3"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Sarcomere (overall)</w:t>
            </w:r>
          </w:p>
        </w:tc>
        <w:tc>
          <w:tcPr>
            <w:tcW w:w="2142" w:type="dxa"/>
            <w:hideMark/>
          </w:tcPr>
          <w:p w14:paraId="60D19EB8"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b/>
                <w:bCs/>
                <w:color w:val="A02B93" w:themeColor="accent5"/>
                <w:kern w:val="0"/>
                <w:sz w:val="20"/>
                <w:szCs w:val="20"/>
                <w14:ligatures w14:val="none"/>
              </w:rPr>
              <w:t>Gets shorter</w:t>
            </w:r>
          </w:p>
        </w:tc>
        <w:tc>
          <w:tcPr>
            <w:tcW w:w="0" w:type="auto"/>
            <w:hideMark/>
          </w:tcPr>
          <w:p w14:paraId="64C2F034"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color w:val="A02B93" w:themeColor="accent5"/>
                <w:kern w:val="0"/>
                <w:sz w:val="20"/>
                <w:szCs w:val="20"/>
                <w14:ligatures w14:val="none"/>
              </w:rPr>
              <w:t>Z lines are pulled closer together as thin filaments slide inward</w:t>
            </w:r>
          </w:p>
        </w:tc>
      </w:tr>
      <w:tr w:rsidR="005F34FA" w:rsidRPr="00BD5796" w14:paraId="47C67E3B" w14:textId="77777777" w:rsidTr="00B05ECC">
        <w:tc>
          <w:tcPr>
            <w:tcW w:w="2065" w:type="dxa"/>
            <w:hideMark/>
          </w:tcPr>
          <w:p w14:paraId="1C472433"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Thick filament length</w:t>
            </w:r>
          </w:p>
        </w:tc>
        <w:tc>
          <w:tcPr>
            <w:tcW w:w="2142" w:type="dxa"/>
            <w:hideMark/>
          </w:tcPr>
          <w:p w14:paraId="704480E8"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b/>
                <w:bCs/>
                <w:color w:val="A02B93" w:themeColor="accent5"/>
                <w:kern w:val="0"/>
                <w:sz w:val="20"/>
                <w:szCs w:val="20"/>
                <w14:ligatures w14:val="none"/>
              </w:rPr>
              <w:t>Stays the same</w:t>
            </w:r>
          </w:p>
        </w:tc>
        <w:tc>
          <w:tcPr>
            <w:tcW w:w="0" w:type="auto"/>
            <w:hideMark/>
          </w:tcPr>
          <w:p w14:paraId="0F122FF5"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color w:val="A02B93" w:themeColor="accent5"/>
                <w:kern w:val="0"/>
                <w:sz w:val="20"/>
                <w:szCs w:val="20"/>
                <w14:ligatures w14:val="none"/>
              </w:rPr>
              <w:t>Filaments themselves don't shorten — sliding occurs, not compression</w:t>
            </w:r>
          </w:p>
        </w:tc>
      </w:tr>
      <w:tr w:rsidR="005F34FA" w:rsidRPr="00BD5796" w14:paraId="4D05A6CE" w14:textId="77777777" w:rsidTr="00B05ECC">
        <w:tc>
          <w:tcPr>
            <w:tcW w:w="2065" w:type="dxa"/>
            <w:hideMark/>
          </w:tcPr>
          <w:p w14:paraId="24E56810"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Thin filament length</w:t>
            </w:r>
          </w:p>
        </w:tc>
        <w:tc>
          <w:tcPr>
            <w:tcW w:w="2142" w:type="dxa"/>
            <w:hideMark/>
          </w:tcPr>
          <w:p w14:paraId="0FD6045C"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b/>
                <w:bCs/>
                <w:color w:val="A02B93" w:themeColor="accent5"/>
                <w:kern w:val="0"/>
                <w:sz w:val="20"/>
                <w:szCs w:val="20"/>
                <w14:ligatures w14:val="none"/>
              </w:rPr>
              <w:t>Stays the same</w:t>
            </w:r>
          </w:p>
        </w:tc>
        <w:tc>
          <w:tcPr>
            <w:tcW w:w="0" w:type="auto"/>
            <w:hideMark/>
          </w:tcPr>
          <w:p w14:paraId="2071E908" w14:textId="77777777" w:rsidR="005F34FA" w:rsidRPr="004F2D85" w:rsidRDefault="005F34FA" w:rsidP="00BD5796">
            <w:pPr>
              <w:rPr>
                <w:rFonts w:ascii="Avenir Next" w:eastAsia="Times New Roman" w:hAnsi="Avenir Next" w:cs="Times New Roman"/>
                <w:color w:val="A02B93" w:themeColor="accent5"/>
                <w:kern w:val="0"/>
                <w:sz w:val="20"/>
                <w:szCs w:val="20"/>
                <w14:ligatures w14:val="none"/>
              </w:rPr>
            </w:pPr>
            <w:r w:rsidRPr="004F2D85">
              <w:rPr>
                <w:rFonts w:ascii="Avenir Next" w:eastAsia="Times New Roman" w:hAnsi="Avenir Next" w:cs="Times New Roman"/>
                <w:color w:val="A02B93" w:themeColor="accent5"/>
                <w:kern w:val="0"/>
                <w:sz w:val="20"/>
                <w:szCs w:val="20"/>
                <w14:ligatures w14:val="none"/>
              </w:rPr>
              <w:t>Same as above — sliding, not compression</w:t>
            </w:r>
          </w:p>
        </w:tc>
      </w:tr>
    </w:tbl>
    <w:p w14:paraId="28425090" w14:textId="77777777" w:rsidR="00BB741A" w:rsidRDefault="00BB741A" w:rsidP="00BD5796">
      <w:pPr>
        <w:rPr>
          <w:rFonts w:ascii="Avenir Next" w:eastAsia="Times New Roman" w:hAnsi="Avenir Next" w:cs="Times New Roman"/>
          <w:b/>
          <w:bCs/>
          <w:kern w:val="0"/>
          <w:sz w:val="20"/>
          <w:szCs w:val="20"/>
          <w14:ligatures w14:val="none"/>
        </w:rPr>
      </w:pPr>
    </w:p>
    <w:p w14:paraId="6CDD10F0" w14:textId="49BE6555" w:rsidR="005F34FA" w:rsidRPr="00B05ECC" w:rsidRDefault="005F34FA" w:rsidP="00BD5796">
      <w:pPr>
        <w:rPr>
          <w:rFonts w:ascii="Avenir Next" w:eastAsia="Times New Roman" w:hAnsi="Avenir Next" w:cs="Times New Roman"/>
          <w:color w:val="A02B93" w:themeColor="accent5"/>
          <w:kern w:val="0"/>
          <w:sz w:val="20"/>
          <w:szCs w:val="20"/>
          <w14:ligatures w14:val="none"/>
        </w:rPr>
      </w:pPr>
      <w:r w:rsidRPr="00B05ECC">
        <w:rPr>
          <w:rFonts w:ascii="Avenir Next" w:eastAsia="Times New Roman" w:hAnsi="Avenir Next" w:cs="Times New Roman"/>
          <w:b/>
          <w:bCs/>
          <w:color w:val="A02B93" w:themeColor="accent5"/>
          <w:kern w:val="0"/>
          <w:sz w:val="20"/>
          <w:szCs w:val="20"/>
          <w14:ligatures w14:val="none"/>
        </w:rPr>
        <w:t>Core concept to reinforce:</w:t>
      </w:r>
      <w:r w:rsidRPr="00B05ECC">
        <w:rPr>
          <w:rFonts w:ascii="Avenir Next" w:eastAsia="Times New Roman" w:hAnsi="Avenir Next" w:cs="Times New Roman"/>
          <w:color w:val="A02B93" w:themeColor="accent5"/>
          <w:kern w:val="0"/>
          <w:sz w:val="20"/>
          <w:szCs w:val="20"/>
          <w14:ligatures w14:val="none"/>
        </w:rPr>
        <w:t xml:space="preserve"> The filaments themselves do not shorten. The sarcomere shortens because thin filaments slide past thick filaments — this IS the sliding-filament model.</w:t>
      </w:r>
    </w:p>
    <w:p w14:paraId="4F8E8371" w14:textId="77777777" w:rsidR="00BB741A" w:rsidRPr="00BD5796" w:rsidRDefault="00BB741A" w:rsidP="00BD5796">
      <w:pPr>
        <w:rPr>
          <w:rFonts w:ascii="Avenir Next" w:eastAsia="Times New Roman" w:hAnsi="Avenir Next" w:cs="Times New Roman"/>
          <w:kern w:val="0"/>
          <w:sz w:val="20"/>
          <w:szCs w:val="20"/>
          <w14:ligatures w14:val="none"/>
        </w:rPr>
      </w:pPr>
    </w:p>
    <w:p w14:paraId="042650B5" w14:textId="12BA1B71" w:rsidR="005F34FA" w:rsidRPr="00BD5796" w:rsidRDefault="005F34FA" w:rsidP="00BD5796">
      <w:pPr>
        <w:rPr>
          <w:rFonts w:ascii="Avenir Next" w:eastAsia="Times New Roman" w:hAnsi="Avenir Next" w:cs="Times New Roman"/>
          <w:kern w:val="0"/>
          <w:sz w:val="20"/>
          <w:szCs w:val="20"/>
          <w14:ligatures w14:val="none"/>
        </w:rPr>
      </w:pPr>
    </w:p>
    <w:p w14:paraId="1E070B4A" w14:textId="77777777" w:rsidR="00BB741A" w:rsidRDefault="00BB741A">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4CF2E840" w14:textId="13F75463" w:rsidR="005F34FA" w:rsidRPr="00BB741A" w:rsidRDefault="00BB741A" w:rsidP="00BD5796">
      <w:pPr>
        <w:outlineLvl w:val="1"/>
        <w:rPr>
          <w:rFonts w:ascii="Avenir Next" w:eastAsia="Times New Roman" w:hAnsi="Avenir Next" w:cs="Times New Roman"/>
          <w:b/>
          <w:bCs/>
          <w:color w:val="156082" w:themeColor="accent1"/>
          <w:kern w:val="0"/>
          <w14:ligatures w14:val="none"/>
        </w:rPr>
      </w:pPr>
      <w:r w:rsidRPr="00C46AE7">
        <w:rPr>
          <w:rFonts w:ascii="Avenir Next" w:eastAsia="Times New Roman" w:hAnsi="Avenir Next" w:cs="Times New Roman"/>
          <w:b/>
          <w:bCs/>
          <w:color w:val="156082" w:themeColor="accent1"/>
          <w:kern w:val="0"/>
          <w14:ligatures w14:val="none"/>
        </w:rPr>
        <w:lastRenderedPageBreak/>
        <w:t>5.</w:t>
      </w:r>
      <w:r w:rsidR="005F34FA" w:rsidRPr="00C46AE7">
        <w:rPr>
          <w:rFonts w:ascii="Avenir Next" w:eastAsia="Times New Roman" w:hAnsi="Avenir Next" w:cs="Times New Roman"/>
          <w:b/>
          <w:bCs/>
          <w:color w:val="156082" w:themeColor="accent1"/>
          <w:kern w:val="0"/>
          <w14:ligatures w14:val="none"/>
        </w:rPr>
        <w:t xml:space="preserve"> Filament Protein Roles — Scenario Application</w:t>
      </w:r>
    </w:p>
    <w:p w14:paraId="5CD3A54E" w14:textId="77777777" w:rsidR="000B7B06" w:rsidRDefault="000B7B06" w:rsidP="000B7B06">
      <w:pPr>
        <w:rPr>
          <w:rFonts w:ascii="Avenir Next" w:eastAsia="Times New Roman" w:hAnsi="Avenir Next" w:cs="Times New Roman"/>
          <w:kern w:val="0"/>
          <w:sz w:val="20"/>
          <w:szCs w:val="20"/>
          <w14:ligatures w14:val="none"/>
        </w:rPr>
      </w:pPr>
      <w:r w:rsidRPr="000B7B06">
        <w:rPr>
          <w:rFonts w:ascii="Avenir Next" w:eastAsia="Times New Roman" w:hAnsi="Avenir Next" w:cs="Times New Roman"/>
          <w:b/>
          <w:bCs/>
          <w:kern w:val="0"/>
          <w:sz w:val="20"/>
          <w:szCs w:val="20"/>
          <w14:ligatures w14:val="none"/>
        </w:rPr>
        <w:t>Learning Objectives:</w:t>
      </w:r>
      <w:r w:rsidRPr="000B7B06">
        <w:rPr>
          <w:rFonts w:ascii="Avenir Next" w:eastAsia="Times New Roman" w:hAnsi="Avenir Next" w:cs="Times New Roman"/>
          <w:kern w:val="0"/>
          <w:sz w:val="20"/>
          <w:szCs w:val="20"/>
          <w14:ligatures w14:val="none"/>
        </w:rPr>
        <w:t xml:space="preserve"> Differentiate thick and thin filaments; know the basic organization of actin and myosin; know the roles of titin, myosin, actin, tropomyosin, and troponin; explain how Ca²</w:t>
      </w:r>
      <w:r w:rsidRPr="000B7B06">
        <w:rPr>
          <w:rFonts w:ascii="Cambria Math" w:eastAsia="Times New Roman" w:hAnsi="Cambria Math" w:cs="Cambria Math"/>
          <w:kern w:val="0"/>
          <w:sz w:val="20"/>
          <w:szCs w:val="20"/>
          <w14:ligatures w14:val="none"/>
        </w:rPr>
        <w:t>⁺</w:t>
      </w:r>
      <w:r w:rsidRPr="000B7B06">
        <w:rPr>
          <w:rFonts w:ascii="Avenir Next" w:eastAsia="Times New Roman" w:hAnsi="Avenir Next" w:cs="Times New Roman"/>
          <w:kern w:val="0"/>
          <w:sz w:val="20"/>
          <w:szCs w:val="20"/>
          <w14:ligatures w14:val="none"/>
        </w:rPr>
        <w:t xml:space="preserve"> affects the troponin-tropomyosin complex</w:t>
      </w:r>
    </w:p>
    <w:p w14:paraId="669F4904" w14:textId="77777777" w:rsidR="000B7B06" w:rsidRDefault="000B7B06" w:rsidP="000B7B06">
      <w:pPr>
        <w:rPr>
          <w:rFonts w:ascii="Avenir Next" w:eastAsia="Times New Roman" w:hAnsi="Avenir Next" w:cs="Times New Roman"/>
          <w:kern w:val="0"/>
          <w:sz w:val="20"/>
          <w:szCs w:val="20"/>
          <w14:ligatures w14:val="none"/>
        </w:rPr>
      </w:pPr>
      <w:r w:rsidRPr="000B7B06">
        <w:rPr>
          <w:rFonts w:ascii="Avenir Next" w:eastAsia="Times New Roman" w:hAnsi="Avenir Next" w:cs="Times New Roman"/>
          <w:b/>
          <w:bCs/>
          <w:kern w:val="0"/>
          <w:sz w:val="20"/>
          <w:szCs w:val="20"/>
          <w14:ligatures w14:val="none"/>
        </w:rPr>
        <w:t>Bloom's Level:</w:t>
      </w:r>
      <w:r w:rsidRPr="000B7B06">
        <w:rPr>
          <w:rFonts w:ascii="Avenir Next" w:eastAsia="Times New Roman" w:hAnsi="Avenir Next" w:cs="Times New Roman"/>
          <w:kern w:val="0"/>
          <w:sz w:val="20"/>
          <w:szCs w:val="20"/>
          <w14:ligatures w14:val="none"/>
        </w:rPr>
        <w:t xml:space="preserve"> Understand </w:t>
      </w:r>
      <w:r w:rsidRPr="000B7B06">
        <w:rPr>
          <w:rFonts w:ascii="Arial" w:eastAsia="Times New Roman" w:hAnsi="Arial" w:cs="Arial"/>
          <w:kern w:val="0"/>
          <w:sz w:val="20"/>
          <w:szCs w:val="20"/>
          <w14:ligatures w14:val="none"/>
        </w:rPr>
        <w:t>→</w:t>
      </w:r>
      <w:r w:rsidRPr="000B7B06">
        <w:rPr>
          <w:rFonts w:ascii="Avenir Next" w:eastAsia="Times New Roman" w:hAnsi="Avenir Next" w:cs="Times New Roman"/>
          <w:kern w:val="0"/>
          <w:sz w:val="20"/>
          <w:szCs w:val="20"/>
          <w14:ligatures w14:val="none"/>
        </w:rPr>
        <w:t xml:space="preserve"> Apply</w:t>
      </w:r>
    </w:p>
    <w:p w14:paraId="1E4A89C9" w14:textId="77777777" w:rsidR="000B7B06" w:rsidRDefault="000B7B06" w:rsidP="000B7B06">
      <w:pPr>
        <w:rPr>
          <w:rFonts w:ascii="Avenir Next" w:eastAsia="Times New Roman" w:hAnsi="Avenir Next" w:cs="Times New Roman"/>
          <w:kern w:val="0"/>
          <w:sz w:val="20"/>
          <w:szCs w:val="20"/>
          <w14:ligatures w14:val="none"/>
        </w:rPr>
      </w:pPr>
      <w:r w:rsidRPr="000B7B06">
        <w:rPr>
          <w:rFonts w:ascii="Avenir Next" w:eastAsia="Times New Roman" w:hAnsi="Avenir Next" w:cs="Times New Roman"/>
          <w:b/>
          <w:bCs/>
          <w:kern w:val="0"/>
          <w:sz w:val="20"/>
          <w:szCs w:val="20"/>
          <w14:ligatures w14:val="none"/>
        </w:rPr>
        <w:t>Format:</w:t>
      </w:r>
      <w:r w:rsidRPr="000B7B06">
        <w:rPr>
          <w:rFonts w:ascii="Avenir Next" w:eastAsia="Times New Roman" w:hAnsi="Avenir Next" w:cs="Times New Roman"/>
          <w:kern w:val="0"/>
          <w:sz w:val="20"/>
          <w:szCs w:val="20"/>
          <w14:ligatures w14:val="none"/>
        </w:rPr>
        <w:t xml:space="preserve"> Small Group (4–6 students) </w:t>
      </w:r>
      <w:r w:rsidRPr="000B7B06">
        <w:rPr>
          <w:rFonts w:ascii="Arial" w:eastAsia="Times New Roman" w:hAnsi="Arial" w:cs="Arial"/>
          <w:kern w:val="0"/>
          <w:sz w:val="20"/>
          <w:szCs w:val="20"/>
          <w14:ligatures w14:val="none"/>
        </w:rPr>
        <w:t>→</w:t>
      </w:r>
      <w:r w:rsidRPr="000B7B06">
        <w:rPr>
          <w:rFonts w:ascii="Avenir Next" w:eastAsia="Times New Roman" w:hAnsi="Avenir Next" w:cs="Times New Roman"/>
          <w:kern w:val="0"/>
          <w:sz w:val="20"/>
          <w:szCs w:val="20"/>
          <w14:ligatures w14:val="none"/>
        </w:rPr>
        <w:t xml:space="preserve"> Whole Class</w:t>
      </w:r>
    </w:p>
    <w:p w14:paraId="24D14BF3" w14:textId="128BF534" w:rsidR="000B7B06" w:rsidRPr="000B7B06" w:rsidRDefault="000B7B06" w:rsidP="000B7B06">
      <w:pPr>
        <w:rPr>
          <w:rFonts w:ascii="Avenir Next" w:eastAsia="Times New Roman" w:hAnsi="Avenir Next" w:cs="Times New Roman"/>
          <w:kern w:val="0"/>
          <w:sz w:val="20"/>
          <w:szCs w:val="20"/>
          <w14:ligatures w14:val="none"/>
        </w:rPr>
      </w:pPr>
      <w:r w:rsidRPr="000B7B06">
        <w:rPr>
          <w:rFonts w:ascii="Avenir Next" w:eastAsia="Times New Roman" w:hAnsi="Avenir Next" w:cs="Times New Roman"/>
          <w:b/>
          <w:bCs/>
          <w:kern w:val="0"/>
          <w:sz w:val="20"/>
          <w:szCs w:val="20"/>
          <w14:ligatures w14:val="none"/>
        </w:rPr>
        <w:t>Duration:</w:t>
      </w:r>
      <w:r w:rsidRPr="000B7B06">
        <w:rPr>
          <w:rFonts w:ascii="Avenir Next" w:eastAsia="Times New Roman" w:hAnsi="Avenir Next" w:cs="Times New Roman"/>
          <w:kern w:val="0"/>
          <w:sz w:val="20"/>
          <w:szCs w:val="20"/>
          <w14:ligatures w14:val="none"/>
        </w:rPr>
        <w:t xml:space="preserve"> 10–12 minutes</w:t>
      </w:r>
    </w:p>
    <w:p w14:paraId="5BB8727B" w14:textId="77777777" w:rsidR="000B7B06" w:rsidRDefault="000B7B06" w:rsidP="000B7B06">
      <w:pPr>
        <w:rPr>
          <w:rFonts w:ascii="Avenir Next" w:eastAsia="Times New Roman" w:hAnsi="Avenir Next" w:cs="Times New Roman"/>
          <w:b/>
          <w:bCs/>
          <w:kern w:val="0"/>
          <w:sz w:val="20"/>
          <w:szCs w:val="20"/>
          <w14:ligatures w14:val="none"/>
        </w:rPr>
      </w:pPr>
    </w:p>
    <w:p w14:paraId="0C5B7ABA" w14:textId="2C9498D8" w:rsidR="000B7B06" w:rsidRPr="000B7B06" w:rsidRDefault="000B7B06" w:rsidP="000B7B06">
      <w:pPr>
        <w:rPr>
          <w:rFonts w:ascii="Avenir Next" w:eastAsia="Times New Roman" w:hAnsi="Avenir Next" w:cs="Times New Roman"/>
          <w:kern w:val="0"/>
          <w:sz w:val="20"/>
          <w:szCs w:val="20"/>
          <w14:ligatures w14:val="none"/>
        </w:rPr>
      </w:pPr>
      <w:r w:rsidRPr="000B7B06">
        <w:rPr>
          <w:rFonts w:ascii="Avenir Next" w:eastAsia="Times New Roman" w:hAnsi="Avenir Next" w:cs="Times New Roman"/>
          <w:b/>
          <w:bCs/>
          <w:kern w:val="0"/>
          <w:sz w:val="20"/>
          <w:szCs w:val="20"/>
          <w14:ligatures w14:val="none"/>
        </w:rPr>
        <w:t>Description:</w:t>
      </w:r>
      <w:r w:rsidRPr="000B7B06">
        <w:rPr>
          <w:rFonts w:ascii="Avenir Next" w:eastAsia="Times New Roman" w:hAnsi="Avenir Next" w:cs="Times New Roman"/>
          <w:kern w:val="0"/>
          <w:sz w:val="20"/>
          <w:szCs w:val="20"/>
          <w14:ligatures w14:val="none"/>
        </w:rPr>
        <w:t xml:space="preserve"> Each group receives a set of three mini-scenarios describing a disruption to a specific filament protein. Students must identify which protein is affected and explain the structural or regulatory consequence. This moves students from memorizing protein names toward reasoning about what each protein </w:t>
      </w:r>
      <w:r w:rsidRPr="000B7B06">
        <w:rPr>
          <w:rFonts w:ascii="Avenir Next" w:eastAsia="Times New Roman" w:hAnsi="Avenir Next" w:cs="Times New Roman"/>
          <w:i/>
          <w:iCs/>
          <w:kern w:val="0"/>
          <w:sz w:val="20"/>
          <w:szCs w:val="20"/>
          <w14:ligatures w14:val="none"/>
        </w:rPr>
        <w:t>does</w:t>
      </w:r>
      <w:r w:rsidRPr="000B7B06">
        <w:rPr>
          <w:rFonts w:ascii="Avenir Next" w:eastAsia="Times New Roman" w:hAnsi="Avenir Next" w:cs="Times New Roman"/>
          <w:kern w:val="0"/>
          <w:sz w:val="20"/>
          <w:szCs w:val="20"/>
          <w14:ligatures w14:val="none"/>
        </w:rPr>
        <w:t xml:space="preserve"> and why its structure matters.</w:t>
      </w:r>
    </w:p>
    <w:p w14:paraId="587A0CBB" w14:textId="77777777" w:rsidR="000B7B06" w:rsidRDefault="000B7B06" w:rsidP="000B7B06">
      <w:pPr>
        <w:rPr>
          <w:rFonts w:ascii="Avenir Next" w:eastAsia="Times New Roman" w:hAnsi="Avenir Next" w:cs="Times New Roman"/>
          <w:b/>
          <w:bCs/>
          <w:kern w:val="0"/>
          <w:sz w:val="20"/>
          <w:szCs w:val="20"/>
          <w14:ligatures w14:val="none"/>
        </w:rPr>
      </w:pPr>
    </w:p>
    <w:p w14:paraId="2C7FF60E" w14:textId="66BB50B6" w:rsidR="000B7B06" w:rsidRPr="000B7B06" w:rsidRDefault="000B7B06" w:rsidP="000B7B06">
      <w:pPr>
        <w:rPr>
          <w:rFonts w:ascii="Avenir Next" w:eastAsia="Times New Roman" w:hAnsi="Avenir Next" w:cs="Times New Roman"/>
          <w:kern w:val="0"/>
          <w:sz w:val="20"/>
          <w:szCs w:val="20"/>
          <w14:ligatures w14:val="none"/>
        </w:rPr>
      </w:pPr>
      <w:r w:rsidRPr="000B7B06">
        <w:rPr>
          <w:rFonts w:ascii="Avenir Next" w:eastAsia="Times New Roman" w:hAnsi="Avenir Next" w:cs="Times New Roman"/>
          <w:b/>
          <w:bCs/>
          <w:kern w:val="0"/>
          <w:sz w:val="20"/>
          <w:szCs w:val="20"/>
          <w14:ligatures w14:val="none"/>
        </w:rPr>
        <w:t>Prompt to students:</w:t>
      </w:r>
      <w:r w:rsidRPr="000B7B06">
        <w:rPr>
          <w:rFonts w:ascii="Avenir Next" w:eastAsia="Times New Roman" w:hAnsi="Avenir Next" w:cs="Times New Roman"/>
          <w:kern w:val="0"/>
          <w:sz w:val="20"/>
          <w:szCs w:val="20"/>
          <w14:ligatures w14:val="none"/>
        </w:rPr>
        <w:t xml:space="preserve"> For each scenario, identify which protein is affected and explain what goes wrong structurally or functionally — and why.</w:t>
      </w:r>
    </w:p>
    <w:p w14:paraId="440F51AD" w14:textId="5D473B06" w:rsidR="000B7B06" w:rsidRPr="000B7B06" w:rsidRDefault="000B7B06" w:rsidP="000B7B06">
      <w:pPr>
        <w:rPr>
          <w:rFonts w:ascii="Avenir Next" w:eastAsia="Times New Roman" w:hAnsi="Avenir Next" w:cs="Times New Roman"/>
          <w:kern w:val="0"/>
          <w:sz w:val="20"/>
          <w:szCs w:val="20"/>
          <w14:ligatures w14:val="none"/>
        </w:rPr>
      </w:pPr>
    </w:p>
    <w:p w14:paraId="1ABD247B" w14:textId="77777777" w:rsidR="000B7B06" w:rsidRPr="000B7B06" w:rsidRDefault="000B7B06" w:rsidP="000B7B06">
      <w:pPr>
        <w:rPr>
          <w:rFonts w:ascii="Avenir Next" w:eastAsia="Times New Roman" w:hAnsi="Avenir Next" w:cs="Times New Roman"/>
          <w:b/>
          <w:bCs/>
          <w:kern w:val="0"/>
          <w:sz w:val="20"/>
          <w:szCs w:val="20"/>
          <w14:ligatures w14:val="none"/>
        </w:rPr>
      </w:pPr>
      <w:r w:rsidRPr="000B7B06">
        <w:rPr>
          <w:rFonts w:ascii="Avenir Next" w:eastAsia="Times New Roman" w:hAnsi="Avenir Next" w:cs="Times New Roman"/>
          <w:b/>
          <w:bCs/>
          <w:kern w:val="0"/>
          <w:sz w:val="20"/>
          <w:szCs w:val="20"/>
          <w14:ligatures w14:val="none"/>
        </w:rPr>
        <w:t>Student Scenario Cards</w:t>
      </w:r>
    </w:p>
    <w:p w14:paraId="652D32DC" w14:textId="784A62E8" w:rsidR="000B7B06" w:rsidRPr="000B7B06" w:rsidRDefault="000B7B06" w:rsidP="000B7B06">
      <w:pPr>
        <w:rPr>
          <w:rFonts w:ascii="Avenir Next" w:eastAsia="Times New Roman" w:hAnsi="Avenir Next" w:cs="Times New Roman"/>
          <w:kern w:val="0"/>
          <w:sz w:val="20"/>
          <w:szCs w:val="20"/>
          <w14:ligatures w14:val="none"/>
        </w:rPr>
      </w:pPr>
      <w:r w:rsidRPr="000B7B06">
        <w:rPr>
          <w:rFonts w:ascii="Avenir Next" w:eastAsia="Times New Roman" w:hAnsi="Avenir Next" w:cs="Times New Roman"/>
          <w:b/>
          <w:bCs/>
          <w:kern w:val="0"/>
          <w:sz w:val="20"/>
          <w:szCs w:val="20"/>
          <w14:ligatures w14:val="none"/>
        </w:rPr>
        <w:t>Scenario A:</w:t>
      </w:r>
      <w:r w:rsidRPr="000B7B06">
        <w:rPr>
          <w:rFonts w:ascii="Avenir Next" w:eastAsia="Times New Roman" w:hAnsi="Avenir Next" w:cs="Times New Roman"/>
          <w:kern w:val="0"/>
          <w:sz w:val="20"/>
          <w:szCs w:val="20"/>
          <w14:ligatures w14:val="none"/>
        </w:rPr>
        <w:t xml:space="preserve"> A researcher develops a drug that destroys a</w:t>
      </w:r>
      <w:r>
        <w:rPr>
          <w:rFonts w:ascii="Avenir Next" w:eastAsia="Times New Roman" w:hAnsi="Avenir Next" w:cs="Times New Roman"/>
          <w:kern w:val="0"/>
          <w:sz w:val="20"/>
          <w:szCs w:val="20"/>
          <w14:ligatures w14:val="none"/>
        </w:rPr>
        <w:t xml:space="preserve"> specific protein</w:t>
      </w:r>
      <w:r w:rsidRPr="000B7B06">
        <w:rPr>
          <w:rFonts w:ascii="Avenir Next" w:eastAsia="Times New Roman" w:hAnsi="Avenir Next" w:cs="Times New Roman"/>
          <w:kern w:val="0"/>
          <w:sz w:val="20"/>
          <w:szCs w:val="20"/>
          <w14:ligatures w14:val="none"/>
        </w:rPr>
        <w:t xml:space="preserve"> in skeletal muscle fibers. Even when the muscle is completely at rest and Ca²</w:t>
      </w:r>
      <w:r w:rsidRPr="000B7B06">
        <w:rPr>
          <w:rFonts w:ascii="Cambria Math" w:eastAsia="Times New Roman" w:hAnsi="Cambria Math" w:cs="Cambria Math"/>
          <w:kern w:val="0"/>
          <w:sz w:val="20"/>
          <w:szCs w:val="20"/>
          <w14:ligatures w14:val="none"/>
        </w:rPr>
        <w:t>⁺</w:t>
      </w:r>
      <w:r w:rsidRPr="000B7B06">
        <w:rPr>
          <w:rFonts w:ascii="Avenir Next" w:eastAsia="Times New Roman" w:hAnsi="Avenir Next" w:cs="Times New Roman"/>
          <w:kern w:val="0"/>
          <w:sz w:val="20"/>
          <w:szCs w:val="20"/>
          <w14:ligatures w14:val="none"/>
        </w:rPr>
        <w:t xml:space="preserve"> levels are very low, the myosin-binding sites on actin remain permanently exposed. What protein was lost, what was its normal job, and what structural consequence does its absence create?</w:t>
      </w:r>
    </w:p>
    <w:p w14:paraId="12051A43" w14:textId="77777777" w:rsidR="000B7B06" w:rsidRPr="000B7B06" w:rsidRDefault="000B7B06" w:rsidP="000B7B06">
      <w:pPr>
        <w:rPr>
          <w:rFonts w:ascii="Avenir Next" w:eastAsia="Times New Roman" w:hAnsi="Avenir Next" w:cs="Times New Roman"/>
          <w:kern w:val="0"/>
          <w:sz w:val="20"/>
          <w:szCs w:val="20"/>
          <w14:ligatures w14:val="none"/>
        </w:rPr>
      </w:pPr>
      <w:r w:rsidRPr="000B7B06">
        <w:rPr>
          <w:rFonts w:ascii="Avenir Next" w:eastAsia="Times New Roman" w:hAnsi="Avenir Next" w:cs="Times New Roman"/>
          <w:b/>
          <w:bCs/>
          <w:kern w:val="0"/>
          <w:sz w:val="20"/>
          <w:szCs w:val="20"/>
          <w14:ligatures w14:val="none"/>
        </w:rPr>
        <w:t>Scenario B:</w:t>
      </w:r>
      <w:r w:rsidRPr="000B7B06">
        <w:rPr>
          <w:rFonts w:ascii="Avenir Next" w:eastAsia="Times New Roman" w:hAnsi="Avenir Next" w:cs="Times New Roman"/>
          <w:kern w:val="0"/>
          <w:sz w:val="20"/>
          <w:szCs w:val="20"/>
          <w14:ligatures w14:val="none"/>
        </w:rPr>
        <w:t xml:space="preserve"> A genetic mutation prevents troponin from changing shape when Ca²</w:t>
      </w:r>
      <w:r w:rsidRPr="000B7B06">
        <w:rPr>
          <w:rFonts w:ascii="Cambria Math" w:eastAsia="Times New Roman" w:hAnsi="Cambria Math" w:cs="Cambria Math"/>
          <w:kern w:val="0"/>
          <w:sz w:val="20"/>
          <w:szCs w:val="20"/>
          <w14:ligatures w14:val="none"/>
        </w:rPr>
        <w:t>⁺</w:t>
      </w:r>
      <w:r w:rsidRPr="000B7B06">
        <w:rPr>
          <w:rFonts w:ascii="Avenir Next" w:eastAsia="Times New Roman" w:hAnsi="Avenir Next" w:cs="Times New Roman"/>
          <w:kern w:val="0"/>
          <w:sz w:val="20"/>
          <w:szCs w:val="20"/>
          <w14:ligatures w14:val="none"/>
        </w:rPr>
        <w:t xml:space="preserve"> binds to it. The protein can still bind Ca²</w:t>
      </w:r>
      <w:r w:rsidRPr="000B7B06">
        <w:rPr>
          <w:rFonts w:ascii="Cambria Math" w:eastAsia="Times New Roman" w:hAnsi="Cambria Math" w:cs="Cambria Math"/>
          <w:kern w:val="0"/>
          <w:sz w:val="20"/>
          <w:szCs w:val="20"/>
          <w14:ligatures w14:val="none"/>
        </w:rPr>
        <w:t>⁺</w:t>
      </w:r>
      <w:r w:rsidRPr="000B7B06">
        <w:rPr>
          <w:rFonts w:ascii="Avenir Next" w:eastAsia="Times New Roman" w:hAnsi="Avenir Next" w:cs="Times New Roman"/>
          <w:kern w:val="0"/>
          <w:sz w:val="20"/>
          <w:szCs w:val="20"/>
          <w14:ligatures w14:val="none"/>
        </w:rPr>
        <w:t xml:space="preserve"> normally, but its shape does not change afterward. What is the normal consequence of Ca²</w:t>
      </w:r>
      <w:r w:rsidRPr="000B7B06">
        <w:rPr>
          <w:rFonts w:ascii="Cambria Math" w:eastAsia="Times New Roman" w:hAnsi="Cambria Math" w:cs="Cambria Math"/>
          <w:kern w:val="0"/>
          <w:sz w:val="20"/>
          <w:szCs w:val="20"/>
          <w14:ligatures w14:val="none"/>
        </w:rPr>
        <w:t>⁺</w:t>
      </w:r>
      <w:r w:rsidRPr="000B7B06">
        <w:rPr>
          <w:rFonts w:ascii="Avenir Next" w:eastAsia="Times New Roman" w:hAnsi="Avenir Next" w:cs="Times New Roman"/>
          <w:kern w:val="0"/>
          <w:sz w:val="20"/>
          <w:szCs w:val="20"/>
          <w14:ligatures w14:val="none"/>
        </w:rPr>
        <w:t xml:space="preserve"> binding to troponin, and what goes wrong in this patient?</w:t>
      </w:r>
    </w:p>
    <w:p w14:paraId="68CD24E0" w14:textId="77777777" w:rsidR="000B7B06" w:rsidRPr="000B7B06" w:rsidRDefault="000B7B06" w:rsidP="000B7B06">
      <w:pPr>
        <w:rPr>
          <w:rFonts w:ascii="Avenir Next" w:eastAsia="Times New Roman" w:hAnsi="Avenir Next" w:cs="Times New Roman"/>
          <w:kern w:val="0"/>
          <w:sz w:val="20"/>
          <w:szCs w:val="20"/>
          <w14:ligatures w14:val="none"/>
        </w:rPr>
      </w:pPr>
      <w:r w:rsidRPr="000B7B06">
        <w:rPr>
          <w:rFonts w:ascii="Avenir Next" w:eastAsia="Times New Roman" w:hAnsi="Avenir Next" w:cs="Times New Roman"/>
          <w:b/>
          <w:bCs/>
          <w:kern w:val="0"/>
          <w:sz w:val="20"/>
          <w:szCs w:val="20"/>
          <w14:ligatures w14:val="none"/>
        </w:rPr>
        <w:t>Scenario C:</w:t>
      </w:r>
      <w:r w:rsidRPr="000B7B06">
        <w:rPr>
          <w:rFonts w:ascii="Avenir Next" w:eastAsia="Times New Roman" w:hAnsi="Avenir Next" w:cs="Times New Roman"/>
          <w:kern w:val="0"/>
          <w:sz w:val="20"/>
          <w:szCs w:val="20"/>
          <w14:ligatures w14:val="none"/>
        </w:rPr>
        <w:t xml:space="preserve"> A patient has a rare disease in which titin is completely absent from their sarcomeres. A physical therapist notices that the patient's muscles are damaged very easily when passively stretched. Using titin's structural role, explain why this makes sense.</w:t>
      </w:r>
    </w:p>
    <w:p w14:paraId="790300EE" w14:textId="10B02DE6" w:rsidR="000B7B06" w:rsidRPr="000B7B06" w:rsidRDefault="000B7B06" w:rsidP="000B7B06">
      <w:pPr>
        <w:rPr>
          <w:rFonts w:ascii="Avenir Next" w:eastAsia="Times New Roman" w:hAnsi="Avenir Next" w:cs="Times New Roman"/>
          <w:kern w:val="0"/>
          <w:sz w:val="20"/>
          <w:szCs w:val="20"/>
          <w14:ligatures w14:val="none"/>
        </w:rPr>
      </w:pPr>
    </w:p>
    <w:p w14:paraId="0347B515" w14:textId="77777777" w:rsidR="000B7B06" w:rsidRPr="000B7B06" w:rsidRDefault="000B7B06" w:rsidP="000B7B06">
      <w:pPr>
        <w:rPr>
          <w:rFonts w:ascii="Avenir Next" w:eastAsia="Times New Roman" w:hAnsi="Avenir Next" w:cs="Times New Roman"/>
          <w:b/>
          <w:bCs/>
          <w:kern w:val="0"/>
          <w:sz w:val="20"/>
          <w:szCs w:val="20"/>
          <w14:ligatures w14:val="none"/>
        </w:rPr>
      </w:pPr>
      <w:r w:rsidRPr="000B7B06">
        <w:rPr>
          <w:rFonts w:ascii="Avenir Next" w:eastAsia="Times New Roman" w:hAnsi="Avenir Next" w:cs="Times New Roman"/>
          <w:b/>
          <w:bCs/>
          <w:kern w:val="0"/>
          <w:sz w:val="20"/>
          <w:szCs w:val="20"/>
          <w14:ligatures w14:val="none"/>
        </w:rPr>
        <w:t>Instructor Key</w:t>
      </w:r>
    </w:p>
    <w:p w14:paraId="70FA9B9A" w14:textId="77777777" w:rsidR="000B7B06" w:rsidRPr="007B37BE" w:rsidRDefault="000B7B06" w:rsidP="000B7B06">
      <w:pPr>
        <w:rPr>
          <w:rFonts w:ascii="Avenir Next" w:eastAsia="Times New Roman" w:hAnsi="Avenir Next" w:cs="Times New Roman"/>
          <w:kern w:val="0"/>
          <w:sz w:val="18"/>
          <w:szCs w:val="18"/>
          <w14:ligatures w14:val="none"/>
        </w:rPr>
      </w:pPr>
      <w:r w:rsidRPr="007B37BE">
        <w:rPr>
          <w:rFonts w:ascii="Avenir Next" w:eastAsia="Times New Roman" w:hAnsi="Avenir Next" w:cs="Times New Roman"/>
          <w:b/>
          <w:bCs/>
          <w:kern w:val="0"/>
          <w:sz w:val="18"/>
          <w:szCs w:val="18"/>
          <w14:ligatures w14:val="none"/>
        </w:rPr>
        <w:t>Scenario A:</w:t>
      </w:r>
    </w:p>
    <w:p w14:paraId="59304CE5" w14:textId="77777777" w:rsidR="000B7B06" w:rsidRPr="007B37BE" w:rsidRDefault="000B7B06" w:rsidP="000B7B06">
      <w:pPr>
        <w:numPr>
          <w:ilvl w:val="0"/>
          <w:numId w:val="83"/>
        </w:numPr>
        <w:rPr>
          <w:rFonts w:ascii="Avenir Next" w:eastAsia="Times New Roman" w:hAnsi="Avenir Next" w:cs="Times New Roman"/>
          <w:color w:val="A02B93" w:themeColor="accent5"/>
          <w:kern w:val="0"/>
          <w:sz w:val="18"/>
          <w:szCs w:val="18"/>
          <w14:ligatures w14:val="none"/>
        </w:rPr>
      </w:pPr>
      <w:r w:rsidRPr="007B37BE">
        <w:rPr>
          <w:rFonts w:ascii="Avenir Next" w:eastAsia="Times New Roman" w:hAnsi="Avenir Next" w:cs="Times New Roman"/>
          <w:color w:val="A02B93" w:themeColor="accent5"/>
          <w:kern w:val="0"/>
          <w:sz w:val="18"/>
          <w:szCs w:val="18"/>
          <w14:ligatures w14:val="none"/>
        </w:rPr>
        <w:t xml:space="preserve">Lost protein: </w:t>
      </w:r>
      <w:r w:rsidRPr="007B37BE">
        <w:rPr>
          <w:rFonts w:ascii="Avenir Next" w:eastAsia="Times New Roman" w:hAnsi="Avenir Next" w:cs="Times New Roman"/>
          <w:b/>
          <w:bCs/>
          <w:color w:val="A02B93" w:themeColor="accent5"/>
          <w:kern w:val="0"/>
          <w:sz w:val="18"/>
          <w:szCs w:val="18"/>
          <w14:ligatures w14:val="none"/>
        </w:rPr>
        <w:t>Tropomyosin</w:t>
      </w:r>
    </w:p>
    <w:p w14:paraId="2D02D7F7" w14:textId="210D58AE" w:rsidR="000B7B06" w:rsidRPr="007B37BE" w:rsidRDefault="000B7B06" w:rsidP="000B7B06">
      <w:pPr>
        <w:numPr>
          <w:ilvl w:val="0"/>
          <w:numId w:val="83"/>
        </w:numPr>
        <w:rPr>
          <w:rFonts w:ascii="Avenir Next" w:eastAsia="Times New Roman" w:hAnsi="Avenir Next" w:cs="Times New Roman"/>
          <w:color w:val="A02B93" w:themeColor="accent5"/>
          <w:kern w:val="0"/>
          <w:sz w:val="18"/>
          <w:szCs w:val="18"/>
          <w14:ligatures w14:val="none"/>
        </w:rPr>
      </w:pPr>
      <w:r w:rsidRPr="007B37BE">
        <w:rPr>
          <w:rFonts w:ascii="Avenir Next" w:eastAsia="Times New Roman" w:hAnsi="Avenir Next" w:cs="Times New Roman"/>
          <w:color w:val="A02B93" w:themeColor="accent5"/>
          <w:kern w:val="0"/>
          <w:sz w:val="18"/>
          <w:szCs w:val="18"/>
          <w14:ligatures w14:val="none"/>
        </w:rPr>
        <w:t>Normal role: Tropomyosin is a protein that runs along the groove of the actin double helix and physically covers the myosin-binding sites on actin at rest, preventing unwanted interaction between actin and myosin</w:t>
      </w:r>
    </w:p>
    <w:p w14:paraId="6123F259" w14:textId="11862FE9" w:rsidR="000B7B06" w:rsidRPr="007B37BE" w:rsidRDefault="000B7B06" w:rsidP="000B7B06">
      <w:pPr>
        <w:numPr>
          <w:ilvl w:val="0"/>
          <w:numId w:val="83"/>
        </w:numPr>
        <w:rPr>
          <w:rFonts w:ascii="Avenir Next" w:eastAsia="Times New Roman" w:hAnsi="Avenir Next" w:cs="Times New Roman"/>
          <w:color w:val="A02B93" w:themeColor="accent5"/>
          <w:kern w:val="0"/>
          <w:sz w:val="18"/>
          <w:szCs w:val="18"/>
          <w14:ligatures w14:val="none"/>
        </w:rPr>
      </w:pPr>
      <w:r w:rsidRPr="007B37BE">
        <w:rPr>
          <w:rFonts w:ascii="Avenir Next" w:eastAsia="Times New Roman" w:hAnsi="Avenir Next" w:cs="Times New Roman"/>
          <w:color w:val="A02B93" w:themeColor="accent5"/>
          <w:kern w:val="0"/>
          <w:sz w:val="18"/>
          <w:szCs w:val="18"/>
          <w14:ligatures w14:val="none"/>
        </w:rPr>
        <w:t>Consequence of absence: With no tropomyosin to block binding sites, actin is permanently accessible regardless of Ca²</w:t>
      </w:r>
      <w:r w:rsidRPr="007B37BE">
        <w:rPr>
          <w:rFonts w:ascii="Cambria Math" w:eastAsia="Times New Roman" w:hAnsi="Cambria Math" w:cs="Cambria Math"/>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levels — the regulatory off switch is gone entirely</w:t>
      </w:r>
    </w:p>
    <w:p w14:paraId="3B153572" w14:textId="77777777" w:rsidR="000B7B06" w:rsidRPr="007B37BE" w:rsidRDefault="000B7B06" w:rsidP="000B7B06">
      <w:pPr>
        <w:rPr>
          <w:rFonts w:ascii="Avenir Next" w:eastAsia="Times New Roman" w:hAnsi="Avenir Next" w:cs="Times New Roman"/>
          <w:kern w:val="0"/>
          <w:sz w:val="18"/>
          <w:szCs w:val="18"/>
          <w14:ligatures w14:val="none"/>
        </w:rPr>
      </w:pPr>
      <w:r w:rsidRPr="007B37BE">
        <w:rPr>
          <w:rFonts w:ascii="Avenir Next" w:eastAsia="Times New Roman" w:hAnsi="Avenir Next" w:cs="Times New Roman"/>
          <w:b/>
          <w:bCs/>
          <w:kern w:val="0"/>
          <w:sz w:val="18"/>
          <w:szCs w:val="18"/>
          <w14:ligatures w14:val="none"/>
        </w:rPr>
        <w:t>Scenario B:</w:t>
      </w:r>
    </w:p>
    <w:p w14:paraId="37B02C95" w14:textId="380A4961" w:rsidR="000B7B06" w:rsidRPr="007B37BE" w:rsidRDefault="000B7B06" w:rsidP="000B7B06">
      <w:pPr>
        <w:numPr>
          <w:ilvl w:val="0"/>
          <w:numId w:val="84"/>
        </w:numPr>
        <w:rPr>
          <w:rFonts w:ascii="Avenir Next" w:eastAsia="Times New Roman" w:hAnsi="Avenir Next" w:cs="Times New Roman"/>
          <w:color w:val="A02B93" w:themeColor="accent5"/>
          <w:kern w:val="0"/>
          <w:sz w:val="18"/>
          <w:szCs w:val="18"/>
          <w14:ligatures w14:val="none"/>
        </w:rPr>
      </w:pPr>
      <w:r w:rsidRPr="007B37BE">
        <w:rPr>
          <w:rFonts w:ascii="Avenir Next" w:eastAsia="Times New Roman" w:hAnsi="Avenir Next" w:cs="Times New Roman"/>
          <w:color w:val="A02B93" w:themeColor="accent5"/>
          <w:kern w:val="0"/>
          <w:sz w:val="18"/>
          <w:szCs w:val="18"/>
          <w14:ligatures w14:val="none"/>
        </w:rPr>
        <w:t>Normal sequence: Ca²</w:t>
      </w:r>
      <w:r w:rsidRPr="007B37BE">
        <w:rPr>
          <w:rFonts w:ascii="Cambria Math" w:eastAsia="Times New Roman" w:hAnsi="Cambria Math" w:cs="Cambria Math"/>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binds to </w:t>
      </w:r>
      <w:r w:rsidRPr="007B37BE">
        <w:rPr>
          <w:rFonts w:ascii="Avenir Next" w:eastAsia="Times New Roman" w:hAnsi="Avenir Next" w:cs="Times New Roman"/>
          <w:b/>
          <w:bCs/>
          <w:color w:val="A02B93" w:themeColor="accent5"/>
          <w:kern w:val="0"/>
          <w:sz w:val="18"/>
          <w:szCs w:val="18"/>
          <w14:ligatures w14:val="none"/>
        </w:rPr>
        <w:t>troponin</w:t>
      </w:r>
      <w:r w:rsidRPr="007B37BE">
        <w:rPr>
          <w:rFonts w:ascii="Avenir Next" w:eastAsia="Times New Roman" w:hAnsi="Avenir Next" w:cs="Times New Roman"/>
          <w:color w:val="A02B93" w:themeColor="accent5"/>
          <w:kern w:val="0"/>
          <w:sz w:val="18"/>
          <w:szCs w:val="18"/>
          <w14:ligatures w14:val="none"/>
        </w:rPr>
        <w:t xml:space="preserve"> </w:t>
      </w:r>
      <w:r w:rsidRPr="007B37BE">
        <w:rPr>
          <w:rFonts w:ascii="Arial" w:eastAsia="Times New Roman" w:hAnsi="Arial" w:cs="Arial"/>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troponin changes shape (conformational change) </w:t>
      </w:r>
      <w:r w:rsidRPr="007B37BE">
        <w:rPr>
          <w:rFonts w:ascii="Arial" w:eastAsia="Times New Roman" w:hAnsi="Arial" w:cs="Arial"/>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pulls tropomyosin away from the myosin-binding sites on actin </w:t>
      </w:r>
      <w:r w:rsidRPr="007B37BE">
        <w:rPr>
          <w:rFonts w:ascii="Arial" w:eastAsia="Times New Roman" w:hAnsi="Arial" w:cs="Arial"/>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binding sites become exposed</w:t>
      </w:r>
    </w:p>
    <w:p w14:paraId="7CAB259E" w14:textId="721915D6" w:rsidR="000B7B06" w:rsidRPr="007B37BE" w:rsidRDefault="000B7B06" w:rsidP="000B7B06">
      <w:pPr>
        <w:numPr>
          <w:ilvl w:val="0"/>
          <w:numId w:val="84"/>
        </w:numPr>
        <w:rPr>
          <w:rFonts w:ascii="Avenir Next" w:eastAsia="Times New Roman" w:hAnsi="Avenir Next" w:cs="Times New Roman"/>
          <w:color w:val="A02B93" w:themeColor="accent5"/>
          <w:kern w:val="0"/>
          <w:sz w:val="18"/>
          <w:szCs w:val="18"/>
          <w14:ligatures w14:val="none"/>
        </w:rPr>
      </w:pPr>
      <w:r w:rsidRPr="007B37BE">
        <w:rPr>
          <w:rFonts w:ascii="Avenir Next" w:eastAsia="Times New Roman" w:hAnsi="Avenir Next" w:cs="Times New Roman"/>
          <w:color w:val="A02B93" w:themeColor="accent5"/>
          <w:kern w:val="0"/>
          <w:sz w:val="18"/>
          <w:szCs w:val="18"/>
          <w14:ligatures w14:val="none"/>
        </w:rPr>
        <w:t>In this patient: Ca²</w:t>
      </w:r>
      <w:r w:rsidRPr="007B37BE">
        <w:rPr>
          <w:rFonts w:ascii="Cambria Math" w:eastAsia="Times New Roman" w:hAnsi="Cambria Math" w:cs="Cambria Math"/>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can bind troponin, but since troponin's shape doesn't change, tropomyosin is never moved </w:t>
      </w:r>
      <w:r w:rsidRPr="007B37BE">
        <w:rPr>
          <w:rFonts w:ascii="Arial" w:eastAsia="Times New Roman" w:hAnsi="Arial" w:cs="Arial"/>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binding sites on actin remain covered </w:t>
      </w:r>
      <w:r w:rsidRPr="007B37BE">
        <w:rPr>
          <w:rFonts w:ascii="Arial" w:eastAsia="Times New Roman" w:hAnsi="Arial" w:cs="Arial"/>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the thin filament is permanently in its off state even when Ca²</w:t>
      </w:r>
      <w:r w:rsidRPr="007B37BE">
        <w:rPr>
          <w:rFonts w:ascii="Cambria Math" w:eastAsia="Times New Roman" w:hAnsi="Cambria Math" w:cs="Cambria Math"/>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is present</w:t>
      </w:r>
    </w:p>
    <w:p w14:paraId="4CCF2844" w14:textId="77777777" w:rsidR="000B7B06" w:rsidRPr="007B37BE" w:rsidRDefault="000B7B06" w:rsidP="000B7B06">
      <w:pPr>
        <w:rPr>
          <w:rFonts w:ascii="Avenir Next" w:eastAsia="Times New Roman" w:hAnsi="Avenir Next" w:cs="Times New Roman"/>
          <w:kern w:val="0"/>
          <w:sz w:val="18"/>
          <w:szCs w:val="18"/>
          <w14:ligatures w14:val="none"/>
        </w:rPr>
      </w:pPr>
      <w:r w:rsidRPr="007B37BE">
        <w:rPr>
          <w:rFonts w:ascii="Avenir Next" w:eastAsia="Times New Roman" w:hAnsi="Avenir Next" w:cs="Times New Roman"/>
          <w:b/>
          <w:bCs/>
          <w:kern w:val="0"/>
          <w:sz w:val="18"/>
          <w:szCs w:val="18"/>
          <w14:ligatures w14:val="none"/>
        </w:rPr>
        <w:t>Scenario C:</w:t>
      </w:r>
    </w:p>
    <w:p w14:paraId="42489AEF" w14:textId="2E4CF5F4" w:rsidR="000B7B06" w:rsidRPr="007B37BE" w:rsidRDefault="000B7B06" w:rsidP="000B7B06">
      <w:pPr>
        <w:numPr>
          <w:ilvl w:val="0"/>
          <w:numId w:val="85"/>
        </w:numPr>
        <w:rPr>
          <w:rFonts w:ascii="Avenir Next" w:eastAsia="Times New Roman" w:hAnsi="Avenir Next" w:cs="Times New Roman"/>
          <w:color w:val="A02B93" w:themeColor="accent5"/>
          <w:kern w:val="0"/>
          <w:sz w:val="18"/>
          <w:szCs w:val="18"/>
          <w14:ligatures w14:val="none"/>
        </w:rPr>
      </w:pPr>
      <w:r w:rsidRPr="007B37BE">
        <w:rPr>
          <w:rFonts w:ascii="Avenir Next" w:eastAsia="Times New Roman" w:hAnsi="Avenir Next" w:cs="Times New Roman"/>
          <w:b/>
          <w:bCs/>
          <w:color w:val="A02B93" w:themeColor="accent5"/>
          <w:kern w:val="0"/>
          <w:sz w:val="18"/>
          <w:szCs w:val="18"/>
          <w14:ligatures w14:val="none"/>
        </w:rPr>
        <w:t>Titin</w:t>
      </w:r>
      <w:r w:rsidRPr="007B37BE">
        <w:rPr>
          <w:rFonts w:ascii="Avenir Next" w:eastAsia="Times New Roman" w:hAnsi="Avenir Next" w:cs="Times New Roman"/>
          <w:color w:val="A02B93" w:themeColor="accent5"/>
          <w:kern w:val="0"/>
          <w:sz w:val="18"/>
          <w:szCs w:val="18"/>
          <w14:ligatures w14:val="none"/>
        </w:rPr>
        <w:t xml:space="preserve"> is a</w:t>
      </w:r>
      <w:r w:rsidR="007A0559" w:rsidRPr="007B37BE">
        <w:rPr>
          <w:rFonts w:ascii="Avenir Next" w:eastAsia="Times New Roman" w:hAnsi="Avenir Next" w:cs="Times New Roman"/>
          <w:color w:val="A02B93" w:themeColor="accent5"/>
          <w:kern w:val="0"/>
          <w:sz w:val="18"/>
          <w:szCs w:val="18"/>
          <w14:ligatures w14:val="none"/>
        </w:rPr>
        <w:t xml:space="preserve">n </w:t>
      </w:r>
      <w:r w:rsidRPr="007B37BE">
        <w:rPr>
          <w:rFonts w:ascii="Avenir Next" w:eastAsia="Times New Roman" w:hAnsi="Avenir Next" w:cs="Times New Roman"/>
          <w:color w:val="A02B93" w:themeColor="accent5"/>
          <w:kern w:val="0"/>
          <w:sz w:val="18"/>
          <w:szCs w:val="18"/>
          <w14:ligatures w14:val="none"/>
        </w:rPr>
        <w:t>elastic protein that runs from the Z line to the M line, anchoring thick filaments in the center of the sarcomere and acting as a molecular spring</w:t>
      </w:r>
    </w:p>
    <w:p w14:paraId="766CA1AE" w14:textId="77777777" w:rsidR="000B7B06" w:rsidRPr="007B37BE" w:rsidRDefault="000B7B06" w:rsidP="000B7B06">
      <w:pPr>
        <w:numPr>
          <w:ilvl w:val="0"/>
          <w:numId w:val="85"/>
        </w:numPr>
        <w:rPr>
          <w:rFonts w:ascii="Avenir Next" w:eastAsia="Times New Roman" w:hAnsi="Avenir Next" w:cs="Times New Roman"/>
          <w:color w:val="A02B93" w:themeColor="accent5"/>
          <w:kern w:val="0"/>
          <w:sz w:val="18"/>
          <w:szCs w:val="18"/>
          <w14:ligatures w14:val="none"/>
        </w:rPr>
      </w:pPr>
      <w:r w:rsidRPr="007B37BE">
        <w:rPr>
          <w:rFonts w:ascii="Avenir Next" w:eastAsia="Times New Roman" w:hAnsi="Avenir Next" w:cs="Times New Roman"/>
          <w:color w:val="A02B93" w:themeColor="accent5"/>
          <w:kern w:val="0"/>
          <w:sz w:val="18"/>
          <w:szCs w:val="18"/>
          <w14:ligatures w14:val="none"/>
        </w:rPr>
        <w:t xml:space="preserve">Without titin, thick filaments are no longer tethered to the Z line </w:t>
      </w:r>
      <w:r w:rsidRPr="007B37BE">
        <w:rPr>
          <w:rFonts w:ascii="Arial" w:eastAsia="Times New Roman" w:hAnsi="Arial" w:cs="Arial"/>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when the sarcomere is passively stretched, there is no elastic element to resist or absorb the force </w:t>
      </w:r>
      <w:r w:rsidRPr="007B37BE">
        <w:rPr>
          <w:rFonts w:ascii="Arial" w:eastAsia="Times New Roman" w:hAnsi="Arial" w:cs="Arial"/>
          <w:color w:val="A02B93" w:themeColor="accent5"/>
          <w:kern w:val="0"/>
          <w:sz w:val="18"/>
          <w:szCs w:val="18"/>
          <w14:ligatures w14:val="none"/>
        </w:rPr>
        <w:t>→</w:t>
      </w:r>
      <w:r w:rsidRPr="007B37BE">
        <w:rPr>
          <w:rFonts w:ascii="Avenir Next" w:eastAsia="Times New Roman" w:hAnsi="Avenir Next" w:cs="Times New Roman"/>
          <w:color w:val="A02B93" w:themeColor="accent5"/>
          <w:kern w:val="0"/>
          <w:sz w:val="18"/>
          <w:szCs w:val="18"/>
          <w14:ligatures w14:val="none"/>
        </w:rPr>
        <w:t xml:space="preserve"> sarcomere structure becomes unstable and vulnerable to mechanical damage during stretching</w:t>
      </w:r>
    </w:p>
    <w:p w14:paraId="40838EC4" w14:textId="77777777" w:rsidR="000B7B06" w:rsidRPr="007B37BE" w:rsidRDefault="000B7B06" w:rsidP="000B7B06">
      <w:pPr>
        <w:numPr>
          <w:ilvl w:val="0"/>
          <w:numId w:val="85"/>
        </w:numPr>
        <w:rPr>
          <w:rFonts w:ascii="Avenir Next" w:eastAsia="Times New Roman" w:hAnsi="Avenir Next" w:cs="Times New Roman"/>
          <w:color w:val="A02B93" w:themeColor="accent5"/>
          <w:kern w:val="0"/>
          <w:sz w:val="18"/>
          <w:szCs w:val="18"/>
          <w14:ligatures w14:val="none"/>
        </w:rPr>
      </w:pPr>
      <w:r w:rsidRPr="007B37BE">
        <w:rPr>
          <w:rFonts w:ascii="Avenir Next" w:eastAsia="Times New Roman" w:hAnsi="Avenir Next" w:cs="Times New Roman"/>
          <w:color w:val="A02B93" w:themeColor="accent5"/>
          <w:kern w:val="0"/>
          <w:sz w:val="18"/>
          <w:szCs w:val="18"/>
          <w14:ligatures w14:val="none"/>
        </w:rPr>
        <w:t>Titin also ensures thick filaments remain centered in the sarcomere; its absence would allow filaments to shift out of alignment</w:t>
      </w:r>
    </w:p>
    <w:p w14:paraId="66EFA608" w14:textId="77777777" w:rsidR="000B7B06" w:rsidRPr="00BD5796" w:rsidRDefault="000B7B06" w:rsidP="00BD5796">
      <w:pPr>
        <w:rPr>
          <w:rFonts w:ascii="Avenir Next" w:eastAsia="Times New Roman" w:hAnsi="Avenir Next" w:cs="Times New Roman"/>
          <w:kern w:val="0"/>
          <w:sz w:val="20"/>
          <w:szCs w:val="20"/>
          <w14:ligatures w14:val="none"/>
        </w:rPr>
      </w:pPr>
    </w:p>
    <w:p w14:paraId="241F1BB5" w14:textId="77777777" w:rsidR="00C46AE7" w:rsidRDefault="00C46AE7">
      <w:pPr>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br w:type="page"/>
      </w:r>
    </w:p>
    <w:p w14:paraId="1B1A154B" w14:textId="01645884" w:rsidR="005F34FA" w:rsidRPr="00874035" w:rsidRDefault="00874035" w:rsidP="00BD5796">
      <w:pPr>
        <w:outlineLvl w:val="1"/>
        <w:rPr>
          <w:rFonts w:ascii="Avenir Next" w:eastAsia="Times New Roman" w:hAnsi="Avenir Next" w:cs="Times New Roman"/>
          <w:b/>
          <w:bCs/>
          <w:color w:val="156082" w:themeColor="accent1"/>
          <w:kern w:val="0"/>
          <w14:ligatures w14:val="none"/>
        </w:rPr>
      </w:pPr>
      <w:r w:rsidRPr="00874035">
        <w:rPr>
          <w:rFonts w:ascii="Avenir Next" w:eastAsia="Times New Roman" w:hAnsi="Avenir Next" w:cs="Times New Roman"/>
          <w:b/>
          <w:bCs/>
          <w:color w:val="156082" w:themeColor="accent1"/>
          <w:kern w:val="0"/>
          <w14:ligatures w14:val="none"/>
        </w:rPr>
        <w:lastRenderedPageBreak/>
        <w:t>6.</w:t>
      </w:r>
      <w:r w:rsidR="005F34FA" w:rsidRPr="00874035">
        <w:rPr>
          <w:rFonts w:ascii="Avenir Next" w:eastAsia="Times New Roman" w:hAnsi="Avenir Next" w:cs="Times New Roman"/>
          <w:b/>
          <w:bCs/>
          <w:color w:val="156082" w:themeColor="accent1"/>
          <w:kern w:val="0"/>
          <w14:ligatures w14:val="none"/>
        </w:rPr>
        <w:t xml:space="preserve"> Muscle Type Showdown — Compare </w:t>
      </w:r>
      <w:r w:rsidR="00F10A26">
        <w:rPr>
          <w:rFonts w:ascii="Avenir Next" w:eastAsia="Times New Roman" w:hAnsi="Avenir Next" w:cs="Times New Roman"/>
          <w:b/>
          <w:bCs/>
          <w:color w:val="156082" w:themeColor="accent1"/>
          <w:kern w:val="0"/>
          <w14:ligatures w14:val="none"/>
        </w:rPr>
        <w:t>and</w:t>
      </w:r>
      <w:r w:rsidR="005F34FA" w:rsidRPr="00874035">
        <w:rPr>
          <w:rFonts w:ascii="Avenir Next" w:eastAsia="Times New Roman" w:hAnsi="Avenir Next" w:cs="Times New Roman"/>
          <w:b/>
          <w:bCs/>
          <w:color w:val="156082" w:themeColor="accent1"/>
          <w:kern w:val="0"/>
          <w14:ligatures w14:val="none"/>
        </w:rPr>
        <w:t xml:space="preserve"> Evaluate</w:t>
      </w:r>
      <w:r w:rsidRPr="00874035">
        <w:rPr>
          <w:rFonts w:ascii="Avenir Next" w:eastAsia="Times New Roman" w:hAnsi="Avenir Next" w:cs="Times New Roman"/>
          <w:b/>
          <w:bCs/>
          <w:color w:val="156082" w:themeColor="accent1"/>
          <w:kern w:val="0"/>
          <w14:ligatures w14:val="none"/>
        </w:rPr>
        <w:t xml:space="preserve"> (Synthesis)</w:t>
      </w:r>
    </w:p>
    <w:p w14:paraId="6054773E" w14:textId="77777777" w:rsidR="00874035"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Learning Objectives:</w:t>
      </w:r>
      <w:r w:rsidRPr="00BD5796">
        <w:rPr>
          <w:rFonts w:ascii="Avenir Next" w:eastAsia="Times New Roman" w:hAnsi="Avenir Next" w:cs="Times New Roman"/>
          <w:kern w:val="0"/>
          <w:sz w:val="20"/>
          <w:szCs w:val="20"/>
          <w14:ligatures w14:val="none"/>
        </w:rPr>
        <w:t xml:space="preserve"> Describe structural and functional characteristics of cardiac and smooth muscle; synthesizes across all objectives</w:t>
      </w:r>
    </w:p>
    <w:p w14:paraId="0A31D5E2" w14:textId="6C340614" w:rsidR="00874035"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Bloom's Level:</w:t>
      </w:r>
      <w:r w:rsidRPr="00BD5796">
        <w:rPr>
          <w:rFonts w:ascii="Avenir Next" w:eastAsia="Times New Roman" w:hAnsi="Avenir Next" w:cs="Times New Roman"/>
          <w:kern w:val="0"/>
          <w:sz w:val="20"/>
          <w:szCs w:val="20"/>
          <w14:ligatures w14:val="none"/>
        </w:rPr>
        <w:t xml:space="preserve"> Analyze </w:t>
      </w:r>
    </w:p>
    <w:p w14:paraId="75200647" w14:textId="77777777" w:rsidR="00874035"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Format:</w:t>
      </w:r>
      <w:r w:rsidRPr="00BD5796">
        <w:rPr>
          <w:rFonts w:ascii="Avenir Next" w:eastAsia="Times New Roman" w:hAnsi="Avenir Next" w:cs="Times New Roman"/>
          <w:kern w:val="0"/>
          <w:sz w:val="20"/>
          <w:szCs w:val="20"/>
          <w14:ligatures w14:val="none"/>
        </w:rPr>
        <w:t xml:space="preserve"> Small Group </w:t>
      </w:r>
      <w:r w:rsidRPr="00BD5796">
        <w:rPr>
          <w:rFonts w:ascii="Arial" w:eastAsia="Times New Roman" w:hAnsi="Arial" w:cs="Arial"/>
          <w:kern w:val="0"/>
          <w:sz w:val="20"/>
          <w:szCs w:val="20"/>
          <w14:ligatures w14:val="none"/>
        </w:rPr>
        <w:t>→</w:t>
      </w:r>
      <w:r w:rsidRPr="00BD5796">
        <w:rPr>
          <w:rFonts w:ascii="Avenir Next" w:eastAsia="Times New Roman" w:hAnsi="Avenir Next" w:cs="Times New Roman"/>
          <w:kern w:val="0"/>
          <w:sz w:val="20"/>
          <w:szCs w:val="20"/>
          <w14:ligatures w14:val="none"/>
        </w:rPr>
        <w:t xml:space="preserve"> Whole Class Discussion</w:t>
      </w:r>
    </w:p>
    <w:p w14:paraId="52AF9937" w14:textId="1C4DF0EA" w:rsidR="005F34FA"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Duration:</w:t>
      </w:r>
      <w:r w:rsidRPr="00BD5796">
        <w:rPr>
          <w:rFonts w:ascii="Avenir Next" w:eastAsia="Times New Roman" w:hAnsi="Avenir Next" w:cs="Times New Roman"/>
          <w:kern w:val="0"/>
          <w:sz w:val="20"/>
          <w:szCs w:val="20"/>
          <w14:ligatures w14:val="none"/>
        </w:rPr>
        <w:t xml:space="preserve"> 10–12 minutes</w:t>
      </w:r>
    </w:p>
    <w:p w14:paraId="06424B4F" w14:textId="77777777" w:rsidR="00874035" w:rsidRPr="00BD5796" w:rsidRDefault="00874035" w:rsidP="00BD5796">
      <w:pPr>
        <w:rPr>
          <w:rFonts w:ascii="Avenir Next" w:eastAsia="Times New Roman" w:hAnsi="Avenir Next" w:cs="Times New Roman"/>
          <w:kern w:val="0"/>
          <w:sz w:val="20"/>
          <w:szCs w:val="20"/>
          <w14:ligatures w14:val="none"/>
        </w:rPr>
      </w:pPr>
    </w:p>
    <w:p w14:paraId="3595AAF2" w14:textId="0652288A" w:rsidR="005F34FA"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Description:</w:t>
      </w:r>
      <w:r w:rsidRPr="00BD5796">
        <w:rPr>
          <w:rFonts w:ascii="Avenir Next" w:eastAsia="Times New Roman" w:hAnsi="Avenir Next" w:cs="Times New Roman"/>
          <w:kern w:val="0"/>
          <w:sz w:val="20"/>
          <w:szCs w:val="20"/>
          <w14:ligatures w14:val="none"/>
        </w:rPr>
        <w:t xml:space="preserve"> Groups are given a comparison table with rows covering key structural and functional features. Groups fill in the table for all three muscle types</w:t>
      </w:r>
      <w:r w:rsidR="00441E9D">
        <w:rPr>
          <w:rFonts w:ascii="Avenir Next" w:eastAsia="Times New Roman" w:hAnsi="Avenir Next" w:cs="Times New Roman"/>
          <w:kern w:val="0"/>
          <w:sz w:val="20"/>
          <w:szCs w:val="20"/>
          <w14:ligatures w14:val="none"/>
        </w:rPr>
        <w:t>.</w:t>
      </w:r>
      <w:r w:rsidRPr="00BD5796">
        <w:rPr>
          <w:rFonts w:ascii="Avenir Next" w:eastAsia="Times New Roman" w:hAnsi="Avenir Next" w:cs="Times New Roman"/>
          <w:kern w:val="0"/>
          <w:sz w:val="20"/>
          <w:szCs w:val="20"/>
          <w14:ligatures w14:val="none"/>
        </w:rPr>
        <w:t xml:space="preserve"> </w:t>
      </w:r>
    </w:p>
    <w:p w14:paraId="65A3CF03" w14:textId="77777777" w:rsidR="00874035" w:rsidRPr="00BD5796" w:rsidRDefault="00874035" w:rsidP="00BD5796">
      <w:pPr>
        <w:rPr>
          <w:rFonts w:ascii="Avenir Next" w:eastAsia="Times New Roman" w:hAnsi="Avenir Next" w:cs="Times New Roman"/>
          <w:kern w:val="0"/>
          <w:sz w:val="20"/>
          <w:szCs w:val="20"/>
          <w14:ligatures w14:val="none"/>
        </w:rPr>
      </w:pPr>
    </w:p>
    <w:p w14:paraId="49CBE932" w14:textId="61C20B2F"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b/>
          <w:bCs/>
          <w:kern w:val="0"/>
          <w:sz w:val="20"/>
          <w:szCs w:val="20"/>
          <w14:ligatures w14:val="none"/>
        </w:rPr>
        <w:t>Prompt to students:</w:t>
      </w:r>
      <w:r w:rsidRPr="00BD5796">
        <w:rPr>
          <w:rFonts w:ascii="Avenir Next" w:eastAsia="Times New Roman" w:hAnsi="Avenir Next" w:cs="Times New Roman"/>
          <w:kern w:val="0"/>
          <w:sz w:val="20"/>
          <w:szCs w:val="20"/>
          <w14:ligatures w14:val="none"/>
        </w:rPr>
        <w:t xml:space="preserve"> </w:t>
      </w:r>
      <w:r w:rsidRPr="00874035">
        <w:rPr>
          <w:rFonts w:ascii="Avenir Next" w:eastAsia="Times New Roman" w:hAnsi="Avenir Next" w:cs="Times New Roman"/>
          <w:kern w:val="0"/>
          <w:sz w:val="20"/>
          <w:szCs w:val="20"/>
          <w14:ligatures w14:val="none"/>
        </w:rPr>
        <w:t>Complete the comparison table for the three muscle types</w:t>
      </w:r>
      <w:r w:rsidR="00441E9D">
        <w:rPr>
          <w:rFonts w:ascii="Avenir Next" w:eastAsia="Times New Roman" w:hAnsi="Avenir Next" w:cs="Times New Roman"/>
          <w:kern w:val="0"/>
          <w:sz w:val="20"/>
          <w:szCs w:val="20"/>
          <w14:ligatures w14:val="none"/>
        </w:rPr>
        <w:t>.</w:t>
      </w:r>
    </w:p>
    <w:p w14:paraId="2EBDF07E" w14:textId="5849962E" w:rsidR="005F34FA" w:rsidRPr="00BD5796" w:rsidRDefault="005F34FA" w:rsidP="00BD5796">
      <w:pPr>
        <w:rPr>
          <w:rFonts w:ascii="Avenir Next" w:eastAsia="Times New Roman" w:hAnsi="Avenir Next" w:cs="Times New Roman"/>
          <w:kern w:val="0"/>
          <w:sz w:val="20"/>
          <w:szCs w:val="20"/>
          <w14:ligatures w14:val="none"/>
        </w:rPr>
      </w:pPr>
    </w:p>
    <w:p w14:paraId="47BFD6A2" w14:textId="77777777" w:rsidR="005F34FA" w:rsidRPr="00BD5796" w:rsidRDefault="005F34FA" w:rsidP="00BD5796">
      <w:pPr>
        <w:outlineLvl w:val="2"/>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Student Comparison Table</w:t>
      </w:r>
    </w:p>
    <w:tbl>
      <w:tblPr>
        <w:tblStyle w:val="TableGrid"/>
        <w:tblW w:w="10080" w:type="dxa"/>
        <w:jc w:val="center"/>
        <w:tblLook w:val="04A0" w:firstRow="1" w:lastRow="0" w:firstColumn="1" w:lastColumn="0" w:noHBand="0" w:noVBand="1"/>
      </w:tblPr>
      <w:tblGrid>
        <w:gridCol w:w="3145"/>
        <w:gridCol w:w="2311"/>
        <w:gridCol w:w="2312"/>
        <w:gridCol w:w="2312"/>
      </w:tblGrid>
      <w:tr w:rsidR="005F34FA" w:rsidRPr="00BD5796" w14:paraId="0CED338D" w14:textId="77777777" w:rsidTr="00353F74">
        <w:trPr>
          <w:jc w:val="center"/>
        </w:trPr>
        <w:tc>
          <w:tcPr>
            <w:tcW w:w="3145" w:type="dxa"/>
            <w:hideMark/>
          </w:tcPr>
          <w:p w14:paraId="2599DBEC"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Feature</w:t>
            </w:r>
          </w:p>
        </w:tc>
        <w:tc>
          <w:tcPr>
            <w:tcW w:w="2311" w:type="dxa"/>
            <w:hideMark/>
          </w:tcPr>
          <w:p w14:paraId="1A96A2C3"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Skeletal Muscle</w:t>
            </w:r>
          </w:p>
        </w:tc>
        <w:tc>
          <w:tcPr>
            <w:tcW w:w="2312" w:type="dxa"/>
            <w:hideMark/>
          </w:tcPr>
          <w:p w14:paraId="1FEEC4E5"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Cardiac Muscle</w:t>
            </w:r>
          </w:p>
        </w:tc>
        <w:tc>
          <w:tcPr>
            <w:tcW w:w="2312" w:type="dxa"/>
            <w:hideMark/>
          </w:tcPr>
          <w:p w14:paraId="2604458F"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Smooth Muscle</w:t>
            </w:r>
          </w:p>
        </w:tc>
      </w:tr>
      <w:tr w:rsidR="005F34FA" w:rsidRPr="00BD5796" w14:paraId="3A8213CF" w14:textId="77777777" w:rsidTr="00353F74">
        <w:trPr>
          <w:jc w:val="center"/>
        </w:trPr>
        <w:tc>
          <w:tcPr>
            <w:tcW w:w="3145" w:type="dxa"/>
            <w:hideMark/>
          </w:tcPr>
          <w:p w14:paraId="02DF6F55"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Cell shape</w:t>
            </w:r>
          </w:p>
        </w:tc>
        <w:tc>
          <w:tcPr>
            <w:tcW w:w="2311" w:type="dxa"/>
            <w:hideMark/>
          </w:tcPr>
          <w:p w14:paraId="50BED1D1"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438412C6"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3CD10A39"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1267170F" w14:textId="77777777" w:rsidTr="00353F74">
        <w:trPr>
          <w:jc w:val="center"/>
        </w:trPr>
        <w:tc>
          <w:tcPr>
            <w:tcW w:w="3145" w:type="dxa"/>
            <w:hideMark/>
          </w:tcPr>
          <w:p w14:paraId="2B3EC3A4"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Nuclei (number/location)</w:t>
            </w:r>
          </w:p>
        </w:tc>
        <w:tc>
          <w:tcPr>
            <w:tcW w:w="2311" w:type="dxa"/>
            <w:hideMark/>
          </w:tcPr>
          <w:p w14:paraId="21E44372"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4CFC3039"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01D2E350"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4E539698" w14:textId="77777777" w:rsidTr="00353F74">
        <w:trPr>
          <w:jc w:val="center"/>
        </w:trPr>
        <w:tc>
          <w:tcPr>
            <w:tcW w:w="3145" w:type="dxa"/>
            <w:hideMark/>
          </w:tcPr>
          <w:p w14:paraId="17EC4743"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Striated? (Yes/No)</w:t>
            </w:r>
          </w:p>
        </w:tc>
        <w:tc>
          <w:tcPr>
            <w:tcW w:w="2311" w:type="dxa"/>
            <w:hideMark/>
          </w:tcPr>
          <w:p w14:paraId="5E769148"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05B05CFD"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59EC039D"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68F800E9" w14:textId="77777777" w:rsidTr="00353F74">
        <w:trPr>
          <w:jc w:val="center"/>
        </w:trPr>
        <w:tc>
          <w:tcPr>
            <w:tcW w:w="3145" w:type="dxa"/>
            <w:hideMark/>
          </w:tcPr>
          <w:p w14:paraId="77C52905"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Voluntary or involuntary control</w:t>
            </w:r>
          </w:p>
        </w:tc>
        <w:tc>
          <w:tcPr>
            <w:tcW w:w="2311" w:type="dxa"/>
            <w:hideMark/>
          </w:tcPr>
          <w:p w14:paraId="61C3A2EB"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294E0630"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315019BC"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17F54F28" w14:textId="77777777" w:rsidTr="00353F74">
        <w:trPr>
          <w:jc w:val="center"/>
        </w:trPr>
        <w:tc>
          <w:tcPr>
            <w:tcW w:w="3145" w:type="dxa"/>
            <w:hideMark/>
          </w:tcPr>
          <w:p w14:paraId="0D47CCA7"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Presence of T-tubules</w:t>
            </w:r>
          </w:p>
        </w:tc>
        <w:tc>
          <w:tcPr>
            <w:tcW w:w="2311" w:type="dxa"/>
            <w:hideMark/>
          </w:tcPr>
          <w:p w14:paraId="1682ECA0"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37BC7451"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53C7181F"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75BCF50A" w14:textId="77777777" w:rsidTr="00353F74">
        <w:trPr>
          <w:jc w:val="center"/>
        </w:trPr>
        <w:tc>
          <w:tcPr>
            <w:tcW w:w="3145" w:type="dxa"/>
            <w:hideMark/>
          </w:tcPr>
          <w:p w14:paraId="38EA689B"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Intercalated discs?</w:t>
            </w:r>
          </w:p>
        </w:tc>
        <w:tc>
          <w:tcPr>
            <w:tcW w:w="2311" w:type="dxa"/>
            <w:hideMark/>
          </w:tcPr>
          <w:p w14:paraId="13BBC932"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26223033"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089FCE60"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5D3637C4" w14:textId="77777777" w:rsidTr="00353F74">
        <w:trPr>
          <w:jc w:val="center"/>
        </w:trPr>
        <w:tc>
          <w:tcPr>
            <w:tcW w:w="3145" w:type="dxa"/>
            <w:hideMark/>
          </w:tcPr>
          <w:p w14:paraId="6D117B5D"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Speed and fatigue resistance</w:t>
            </w:r>
          </w:p>
        </w:tc>
        <w:tc>
          <w:tcPr>
            <w:tcW w:w="2311" w:type="dxa"/>
            <w:hideMark/>
          </w:tcPr>
          <w:p w14:paraId="52B68D01"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404C40B2"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485AC4A1" w14:textId="77777777" w:rsidR="005F34FA" w:rsidRPr="00BD5796" w:rsidRDefault="005F34FA" w:rsidP="00BD5796">
            <w:pPr>
              <w:rPr>
                <w:rFonts w:ascii="Avenir Next" w:eastAsia="Times New Roman" w:hAnsi="Avenir Next" w:cs="Times New Roman"/>
                <w:kern w:val="0"/>
                <w:sz w:val="20"/>
                <w:szCs w:val="20"/>
                <w14:ligatures w14:val="none"/>
              </w:rPr>
            </w:pPr>
          </w:p>
        </w:tc>
      </w:tr>
      <w:tr w:rsidR="005F34FA" w:rsidRPr="00BD5796" w14:paraId="65F78272" w14:textId="77777777" w:rsidTr="00353F74">
        <w:trPr>
          <w:jc w:val="center"/>
        </w:trPr>
        <w:tc>
          <w:tcPr>
            <w:tcW w:w="3145" w:type="dxa"/>
            <w:hideMark/>
          </w:tcPr>
          <w:p w14:paraId="04064DE5"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Location in body</w:t>
            </w:r>
          </w:p>
        </w:tc>
        <w:tc>
          <w:tcPr>
            <w:tcW w:w="2311" w:type="dxa"/>
            <w:hideMark/>
          </w:tcPr>
          <w:p w14:paraId="00E70F0E"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3B393CCA" w14:textId="77777777" w:rsidR="005F34FA" w:rsidRPr="00BD5796" w:rsidRDefault="005F34FA" w:rsidP="00BD5796">
            <w:pPr>
              <w:rPr>
                <w:rFonts w:ascii="Avenir Next" w:eastAsia="Times New Roman" w:hAnsi="Avenir Next" w:cs="Times New Roman"/>
                <w:kern w:val="0"/>
                <w:sz w:val="20"/>
                <w:szCs w:val="20"/>
                <w14:ligatures w14:val="none"/>
              </w:rPr>
            </w:pPr>
          </w:p>
        </w:tc>
        <w:tc>
          <w:tcPr>
            <w:tcW w:w="2312" w:type="dxa"/>
            <w:hideMark/>
          </w:tcPr>
          <w:p w14:paraId="1DDDEDC6" w14:textId="77777777" w:rsidR="005F34FA" w:rsidRPr="00BD5796" w:rsidRDefault="005F34FA" w:rsidP="00BD5796">
            <w:pPr>
              <w:rPr>
                <w:rFonts w:ascii="Avenir Next" w:eastAsia="Times New Roman" w:hAnsi="Avenir Next" w:cs="Times New Roman"/>
                <w:kern w:val="0"/>
                <w:sz w:val="20"/>
                <w:szCs w:val="20"/>
                <w14:ligatures w14:val="none"/>
              </w:rPr>
            </w:pPr>
          </w:p>
        </w:tc>
      </w:tr>
    </w:tbl>
    <w:p w14:paraId="143E3ED1" w14:textId="77777777" w:rsidR="00874035" w:rsidRDefault="00874035" w:rsidP="00BD5796">
      <w:pPr>
        <w:rPr>
          <w:rFonts w:ascii="Avenir Next" w:eastAsia="Times New Roman" w:hAnsi="Avenir Next" w:cs="Times New Roman"/>
          <w:b/>
          <w:bCs/>
          <w:kern w:val="0"/>
          <w:sz w:val="20"/>
          <w:szCs w:val="20"/>
          <w14:ligatures w14:val="none"/>
        </w:rPr>
      </w:pPr>
    </w:p>
    <w:p w14:paraId="1C1E0FDF" w14:textId="77777777" w:rsidR="00874035" w:rsidRDefault="00874035" w:rsidP="00BD5796">
      <w:pPr>
        <w:outlineLvl w:val="2"/>
        <w:rPr>
          <w:rFonts w:ascii="Avenir Next" w:eastAsia="Times New Roman" w:hAnsi="Avenir Next" w:cs="Times New Roman"/>
          <w:b/>
          <w:bCs/>
          <w:kern w:val="0"/>
          <w:sz w:val="20"/>
          <w:szCs w:val="20"/>
          <w14:ligatures w14:val="none"/>
        </w:rPr>
      </w:pPr>
    </w:p>
    <w:p w14:paraId="01BDD0CE" w14:textId="32FC8243" w:rsidR="005F34FA" w:rsidRPr="00BD5796" w:rsidRDefault="005F34FA" w:rsidP="00BD5796">
      <w:pPr>
        <w:outlineLvl w:val="2"/>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Instructor Key</w:t>
      </w:r>
    </w:p>
    <w:tbl>
      <w:tblPr>
        <w:tblStyle w:val="TableGrid"/>
        <w:tblW w:w="0" w:type="auto"/>
        <w:tblLook w:val="04A0" w:firstRow="1" w:lastRow="0" w:firstColumn="1" w:lastColumn="0" w:noHBand="0" w:noVBand="1"/>
      </w:tblPr>
      <w:tblGrid>
        <w:gridCol w:w="1682"/>
        <w:gridCol w:w="2198"/>
        <w:gridCol w:w="3125"/>
        <w:gridCol w:w="3065"/>
      </w:tblGrid>
      <w:tr w:rsidR="005F34FA" w:rsidRPr="00BD5796" w14:paraId="4F7E832C" w14:textId="77777777" w:rsidTr="00874035">
        <w:tc>
          <w:tcPr>
            <w:tcW w:w="0" w:type="auto"/>
            <w:hideMark/>
          </w:tcPr>
          <w:p w14:paraId="6A002F0C"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Feature</w:t>
            </w:r>
          </w:p>
        </w:tc>
        <w:tc>
          <w:tcPr>
            <w:tcW w:w="0" w:type="auto"/>
            <w:hideMark/>
          </w:tcPr>
          <w:p w14:paraId="2419D2C1"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Skeletal Muscle</w:t>
            </w:r>
          </w:p>
        </w:tc>
        <w:tc>
          <w:tcPr>
            <w:tcW w:w="0" w:type="auto"/>
            <w:hideMark/>
          </w:tcPr>
          <w:p w14:paraId="0DB6F61B"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Cardiac Muscle</w:t>
            </w:r>
          </w:p>
        </w:tc>
        <w:tc>
          <w:tcPr>
            <w:tcW w:w="0" w:type="auto"/>
            <w:hideMark/>
          </w:tcPr>
          <w:p w14:paraId="3F0C21EE" w14:textId="77777777" w:rsidR="005F34FA" w:rsidRPr="00BD5796" w:rsidRDefault="005F34FA" w:rsidP="00BD5796">
            <w:pPr>
              <w:jc w:val="center"/>
              <w:rPr>
                <w:rFonts w:ascii="Avenir Next" w:eastAsia="Times New Roman" w:hAnsi="Avenir Next" w:cs="Times New Roman"/>
                <w:b/>
                <w:bCs/>
                <w:kern w:val="0"/>
                <w:sz w:val="20"/>
                <w:szCs w:val="20"/>
                <w14:ligatures w14:val="none"/>
              </w:rPr>
            </w:pPr>
            <w:r w:rsidRPr="00BD5796">
              <w:rPr>
                <w:rFonts w:ascii="Avenir Next" w:eastAsia="Times New Roman" w:hAnsi="Avenir Next" w:cs="Times New Roman"/>
                <w:b/>
                <w:bCs/>
                <w:kern w:val="0"/>
                <w:sz w:val="20"/>
                <w:szCs w:val="20"/>
                <w14:ligatures w14:val="none"/>
              </w:rPr>
              <w:t>Smooth Muscle</w:t>
            </w:r>
          </w:p>
        </w:tc>
      </w:tr>
      <w:tr w:rsidR="005F34FA" w:rsidRPr="00BD5796" w14:paraId="5DC0BDF3" w14:textId="77777777" w:rsidTr="00874035">
        <w:tc>
          <w:tcPr>
            <w:tcW w:w="0" w:type="auto"/>
            <w:hideMark/>
          </w:tcPr>
          <w:p w14:paraId="437B1569"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Cell shape</w:t>
            </w:r>
          </w:p>
        </w:tc>
        <w:tc>
          <w:tcPr>
            <w:tcW w:w="0" w:type="auto"/>
            <w:hideMark/>
          </w:tcPr>
          <w:p w14:paraId="63F14298"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Long, cylindrical fibers</w:t>
            </w:r>
          </w:p>
        </w:tc>
        <w:tc>
          <w:tcPr>
            <w:tcW w:w="0" w:type="auto"/>
            <w:hideMark/>
          </w:tcPr>
          <w:p w14:paraId="3994BF2D"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Branched, short cells</w:t>
            </w:r>
          </w:p>
        </w:tc>
        <w:tc>
          <w:tcPr>
            <w:tcW w:w="0" w:type="auto"/>
            <w:hideMark/>
          </w:tcPr>
          <w:p w14:paraId="1A76E1CA"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Spindle-shaped (fusiform)</w:t>
            </w:r>
          </w:p>
        </w:tc>
      </w:tr>
      <w:tr w:rsidR="005F34FA" w:rsidRPr="00BD5796" w14:paraId="30FE1B93" w14:textId="77777777" w:rsidTr="00874035">
        <w:tc>
          <w:tcPr>
            <w:tcW w:w="0" w:type="auto"/>
            <w:hideMark/>
          </w:tcPr>
          <w:p w14:paraId="4643FCA0"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Nuclei</w:t>
            </w:r>
          </w:p>
        </w:tc>
        <w:tc>
          <w:tcPr>
            <w:tcW w:w="0" w:type="auto"/>
            <w:hideMark/>
          </w:tcPr>
          <w:p w14:paraId="393F6ECD"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Multiple, peripherally located</w:t>
            </w:r>
          </w:p>
        </w:tc>
        <w:tc>
          <w:tcPr>
            <w:tcW w:w="0" w:type="auto"/>
            <w:hideMark/>
          </w:tcPr>
          <w:p w14:paraId="518A7ECC"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Single (or occasionally 2), centrally located</w:t>
            </w:r>
          </w:p>
        </w:tc>
        <w:tc>
          <w:tcPr>
            <w:tcW w:w="0" w:type="auto"/>
            <w:hideMark/>
          </w:tcPr>
          <w:p w14:paraId="492F2729"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Single, centrally located</w:t>
            </w:r>
          </w:p>
        </w:tc>
      </w:tr>
      <w:tr w:rsidR="005F34FA" w:rsidRPr="00BD5796" w14:paraId="059742BD" w14:textId="77777777" w:rsidTr="00874035">
        <w:tc>
          <w:tcPr>
            <w:tcW w:w="0" w:type="auto"/>
            <w:hideMark/>
          </w:tcPr>
          <w:p w14:paraId="1F749B6A"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Striated</w:t>
            </w:r>
          </w:p>
        </w:tc>
        <w:tc>
          <w:tcPr>
            <w:tcW w:w="0" w:type="auto"/>
            <w:hideMark/>
          </w:tcPr>
          <w:p w14:paraId="577AF026"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Yes</w:t>
            </w:r>
          </w:p>
        </w:tc>
        <w:tc>
          <w:tcPr>
            <w:tcW w:w="0" w:type="auto"/>
            <w:hideMark/>
          </w:tcPr>
          <w:p w14:paraId="225BB5F4"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Yes</w:t>
            </w:r>
          </w:p>
        </w:tc>
        <w:tc>
          <w:tcPr>
            <w:tcW w:w="0" w:type="auto"/>
            <w:hideMark/>
          </w:tcPr>
          <w:p w14:paraId="33600471"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No</w:t>
            </w:r>
          </w:p>
        </w:tc>
      </w:tr>
      <w:tr w:rsidR="005F34FA" w:rsidRPr="00BD5796" w14:paraId="713726DB" w14:textId="77777777" w:rsidTr="00874035">
        <w:tc>
          <w:tcPr>
            <w:tcW w:w="0" w:type="auto"/>
            <w:hideMark/>
          </w:tcPr>
          <w:p w14:paraId="16E7FE6A"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Control</w:t>
            </w:r>
          </w:p>
        </w:tc>
        <w:tc>
          <w:tcPr>
            <w:tcW w:w="0" w:type="auto"/>
            <w:hideMark/>
          </w:tcPr>
          <w:p w14:paraId="5D17F35C"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Voluntary</w:t>
            </w:r>
          </w:p>
        </w:tc>
        <w:tc>
          <w:tcPr>
            <w:tcW w:w="0" w:type="auto"/>
            <w:hideMark/>
          </w:tcPr>
          <w:p w14:paraId="7ADFFBDE"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Involuntary (autorhythmic)</w:t>
            </w:r>
          </w:p>
        </w:tc>
        <w:tc>
          <w:tcPr>
            <w:tcW w:w="0" w:type="auto"/>
            <w:hideMark/>
          </w:tcPr>
          <w:p w14:paraId="7DCE5F9E"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Involuntary</w:t>
            </w:r>
          </w:p>
        </w:tc>
      </w:tr>
      <w:tr w:rsidR="005F34FA" w:rsidRPr="00BD5796" w14:paraId="0C16A334" w14:textId="77777777" w:rsidTr="00874035">
        <w:tc>
          <w:tcPr>
            <w:tcW w:w="0" w:type="auto"/>
            <w:hideMark/>
          </w:tcPr>
          <w:p w14:paraId="6BDAA681"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T-tubules</w:t>
            </w:r>
          </w:p>
        </w:tc>
        <w:tc>
          <w:tcPr>
            <w:tcW w:w="0" w:type="auto"/>
            <w:hideMark/>
          </w:tcPr>
          <w:p w14:paraId="3E3281F3"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Yes (well-developed)</w:t>
            </w:r>
          </w:p>
        </w:tc>
        <w:tc>
          <w:tcPr>
            <w:tcW w:w="0" w:type="auto"/>
            <w:hideMark/>
          </w:tcPr>
          <w:p w14:paraId="32B00E16"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Yes (present, wider)</w:t>
            </w:r>
          </w:p>
        </w:tc>
        <w:tc>
          <w:tcPr>
            <w:tcW w:w="0" w:type="auto"/>
            <w:hideMark/>
          </w:tcPr>
          <w:p w14:paraId="27192E6C"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Absent (or rudimentary)</w:t>
            </w:r>
          </w:p>
        </w:tc>
      </w:tr>
      <w:tr w:rsidR="005F34FA" w:rsidRPr="00BD5796" w14:paraId="400D9479" w14:textId="77777777" w:rsidTr="00874035">
        <w:tc>
          <w:tcPr>
            <w:tcW w:w="0" w:type="auto"/>
            <w:hideMark/>
          </w:tcPr>
          <w:p w14:paraId="5B7FBDAF"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Intercalated discs</w:t>
            </w:r>
          </w:p>
        </w:tc>
        <w:tc>
          <w:tcPr>
            <w:tcW w:w="0" w:type="auto"/>
            <w:hideMark/>
          </w:tcPr>
          <w:p w14:paraId="4E9CBA77"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No</w:t>
            </w:r>
          </w:p>
        </w:tc>
        <w:tc>
          <w:tcPr>
            <w:tcW w:w="0" w:type="auto"/>
            <w:hideMark/>
          </w:tcPr>
          <w:p w14:paraId="6DAA438A"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Yes — contain gap junctions and desmosomes</w:t>
            </w:r>
          </w:p>
        </w:tc>
        <w:tc>
          <w:tcPr>
            <w:tcW w:w="0" w:type="auto"/>
            <w:hideMark/>
          </w:tcPr>
          <w:p w14:paraId="37EDFCF2"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No</w:t>
            </w:r>
          </w:p>
        </w:tc>
      </w:tr>
      <w:tr w:rsidR="005F34FA" w:rsidRPr="00BD5796" w14:paraId="43679F40" w14:textId="77777777" w:rsidTr="00874035">
        <w:tc>
          <w:tcPr>
            <w:tcW w:w="0" w:type="auto"/>
            <w:hideMark/>
          </w:tcPr>
          <w:p w14:paraId="6405C783"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Speed/fatigue</w:t>
            </w:r>
          </w:p>
        </w:tc>
        <w:tc>
          <w:tcPr>
            <w:tcW w:w="0" w:type="auto"/>
            <w:hideMark/>
          </w:tcPr>
          <w:p w14:paraId="4CC3D976"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Fast; fatigues</w:t>
            </w:r>
          </w:p>
        </w:tc>
        <w:tc>
          <w:tcPr>
            <w:tcW w:w="0" w:type="auto"/>
            <w:hideMark/>
          </w:tcPr>
          <w:p w14:paraId="107A5ACA"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Moderate; highly fatigue resistant</w:t>
            </w:r>
          </w:p>
        </w:tc>
        <w:tc>
          <w:tcPr>
            <w:tcW w:w="0" w:type="auto"/>
            <w:hideMark/>
          </w:tcPr>
          <w:p w14:paraId="40F99F78"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Slow; very fatigue resistant</w:t>
            </w:r>
          </w:p>
        </w:tc>
      </w:tr>
      <w:tr w:rsidR="005F34FA" w:rsidRPr="00BD5796" w14:paraId="5F016040" w14:textId="77777777" w:rsidTr="00874035">
        <w:tc>
          <w:tcPr>
            <w:tcW w:w="0" w:type="auto"/>
            <w:hideMark/>
          </w:tcPr>
          <w:p w14:paraId="79554039" w14:textId="77777777" w:rsidR="005F34FA" w:rsidRPr="00BD5796" w:rsidRDefault="005F34FA" w:rsidP="00BD5796">
            <w:pPr>
              <w:rPr>
                <w:rFonts w:ascii="Avenir Next" w:eastAsia="Times New Roman" w:hAnsi="Avenir Next" w:cs="Times New Roman"/>
                <w:kern w:val="0"/>
                <w:sz w:val="20"/>
                <w:szCs w:val="20"/>
                <w14:ligatures w14:val="none"/>
              </w:rPr>
            </w:pPr>
            <w:r w:rsidRPr="00BD5796">
              <w:rPr>
                <w:rFonts w:ascii="Avenir Next" w:eastAsia="Times New Roman" w:hAnsi="Avenir Next" w:cs="Times New Roman"/>
                <w:kern w:val="0"/>
                <w:sz w:val="20"/>
                <w:szCs w:val="20"/>
                <w14:ligatures w14:val="none"/>
              </w:rPr>
              <w:t>Location</w:t>
            </w:r>
          </w:p>
        </w:tc>
        <w:tc>
          <w:tcPr>
            <w:tcW w:w="0" w:type="auto"/>
            <w:hideMark/>
          </w:tcPr>
          <w:p w14:paraId="568DD313"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Attached to skeleton</w:t>
            </w:r>
          </w:p>
        </w:tc>
        <w:tc>
          <w:tcPr>
            <w:tcW w:w="0" w:type="auto"/>
            <w:hideMark/>
          </w:tcPr>
          <w:p w14:paraId="19E77039"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Heart walls</w:t>
            </w:r>
          </w:p>
        </w:tc>
        <w:tc>
          <w:tcPr>
            <w:tcW w:w="0" w:type="auto"/>
            <w:hideMark/>
          </w:tcPr>
          <w:p w14:paraId="5EC8F8E5" w14:textId="77777777" w:rsidR="005F34FA" w:rsidRPr="00353F74" w:rsidRDefault="005F34FA" w:rsidP="00BD5796">
            <w:pPr>
              <w:rPr>
                <w:rFonts w:ascii="Avenir Next" w:eastAsia="Times New Roman" w:hAnsi="Avenir Next" w:cs="Times New Roman"/>
                <w:color w:val="A02B93" w:themeColor="accent5"/>
                <w:kern w:val="0"/>
                <w:sz w:val="20"/>
                <w:szCs w:val="20"/>
                <w14:ligatures w14:val="none"/>
              </w:rPr>
            </w:pPr>
            <w:r w:rsidRPr="00353F74">
              <w:rPr>
                <w:rFonts w:ascii="Avenir Next" w:eastAsia="Times New Roman" w:hAnsi="Avenir Next" w:cs="Times New Roman"/>
                <w:color w:val="A02B93" w:themeColor="accent5"/>
                <w:kern w:val="0"/>
                <w:sz w:val="20"/>
                <w:szCs w:val="20"/>
                <w14:ligatures w14:val="none"/>
              </w:rPr>
              <w:t>Walls of hollow organs, blood vessels, airways</w:t>
            </w:r>
          </w:p>
        </w:tc>
      </w:tr>
    </w:tbl>
    <w:p w14:paraId="498B33E0" w14:textId="77777777" w:rsidR="00874035" w:rsidRDefault="00874035" w:rsidP="00BD5796">
      <w:pPr>
        <w:rPr>
          <w:rFonts w:ascii="Avenir Next" w:eastAsia="Times New Roman" w:hAnsi="Avenir Next" w:cs="Times New Roman"/>
          <w:b/>
          <w:bCs/>
          <w:kern w:val="0"/>
          <w:sz w:val="20"/>
          <w:szCs w:val="20"/>
          <w14:ligatures w14:val="none"/>
        </w:rPr>
      </w:pPr>
    </w:p>
    <w:p w14:paraId="06BBB96A" w14:textId="34DF1DF6" w:rsidR="005F34FA" w:rsidRPr="00441E9D" w:rsidRDefault="005F34FA" w:rsidP="001B625B">
      <w:pPr>
        <w:rPr>
          <w:rFonts w:ascii="Avenir Next" w:eastAsia="Times New Roman" w:hAnsi="Avenir Next" w:cs="Times New Roman"/>
          <w:b/>
          <w:bCs/>
          <w:kern w:val="0"/>
          <w:sz w:val="20"/>
          <w:szCs w:val="20"/>
          <w14:ligatures w14:val="none"/>
        </w:rPr>
      </w:pPr>
    </w:p>
    <w:p w14:paraId="034DD9D0" w14:textId="77777777" w:rsidR="00754DBF" w:rsidRDefault="00754DBF">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0E9FB28A" w14:textId="417DF7E2" w:rsidR="001B625B" w:rsidRPr="00754DBF" w:rsidRDefault="00754DBF" w:rsidP="001B625B">
      <w:pPr>
        <w:outlineLvl w:val="1"/>
        <w:rPr>
          <w:rFonts w:ascii="Avenir Next" w:eastAsia="Times New Roman" w:hAnsi="Avenir Next" w:cs="Times New Roman"/>
          <w:b/>
          <w:bCs/>
          <w:color w:val="156082" w:themeColor="accent1"/>
          <w:kern w:val="0"/>
          <w14:ligatures w14:val="none"/>
        </w:rPr>
      </w:pPr>
      <w:r>
        <w:rPr>
          <w:rFonts w:ascii="Avenir Next" w:eastAsia="Times New Roman" w:hAnsi="Avenir Next" w:cs="Times New Roman"/>
          <w:b/>
          <w:bCs/>
          <w:color w:val="156082" w:themeColor="accent1"/>
          <w:kern w:val="0"/>
          <w14:ligatures w14:val="none"/>
        </w:rPr>
        <w:lastRenderedPageBreak/>
        <w:t>7.</w:t>
      </w:r>
      <w:r w:rsidR="001B625B" w:rsidRPr="00754DBF">
        <w:rPr>
          <w:rFonts w:ascii="Avenir Next" w:eastAsia="Times New Roman" w:hAnsi="Avenir Next" w:cs="Times New Roman"/>
          <w:b/>
          <w:bCs/>
          <w:color w:val="156082" w:themeColor="accent1"/>
          <w:kern w:val="0"/>
          <w14:ligatures w14:val="none"/>
        </w:rPr>
        <w:t xml:space="preserve"> Sliding Filament Model — Band </w:t>
      </w:r>
      <w:r w:rsidR="0019544D">
        <w:rPr>
          <w:rFonts w:ascii="Avenir Next" w:eastAsia="Times New Roman" w:hAnsi="Avenir Next" w:cs="Times New Roman"/>
          <w:b/>
          <w:bCs/>
          <w:color w:val="156082" w:themeColor="accent1"/>
          <w:kern w:val="0"/>
          <w14:ligatures w14:val="none"/>
        </w:rPr>
        <w:t>and</w:t>
      </w:r>
      <w:r w:rsidR="001B625B" w:rsidRPr="00754DBF">
        <w:rPr>
          <w:rFonts w:ascii="Avenir Next" w:eastAsia="Times New Roman" w:hAnsi="Avenir Next" w:cs="Times New Roman"/>
          <w:b/>
          <w:bCs/>
          <w:color w:val="156082" w:themeColor="accent1"/>
          <w:kern w:val="0"/>
          <w14:ligatures w14:val="none"/>
        </w:rPr>
        <w:t xml:space="preserve"> Zone Changes</w:t>
      </w:r>
      <w:r>
        <w:rPr>
          <w:rFonts w:ascii="Avenir Next" w:eastAsia="Times New Roman" w:hAnsi="Avenir Next" w:cs="Times New Roman"/>
          <w:b/>
          <w:bCs/>
          <w:color w:val="156082" w:themeColor="accent1"/>
          <w:kern w:val="0"/>
          <w14:ligatures w14:val="none"/>
        </w:rPr>
        <w:t xml:space="preserve"> (Synthesis)</w:t>
      </w:r>
    </w:p>
    <w:p w14:paraId="416725A4" w14:textId="77777777" w:rsidR="00754DBF"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b/>
          <w:bCs/>
          <w:kern w:val="0"/>
          <w:sz w:val="20"/>
          <w:szCs w:val="20"/>
          <w14:ligatures w14:val="none"/>
        </w:rPr>
        <w:t>Learning Objectives:</w:t>
      </w:r>
      <w:r w:rsidRPr="001B625B">
        <w:rPr>
          <w:rFonts w:ascii="Avenir Next" w:eastAsia="Times New Roman" w:hAnsi="Avenir Next" w:cs="Times New Roman"/>
          <w:kern w:val="0"/>
          <w:sz w:val="20"/>
          <w:szCs w:val="20"/>
          <w14:ligatures w14:val="none"/>
        </w:rPr>
        <w:t xml:space="preserve"> Describe the sliding-filament model; synthesizes muscle fiber anatomy, sarcomere structure, and filament organization</w:t>
      </w:r>
    </w:p>
    <w:p w14:paraId="68C517CD" w14:textId="77777777" w:rsidR="00754DBF"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b/>
          <w:bCs/>
          <w:kern w:val="0"/>
          <w:sz w:val="20"/>
          <w:szCs w:val="20"/>
          <w14:ligatures w14:val="none"/>
        </w:rPr>
        <w:t>Bloom's Level:</w:t>
      </w:r>
      <w:r w:rsidRPr="001B625B">
        <w:rPr>
          <w:rFonts w:ascii="Avenir Next" w:eastAsia="Times New Roman" w:hAnsi="Avenir Next" w:cs="Times New Roman"/>
          <w:kern w:val="0"/>
          <w:sz w:val="20"/>
          <w:szCs w:val="20"/>
          <w14:ligatures w14:val="none"/>
        </w:rPr>
        <w:t xml:space="preserve"> Apply </w:t>
      </w:r>
      <w:r w:rsidRPr="001B625B">
        <w:rPr>
          <w:rFonts w:ascii="Arial" w:eastAsia="Times New Roman" w:hAnsi="Arial" w:cs="Arial"/>
          <w:kern w:val="0"/>
          <w:sz w:val="20"/>
          <w:szCs w:val="20"/>
          <w14:ligatures w14:val="none"/>
        </w:rPr>
        <w:t>→</w:t>
      </w:r>
      <w:r w:rsidRPr="001B625B">
        <w:rPr>
          <w:rFonts w:ascii="Avenir Next" w:eastAsia="Times New Roman" w:hAnsi="Avenir Next" w:cs="Times New Roman"/>
          <w:kern w:val="0"/>
          <w:sz w:val="20"/>
          <w:szCs w:val="20"/>
          <w14:ligatures w14:val="none"/>
        </w:rPr>
        <w:t xml:space="preserve"> Evaluate</w:t>
      </w:r>
    </w:p>
    <w:p w14:paraId="1BAEF56A" w14:textId="77777777" w:rsidR="00754DBF"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b/>
          <w:bCs/>
          <w:kern w:val="0"/>
          <w:sz w:val="20"/>
          <w:szCs w:val="20"/>
          <w14:ligatures w14:val="none"/>
        </w:rPr>
        <w:t>Format:</w:t>
      </w:r>
      <w:r w:rsidRPr="001B625B">
        <w:rPr>
          <w:rFonts w:ascii="Avenir Next" w:eastAsia="Times New Roman" w:hAnsi="Avenir Next" w:cs="Times New Roman"/>
          <w:kern w:val="0"/>
          <w:sz w:val="20"/>
          <w:szCs w:val="20"/>
          <w14:ligatures w14:val="none"/>
        </w:rPr>
        <w:t xml:space="preserve"> Pairs </w:t>
      </w:r>
      <w:r w:rsidRPr="001B625B">
        <w:rPr>
          <w:rFonts w:ascii="Arial" w:eastAsia="Times New Roman" w:hAnsi="Arial" w:cs="Arial"/>
          <w:kern w:val="0"/>
          <w:sz w:val="20"/>
          <w:szCs w:val="20"/>
          <w14:ligatures w14:val="none"/>
        </w:rPr>
        <w:t>→</w:t>
      </w:r>
      <w:r w:rsidRPr="001B625B">
        <w:rPr>
          <w:rFonts w:ascii="Avenir Next" w:eastAsia="Times New Roman" w:hAnsi="Avenir Next" w:cs="Times New Roman"/>
          <w:kern w:val="0"/>
          <w:sz w:val="20"/>
          <w:szCs w:val="20"/>
          <w14:ligatures w14:val="none"/>
        </w:rPr>
        <w:t xml:space="preserve"> Whole Class</w:t>
      </w:r>
    </w:p>
    <w:p w14:paraId="1F91131B" w14:textId="62F63DD5"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b/>
          <w:bCs/>
          <w:kern w:val="0"/>
          <w:sz w:val="20"/>
          <w:szCs w:val="20"/>
          <w14:ligatures w14:val="none"/>
        </w:rPr>
        <w:t>Duration:</w:t>
      </w:r>
      <w:r w:rsidRPr="001B625B">
        <w:rPr>
          <w:rFonts w:ascii="Avenir Next" w:eastAsia="Times New Roman" w:hAnsi="Avenir Next" w:cs="Times New Roman"/>
          <w:kern w:val="0"/>
          <w:sz w:val="20"/>
          <w:szCs w:val="20"/>
          <w14:ligatures w14:val="none"/>
        </w:rPr>
        <w:t xml:space="preserve"> 8–10 minutes</w:t>
      </w:r>
    </w:p>
    <w:p w14:paraId="663CA458" w14:textId="77777777" w:rsidR="00754DBF" w:rsidRDefault="00754DBF" w:rsidP="001B625B">
      <w:pPr>
        <w:rPr>
          <w:rFonts w:ascii="Avenir Next" w:eastAsia="Times New Roman" w:hAnsi="Avenir Next" w:cs="Times New Roman"/>
          <w:b/>
          <w:bCs/>
          <w:kern w:val="0"/>
          <w:sz w:val="20"/>
          <w:szCs w:val="20"/>
          <w14:ligatures w14:val="none"/>
        </w:rPr>
      </w:pPr>
    </w:p>
    <w:p w14:paraId="1B96A46A" w14:textId="22099F9A" w:rsid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b/>
          <w:bCs/>
          <w:kern w:val="0"/>
          <w:sz w:val="20"/>
          <w:szCs w:val="20"/>
          <w14:ligatures w14:val="none"/>
        </w:rPr>
        <w:t>Description:</w:t>
      </w:r>
      <w:r w:rsidRPr="001B625B">
        <w:rPr>
          <w:rFonts w:ascii="Avenir Next" w:eastAsia="Times New Roman" w:hAnsi="Avenir Next" w:cs="Times New Roman"/>
          <w:kern w:val="0"/>
          <w:sz w:val="20"/>
          <w:szCs w:val="20"/>
          <w14:ligatures w14:val="none"/>
        </w:rPr>
        <w:t xml:space="preserve"> Pairs receive a set of statements describing what happens to sarcomere landmarks during contraction and must classify each as true or false, correcting any false statements. They then answer two integrative justification questions that require them to connect band/zone changes back to the underlying filament organization. The true/false-with-correction format mirrors exam question styles while demanding deeper reasoning than simple recall.</w:t>
      </w:r>
    </w:p>
    <w:p w14:paraId="3B4E15D7" w14:textId="77777777" w:rsidR="00754DBF" w:rsidRPr="001B625B" w:rsidRDefault="00754DBF" w:rsidP="001B625B">
      <w:pPr>
        <w:rPr>
          <w:rFonts w:ascii="Avenir Next" w:eastAsia="Times New Roman" w:hAnsi="Avenir Next" w:cs="Times New Roman"/>
          <w:kern w:val="0"/>
          <w:sz w:val="20"/>
          <w:szCs w:val="20"/>
          <w14:ligatures w14:val="none"/>
        </w:rPr>
      </w:pPr>
    </w:p>
    <w:p w14:paraId="7D2E336C" w14:textId="5CF7F551"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b/>
          <w:bCs/>
          <w:kern w:val="0"/>
          <w:sz w:val="20"/>
          <w:szCs w:val="20"/>
          <w14:ligatures w14:val="none"/>
        </w:rPr>
        <w:t>Prompt to students:</w:t>
      </w:r>
      <w:r w:rsidRPr="001B625B">
        <w:rPr>
          <w:rFonts w:ascii="Avenir Next" w:eastAsia="Times New Roman" w:hAnsi="Avenir Next" w:cs="Times New Roman"/>
          <w:kern w:val="0"/>
          <w:sz w:val="20"/>
          <w:szCs w:val="20"/>
          <w14:ligatures w14:val="none"/>
        </w:rPr>
        <w:t xml:space="preserve"> </w:t>
      </w:r>
      <w:r w:rsidRPr="00754DBF">
        <w:rPr>
          <w:rFonts w:ascii="Avenir Next" w:eastAsia="Times New Roman" w:hAnsi="Avenir Next" w:cs="Times New Roman"/>
          <w:kern w:val="0"/>
          <w:sz w:val="20"/>
          <w:szCs w:val="20"/>
          <w14:ligatures w14:val="none"/>
        </w:rPr>
        <w:t>For each statement below, mark it as TRUE or FALSE. If false, rewrite it to make it correct. Then answer the two justification questions as a pair.</w:t>
      </w:r>
    </w:p>
    <w:p w14:paraId="7077A9EC" w14:textId="38B3C4A2" w:rsidR="001B625B" w:rsidRPr="001B625B" w:rsidRDefault="001B625B" w:rsidP="001B625B">
      <w:pPr>
        <w:rPr>
          <w:rFonts w:ascii="Avenir Next" w:eastAsia="Times New Roman" w:hAnsi="Avenir Next" w:cs="Times New Roman"/>
          <w:kern w:val="0"/>
          <w:sz w:val="20"/>
          <w:szCs w:val="20"/>
          <w14:ligatures w14:val="none"/>
        </w:rPr>
      </w:pPr>
    </w:p>
    <w:p w14:paraId="39BEADF5" w14:textId="77777777" w:rsidR="001B625B" w:rsidRPr="001B625B" w:rsidRDefault="001B625B" w:rsidP="001B625B">
      <w:pPr>
        <w:outlineLvl w:val="2"/>
        <w:rPr>
          <w:rFonts w:ascii="Avenir Next" w:eastAsia="Times New Roman" w:hAnsi="Avenir Next" w:cs="Times New Roman"/>
          <w:b/>
          <w:bCs/>
          <w:kern w:val="0"/>
          <w:sz w:val="20"/>
          <w:szCs w:val="20"/>
          <w14:ligatures w14:val="none"/>
        </w:rPr>
      </w:pPr>
      <w:r w:rsidRPr="001B625B">
        <w:rPr>
          <w:rFonts w:ascii="Avenir Next" w:eastAsia="Times New Roman" w:hAnsi="Avenir Next" w:cs="Times New Roman"/>
          <w:b/>
          <w:bCs/>
          <w:kern w:val="0"/>
          <w:sz w:val="20"/>
          <w:szCs w:val="20"/>
          <w14:ligatures w14:val="none"/>
        </w:rPr>
        <w:t>Student Statement Sheet</w:t>
      </w:r>
    </w:p>
    <w:p w14:paraId="63246725" w14:textId="77777777" w:rsidR="001B625B" w:rsidRPr="001B625B" w:rsidRDefault="001B625B" w:rsidP="001B625B">
      <w:pPr>
        <w:numPr>
          <w:ilvl w:val="0"/>
          <w:numId w:val="80"/>
        </w:num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During contraction, the I band gets shorter because thin filaments slide toward the M line.</w:t>
      </w:r>
    </w:p>
    <w:p w14:paraId="0695D9CD" w14:textId="77777777" w:rsidR="001B625B" w:rsidRPr="001B625B" w:rsidRDefault="001B625B" w:rsidP="001B625B">
      <w:pPr>
        <w:numPr>
          <w:ilvl w:val="0"/>
          <w:numId w:val="80"/>
        </w:num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The A band shortens during contraction because thick filaments are pulled inward.</w:t>
      </w:r>
    </w:p>
    <w:p w14:paraId="3DD13B67" w14:textId="77777777" w:rsidR="001B625B" w:rsidRPr="001B625B" w:rsidRDefault="001B625B" w:rsidP="001B625B">
      <w:pPr>
        <w:numPr>
          <w:ilvl w:val="0"/>
          <w:numId w:val="80"/>
        </w:num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The H zone narrows during contraction because thin filaments increasingly overlap with thick filaments.</w:t>
      </w:r>
    </w:p>
    <w:p w14:paraId="1EE0C586" w14:textId="77777777" w:rsidR="001B625B" w:rsidRPr="001B625B" w:rsidRDefault="001B625B" w:rsidP="001B625B">
      <w:pPr>
        <w:numPr>
          <w:ilvl w:val="0"/>
          <w:numId w:val="80"/>
        </w:num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The Z lines move closer together during contraction, which is why the overall sarcomere shortens.</w:t>
      </w:r>
    </w:p>
    <w:p w14:paraId="300656C2" w14:textId="77777777" w:rsidR="001B625B" w:rsidRPr="001B625B" w:rsidRDefault="001B625B" w:rsidP="001B625B">
      <w:pPr>
        <w:numPr>
          <w:ilvl w:val="0"/>
          <w:numId w:val="80"/>
        </w:num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Thick filaments and thin filaments both physically shorten during contraction.</w:t>
      </w:r>
    </w:p>
    <w:p w14:paraId="7E3B2957" w14:textId="77777777" w:rsidR="001B625B" w:rsidRPr="001B625B" w:rsidRDefault="001B625B" w:rsidP="001B625B">
      <w:pPr>
        <w:numPr>
          <w:ilvl w:val="0"/>
          <w:numId w:val="80"/>
        </w:num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Even at maximum contraction, the A band width remains unchanged.</w:t>
      </w:r>
    </w:p>
    <w:p w14:paraId="3EADD8C7" w14:textId="77777777" w:rsidR="001B625B" w:rsidRPr="001B625B" w:rsidRDefault="001B625B" w:rsidP="001B625B">
      <w:pPr>
        <w:numPr>
          <w:ilvl w:val="0"/>
          <w:numId w:val="80"/>
        </w:num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The H zone would completely disappear if thin filaments overlapped entirely across the center of the sarcomere.</w:t>
      </w:r>
    </w:p>
    <w:p w14:paraId="2E6232F8" w14:textId="6587D785" w:rsidR="001B625B" w:rsidRPr="001B625B" w:rsidRDefault="001B625B" w:rsidP="001B625B">
      <w:pPr>
        <w:rPr>
          <w:rFonts w:ascii="Avenir Next" w:eastAsia="Times New Roman" w:hAnsi="Avenir Next" w:cs="Times New Roman"/>
          <w:kern w:val="0"/>
          <w:sz w:val="20"/>
          <w:szCs w:val="20"/>
          <w14:ligatures w14:val="none"/>
        </w:rPr>
      </w:pPr>
    </w:p>
    <w:p w14:paraId="084A246C" w14:textId="77777777" w:rsidR="001B625B" w:rsidRPr="001B625B" w:rsidRDefault="001B625B" w:rsidP="001B625B">
      <w:pPr>
        <w:outlineLvl w:val="2"/>
        <w:rPr>
          <w:rFonts w:ascii="Avenir Next" w:eastAsia="Times New Roman" w:hAnsi="Avenir Next" w:cs="Times New Roman"/>
          <w:b/>
          <w:bCs/>
          <w:kern w:val="0"/>
          <w:sz w:val="20"/>
          <w:szCs w:val="20"/>
          <w14:ligatures w14:val="none"/>
        </w:rPr>
      </w:pPr>
      <w:r w:rsidRPr="001B625B">
        <w:rPr>
          <w:rFonts w:ascii="Avenir Next" w:eastAsia="Times New Roman" w:hAnsi="Avenir Next" w:cs="Times New Roman"/>
          <w:b/>
          <w:bCs/>
          <w:kern w:val="0"/>
          <w:sz w:val="20"/>
          <w:szCs w:val="20"/>
          <w14:ligatures w14:val="none"/>
        </w:rPr>
        <w:t>Justification Questions</w:t>
      </w:r>
    </w:p>
    <w:p w14:paraId="1F63EBEC" w14:textId="04968DDE" w:rsidR="001B625B" w:rsidRPr="00A44201" w:rsidRDefault="001B625B" w:rsidP="001B625B">
      <w:pPr>
        <w:numPr>
          <w:ilvl w:val="0"/>
          <w:numId w:val="81"/>
        </w:numPr>
        <w:rPr>
          <w:rFonts w:ascii="Avenir Next" w:eastAsia="Times New Roman" w:hAnsi="Avenir Next" w:cs="Times New Roman"/>
          <w:kern w:val="0"/>
          <w:sz w:val="20"/>
          <w:szCs w:val="20"/>
          <w14:ligatures w14:val="none"/>
        </w:rPr>
      </w:pPr>
      <w:r w:rsidRPr="00A44201">
        <w:rPr>
          <w:rFonts w:ascii="Avenir Next" w:eastAsia="Times New Roman" w:hAnsi="Avenir Next" w:cs="Times New Roman"/>
          <w:kern w:val="0"/>
          <w:sz w:val="20"/>
          <w:szCs w:val="20"/>
          <w14:ligatures w14:val="none"/>
        </w:rPr>
        <w:t xml:space="preserve">A student says: The sarcomere shortens, so the filaments must be getting compressed or folded. Using what you know about sliding filament mechanics, explain what is </w:t>
      </w:r>
      <w:proofErr w:type="gramStart"/>
      <w:r w:rsidRPr="00A44201">
        <w:rPr>
          <w:rFonts w:ascii="Avenir Next" w:eastAsia="Times New Roman" w:hAnsi="Avenir Next" w:cs="Times New Roman"/>
          <w:kern w:val="0"/>
          <w:sz w:val="20"/>
          <w:szCs w:val="20"/>
          <w14:ligatures w14:val="none"/>
        </w:rPr>
        <w:t>actually happening</w:t>
      </w:r>
      <w:proofErr w:type="gramEnd"/>
      <w:r w:rsidRPr="00A44201">
        <w:rPr>
          <w:rFonts w:ascii="Avenir Next" w:eastAsia="Times New Roman" w:hAnsi="Avenir Next" w:cs="Times New Roman"/>
          <w:kern w:val="0"/>
          <w:sz w:val="20"/>
          <w:szCs w:val="20"/>
          <w14:ligatures w14:val="none"/>
        </w:rPr>
        <w:t xml:space="preserve"> and why the student's reasoning is incorrect.</w:t>
      </w:r>
    </w:p>
    <w:p w14:paraId="575E8869" w14:textId="720DB138" w:rsidR="001B625B" w:rsidRPr="00A44201" w:rsidRDefault="001B625B" w:rsidP="001B625B">
      <w:pPr>
        <w:numPr>
          <w:ilvl w:val="0"/>
          <w:numId w:val="81"/>
        </w:numPr>
        <w:rPr>
          <w:rFonts w:ascii="Avenir Next" w:eastAsia="Times New Roman" w:hAnsi="Avenir Next" w:cs="Times New Roman"/>
          <w:kern w:val="0"/>
          <w:sz w:val="20"/>
          <w:szCs w:val="20"/>
          <w14:ligatures w14:val="none"/>
        </w:rPr>
      </w:pPr>
      <w:r w:rsidRPr="00A44201">
        <w:rPr>
          <w:rFonts w:ascii="Avenir Next" w:eastAsia="Times New Roman" w:hAnsi="Avenir Next" w:cs="Times New Roman"/>
          <w:kern w:val="0"/>
          <w:sz w:val="20"/>
          <w:szCs w:val="20"/>
          <w14:ligatures w14:val="none"/>
        </w:rPr>
        <w:t xml:space="preserve">The I band and H zone both shorten during contraction, but for different reasons. Explain what each zone represents </w:t>
      </w:r>
      <w:r w:rsidR="0077591D" w:rsidRPr="00A44201">
        <w:rPr>
          <w:rFonts w:ascii="Avenir Next" w:eastAsia="Times New Roman" w:hAnsi="Avenir Next" w:cs="Times New Roman"/>
          <w:kern w:val="0"/>
          <w:sz w:val="20"/>
          <w:szCs w:val="20"/>
          <w14:ligatures w14:val="none"/>
        </w:rPr>
        <w:t>structurally and</w:t>
      </w:r>
      <w:r w:rsidRPr="00A44201">
        <w:rPr>
          <w:rFonts w:ascii="Avenir Next" w:eastAsia="Times New Roman" w:hAnsi="Avenir Next" w:cs="Times New Roman"/>
          <w:kern w:val="0"/>
          <w:sz w:val="20"/>
          <w:szCs w:val="20"/>
          <w14:ligatures w14:val="none"/>
        </w:rPr>
        <w:t xml:space="preserve"> use that to explain why each one narrows.</w:t>
      </w:r>
    </w:p>
    <w:p w14:paraId="60A40F84" w14:textId="220D99D5" w:rsidR="001B625B" w:rsidRPr="001B625B" w:rsidRDefault="001B625B" w:rsidP="001B625B">
      <w:pPr>
        <w:rPr>
          <w:rFonts w:ascii="Avenir Next" w:eastAsia="Times New Roman" w:hAnsi="Avenir Next" w:cs="Times New Roman"/>
          <w:kern w:val="0"/>
          <w:sz w:val="20"/>
          <w:szCs w:val="20"/>
          <w14:ligatures w14:val="none"/>
        </w:rPr>
      </w:pPr>
    </w:p>
    <w:p w14:paraId="10F41FF6" w14:textId="77777777" w:rsidR="001B625B" w:rsidRPr="001B625B" w:rsidRDefault="001B625B" w:rsidP="001B625B">
      <w:pPr>
        <w:outlineLvl w:val="2"/>
        <w:rPr>
          <w:rFonts w:ascii="Avenir Next" w:eastAsia="Times New Roman" w:hAnsi="Avenir Next" w:cs="Times New Roman"/>
          <w:b/>
          <w:bCs/>
          <w:kern w:val="0"/>
          <w:sz w:val="20"/>
          <w:szCs w:val="20"/>
          <w14:ligatures w14:val="none"/>
        </w:rPr>
      </w:pPr>
      <w:r w:rsidRPr="001B625B">
        <w:rPr>
          <w:rFonts w:ascii="Avenir Next" w:eastAsia="Times New Roman" w:hAnsi="Avenir Next" w:cs="Times New Roman"/>
          <w:b/>
          <w:bCs/>
          <w:kern w:val="0"/>
          <w:sz w:val="20"/>
          <w:szCs w:val="20"/>
          <w14:ligatures w14:val="none"/>
        </w:rPr>
        <w:t>Instructor Key</w:t>
      </w:r>
    </w:p>
    <w:p w14:paraId="007ACE27" w14:textId="77777777"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b/>
          <w:bCs/>
          <w:kern w:val="0"/>
          <w:sz w:val="20"/>
          <w:szCs w:val="20"/>
          <w14:ligatures w14:val="none"/>
        </w:rPr>
        <w:t>True/False:</w:t>
      </w:r>
    </w:p>
    <w:tbl>
      <w:tblPr>
        <w:tblStyle w:val="TableGrid"/>
        <w:tblW w:w="0" w:type="auto"/>
        <w:tblLook w:val="04A0" w:firstRow="1" w:lastRow="0" w:firstColumn="1" w:lastColumn="0" w:noHBand="0" w:noVBand="1"/>
      </w:tblPr>
      <w:tblGrid>
        <w:gridCol w:w="337"/>
        <w:gridCol w:w="822"/>
        <w:gridCol w:w="8911"/>
      </w:tblGrid>
      <w:tr w:rsidR="001B625B" w:rsidRPr="001B625B" w14:paraId="20D05F42" w14:textId="77777777" w:rsidTr="00A44201">
        <w:tc>
          <w:tcPr>
            <w:tcW w:w="0" w:type="auto"/>
            <w:hideMark/>
          </w:tcPr>
          <w:p w14:paraId="024360F9" w14:textId="77777777" w:rsidR="001B625B" w:rsidRPr="001B625B" w:rsidRDefault="001B625B" w:rsidP="001B625B">
            <w:pPr>
              <w:jc w:val="center"/>
              <w:rPr>
                <w:rFonts w:ascii="Avenir Next" w:eastAsia="Times New Roman" w:hAnsi="Avenir Next" w:cs="Times New Roman"/>
                <w:b/>
                <w:bCs/>
                <w:kern w:val="0"/>
                <w:sz w:val="20"/>
                <w:szCs w:val="20"/>
                <w14:ligatures w14:val="none"/>
              </w:rPr>
            </w:pPr>
            <w:r w:rsidRPr="001B625B">
              <w:rPr>
                <w:rFonts w:ascii="Avenir Next" w:eastAsia="Times New Roman" w:hAnsi="Avenir Next" w:cs="Times New Roman"/>
                <w:b/>
                <w:bCs/>
                <w:kern w:val="0"/>
                <w:sz w:val="20"/>
                <w:szCs w:val="20"/>
                <w14:ligatures w14:val="none"/>
              </w:rPr>
              <w:t>#</w:t>
            </w:r>
          </w:p>
        </w:tc>
        <w:tc>
          <w:tcPr>
            <w:tcW w:w="0" w:type="auto"/>
            <w:hideMark/>
          </w:tcPr>
          <w:p w14:paraId="6DEBE9C7" w14:textId="77777777" w:rsidR="001B625B" w:rsidRPr="001B625B" w:rsidRDefault="001B625B" w:rsidP="001B625B">
            <w:pPr>
              <w:jc w:val="center"/>
              <w:rPr>
                <w:rFonts w:ascii="Avenir Next" w:eastAsia="Times New Roman" w:hAnsi="Avenir Next" w:cs="Times New Roman"/>
                <w:b/>
                <w:bCs/>
                <w:kern w:val="0"/>
                <w:sz w:val="20"/>
                <w:szCs w:val="20"/>
                <w14:ligatures w14:val="none"/>
              </w:rPr>
            </w:pPr>
            <w:r w:rsidRPr="001B625B">
              <w:rPr>
                <w:rFonts w:ascii="Avenir Next" w:eastAsia="Times New Roman" w:hAnsi="Avenir Next" w:cs="Times New Roman"/>
                <w:b/>
                <w:bCs/>
                <w:kern w:val="0"/>
                <w:sz w:val="20"/>
                <w:szCs w:val="20"/>
                <w14:ligatures w14:val="none"/>
              </w:rPr>
              <w:t>T/F</w:t>
            </w:r>
          </w:p>
        </w:tc>
        <w:tc>
          <w:tcPr>
            <w:tcW w:w="0" w:type="auto"/>
            <w:hideMark/>
          </w:tcPr>
          <w:p w14:paraId="0E745AE9" w14:textId="77777777" w:rsidR="001B625B" w:rsidRPr="001B625B" w:rsidRDefault="001B625B" w:rsidP="001B625B">
            <w:pPr>
              <w:jc w:val="center"/>
              <w:rPr>
                <w:rFonts w:ascii="Avenir Next" w:eastAsia="Times New Roman" w:hAnsi="Avenir Next" w:cs="Times New Roman"/>
                <w:b/>
                <w:bCs/>
                <w:kern w:val="0"/>
                <w:sz w:val="20"/>
                <w:szCs w:val="20"/>
                <w14:ligatures w14:val="none"/>
              </w:rPr>
            </w:pPr>
            <w:r w:rsidRPr="001B625B">
              <w:rPr>
                <w:rFonts w:ascii="Avenir Next" w:eastAsia="Times New Roman" w:hAnsi="Avenir Next" w:cs="Times New Roman"/>
                <w:b/>
                <w:bCs/>
                <w:kern w:val="0"/>
                <w:sz w:val="20"/>
                <w:szCs w:val="20"/>
                <w14:ligatures w14:val="none"/>
              </w:rPr>
              <w:t>Correction (if false)</w:t>
            </w:r>
          </w:p>
        </w:tc>
      </w:tr>
      <w:tr w:rsidR="001B625B" w:rsidRPr="001B625B" w14:paraId="70EF0169" w14:textId="77777777" w:rsidTr="00A44201">
        <w:tc>
          <w:tcPr>
            <w:tcW w:w="0" w:type="auto"/>
            <w:hideMark/>
          </w:tcPr>
          <w:p w14:paraId="74E32CCF" w14:textId="77777777"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1</w:t>
            </w:r>
          </w:p>
        </w:tc>
        <w:tc>
          <w:tcPr>
            <w:tcW w:w="0" w:type="auto"/>
            <w:hideMark/>
          </w:tcPr>
          <w:p w14:paraId="4A3AE621"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b/>
                <w:bCs/>
                <w:color w:val="A02B93" w:themeColor="accent5"/>
                <w:kern w:val="0"/>
                <w:sz w:val="20"/>
                <w:szCs w:val="20"/>
                <w14:ligatures w14:val="none"/>
              </w:rPr>
              <w:t>TRUE</w:t>
            </w:r>
          </w:p>
        </w:tc>
        <w:tc>
          <w:tcPr>
            <w:tcW w:w="0" w:type="auto"/>
            <w:hideMark/>
          </w:tcPr>
          <w:p w14:paraId="509B4D3D"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color w:val="A02B93" w:themeColor="accent5"/>
                <w:kern w:val="0"/>
                <w:sz w:val="20"/>
                <w:szCs w:val="20"/>
                <w14:ligatures w14:val="none"/>
              </w:rPr>
              <w:t>—</w:t>
            </w:r>
          </w:p>
        </w:tc>
      </w:tr>
      <w:tr w:rsidR="001B625B" w:rsidRPr="001B625B" w14:paraId="60684FE1" w14:textId="77777777" w:rsidTr="00A44201">
        <w:tc>
          <w:tcPr>
            <w:tcW w:w="0" w:type="auto"/>
            <w:hideMark/>
          </w:tcPr>
          <w:p w14:paraId="1C161AB3" w14:textId="77777777"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2</w:t>
            </w:r>
          </w:p>
        </w:tc>
        <w:tc>
          <w:tcPr>
            <w:tcW w:w="0" w:type="auto"/>
            <w:hideMark/>
          </w:tcPr>
          <w:p w14:paraId="170AFAC1"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b/>
                <w:bCs/>
                <w:color w:val="A02B93" w:themeColor="accent5"/>
                <w:kern w:val="0"/>
                <w:sz w:val="20"/>
                <w:szCs w:val="20"/>
                <w14:ligatures w14:val="none"/>
              </w:rPr>
              <w:t>FALSE</w:t>
            </w:r>
          </w:p>
        </w:tc>
        <w:tc>
          <w:tcPr>
            <w:tcW w:w="0" w:type="auto"/>
            <w:hideMark/>
          </w:tcPr>
          <w:p w14:paraId="1B427AA8"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color w:val="A02B93" w:themeColor="accent5"/>
                <w:kern w:val="0"/>
                <w:sz w:val="20"/>
                <w:szCs w:val="20"/>
                <w14:ligatures w14:val="none"/>
              </w:rPr>
              <w:t>The A band does not shorten — it stays the same width because it reflects the length of the thick filaments, which do not change</w:t>
            </w:r>
          </w:p>
        </w:tc>
      </w:tr>
      <w:tr w:rsidR="001B625B" w:rsidRPr="001B625B" w14:paraId="2941A17B" w14:textId="77777777" w:rsidTr="00A44201">
        <w:tc>
          <w:tcPr>
            <w:tcW w:w="0" w:type="auto"/>
            <w:hideMark/>
          </w:tcPr>
          <w:p w14:paraId="1CCD4435" w14:textId="77777777"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3</w:t>
            </w:r>
          </w:p>
        </w:tc>
        <w:tc>
          <w:tcPr>
            <w:tcW w:w="0" w:type="auto"/>
            <w:hideMark/>
          </w:tcPr>
          <w:p w14:paraId="09BE5416"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b/>
                <w:bCs/>
                <w:color w:val="A02B93" w:themeColor="accent5"/>
                <w:kern w:val="0"/>
                <w:sz w:val="20"/>
                <w:szCs w:val="20"/>
                <w14:ligatures w14:val="none"/>
              </w:rPr>
              <w:t>TRUE</w:t>
            </w:r>
          </w:p>
        </w:tc>
        <w:tc>
          <w:tcPr>
            <w:tcW w:w="0" w:type="auto"/>
            <w:hideMark/>
          </w:tcPr>
          <w:p w14:paraId="65AC979F"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color w:val="A02B93" w:themeColor="accent5"/>
                <w:kern w:val="0"/>
                <w:sz w:val="20"/>
                <w:szCs w:val="20"/>
                <w14:ligatures w14:val="none"/>
              </w:rPr>
              <w:t>—</w:t>
            </w:r>
          </w:p>
        </w:tc>
      </w:tr>
      <w:tr w:rsidR="001B625B" w:rsidRPr="001B625B" w14:paraId="15A218EF" w14:textId="77777777" w:rsidTr="00A44201">
        <w:tc>
          <w:tcPr>
            <w:tcW w:w="0" w:type="auto"/>
            <w:hideMark/>
          </w:tcPr>
          <w:p w14:paraId="55DCA2AE" w14:textId="77777777"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4</w:t>
            </w:r>
          </w:p>
        </w:tc>
        <w:tc>
          <w:tcPr>
            <w:tcW w:w="0" w:type="auto"/>
            <w:hideMark/>
          </w:tcPr>
          <w:p w14:paraId="0C59D37E"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b/>
                <w:bCs/>
                <w:color w:val="A02B93" w:themeColor="accent5"/>
                <w:kern w:val="0"/>
                <w:sz w:val="20"/>
                <w:szCs w:val="20"/>
                <w14:ligatures w14:val="none"/>
              </w:rPr>
              <w:t>TRUE</w:t>
            </w:r>
          </w:p>
        </w:tc>
        <w:tc>
          <w:tcPr>
            <w:tcW w:w="0" w:type="auto"/>
            <w:hideMark/>
          </w:tcPr>
          <w:p w14:paraId="6D1339ED"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color w:val="A02B93" w:themeColor="accent5"/>
                <w:kern w:val="0"/>
                <w:sz w:val="20"/>
                <w:szCs w:val="20"/>
                <w14:ligatures w14:val="none"/>
              </w:rPr>
              <w:t>—</w:t>
            </w:r>
          </w:p>
        </w:tc>
      </w:tr>
      <w:tr w:rsidR="001B625B" w:rsidRPr="001B625B" w14:paraId="6AD3F25B" w14:textId="77777777" w:rsidTr="00A44201">
        <w:tc>
          <w:tcPr>
            <w:tcW w:w="0" w:type="auto"/>
            <w:hideMark/>
          </w:tcPr>
          <w:p w14:paraId="06A34898" w14:textId="77777777"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5</w:t>
            </w:r>
          </w:p>
        </w:tc>
        <w:tc>
          <w:tcPr>
            <w:tcW w:w="0" w:type="auto"/>
            <w:hideMark/>
          </w:tcPr>
          <w:p w14:paraId="4124926F"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b/>
                <w:bCs/>
                <w:color w:val="A02B93" w:themeColor="accent5"/>
                <w:kern w:val="0"/>
                <w:sz w:val="20"/>
                <w:szCs w:val="20"/>
                <w14:ligatures w14:val="none"/>
              </w:rPr>
              <w:t>FALSE</w:t>
            </w:r>
          </w:p>
        </w:tc>
        <w:tc>
          <w:tcPr>
            <w:tcW w:w="0" w:type="auto"/>
            <w:hideMark/>
          </w:tcPr>
          <w:p w14:paraId="33129467"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color w:val="A02B93" w:themeColor="accent5"/>
                <w:kern w:val="0"/>
                <w:sz w:val="20"/>
                <w:szCs w:val="20"/>
                <w14:ligatures w14:val="none"/>
              </w:rPr>
              <w:t>Neither filament shortens — the sliding filament model involves filaments sliding past each other, not compressing</w:t>
            </w:r>
          </w:p>
        </w:tc>
      </w:tr>
      <w:tr w:rsidR="001B625B" w:rsidRPr="001B625B" w14:paraId="44C11400" w14:textId="77777777" w:rsidTr="00A44201">
        <w:tc>
          <w:tcPr>
            <w:tcW w:w="0" w:type="auto"/>
            <w:hideMark/>
          </w:tcPr>
          <w:p w14:paraId="60057D13" w14:textId="77777777"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6</w:t>
            </w:r>
          </w:p>
        </w:tc>
        <w:tc>
          <w:tcPr>
            <w:tcW w:w="0" w:type="auto"/>
            <w:hideMark/>
          </w:tcPr>
          <w:p w14:paraId="4D9C3105"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b/>
                <w:bCs/>
                <w:color w:val="A02B93" w:themeColor="accent5"/>
                <w:kern w:val="0"/>
                <w:sz w:val="20"/>
                <w:szCs w:val="20"/>
                <w14:ligatures w14:val="none"/>
              </w:rPr>
              <w:t>TRUE</w:t>
            </w:r>
          </w:p>
        </w:tc>
        <w:tc>
          <w:tcPr>
            <w:tcW w:w="0" w:type="auto"/>
            <w:hideMark/>
          </w:tcPr>
          <w:p w14:paraId="7C1174F7"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color w:val="A02B93" w:themeColor="accent5"/>
                <w:kern w:val="0"/>
                <w:sz w:val="20"/>
                <w:szCs w:val="20"/>
                <w14:ligatures w14:val="none"/>
              </w:rPr>
              <w:t>—</w:t>
            </w:r>
          </w:p>
        </w:tc>
      </w:tr>
      <w:tr w:rsidR="001B625B" w:rsidRPr="001B625B" w14:paraId="76A399DE" w14:textId="77777777" w:rsidTr="00A44201">
        <w:tc>
          <w:tcPr>
            <w:tcW w:w="0" w:type="auto"/>
            <w:hideMark/>
          </w:tcPr>
          <w:p w14:paraId="3E292FF9" w14:textId="77777777" w:rsidR="001B625B" w:rsidRPr="001B625B" w:rsidRDefault="001B625B" w:rsidP="001B625B">
            <w:pPr>
              <w:rPr>
                <w:rFonts w:ascii="Avenir Next" w:eastAsia="Times New Roman" w:hAnsi="Avenir Next" w:cs="Times New Roman"/>
                <w:kern w:val="0"/>
                <w:sz w:val="20"/>
                <w:szCs w:val="20"/>
                <w14:ligatures w14:val="none"/>
              </w:rPr>
            </w:pPr>
            <w:r w:rsidRPr="001B625B">
              <w:rPr>
                <w:rFonts w:ascii="Avenir Next" w:eastAsia="Times New Roman" w:hAnsi="Avenir Next" w:cs="Times New Roman"/>
                <w:kern w:val="0"/>
                <w:sz w:val="20"/>
                <w:szCs w:val="20"/>
                <w14:ligatures w14:val="none"/>
              </w:rPr>
              <w:t>7</w:t>
            </w:r>
          </w:p>
        </w:tc>
        <w:tc>
          <w:tcPr>
            <w:tcW w:w="0" w:type="auto"/>
            <w:hideMark/>
          </w:tcPr>
          <w:p w14:paraId="4D22337B"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b/>
                <w:bCs/>
                <w:color w:val="A02B93" w:themeColor="accent5"/>
                <w:kern w:val="0"/>
                <w:sz w:val="20"/>
                <w:szCs w:val="20"/>
                <w14:ligatures w14:val="none"/>
              </w:rPr>
              <w:t>TRUE</w:t>
            </w:r>
          </w:p>
        </w:tc>
        <w:tc>
          <w:tcPr>
            <w:tcW w:w="0" w:type="auto"/>
            <w:hideMark/>
          </w:tcPr>
          <w:p w14:paraId="341DCF39" w14:textId="77777777" w:rsidR="001B625B" w:rsidRPr="00F2388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color w:val="A02B93" w:themeColor="accent5"/>
                <w:kern w:val="0"/>
                <w:sz w:val="20"/>
                <w:szCs w:val="20"/>
                <w14:ligatures w14:val="none"/>
              </w:rPr>
              <w:t>—</w:t>
            </w:r>
          </w:p>
        </w:tc>
      </w:tr>
    </w:tbl>
    <w:p w14:paraId="59D0496B" w14:textId="77777777" w:rsidR="00F23884" w:rsidRDefault="00F23884" w:rsidP="001B625B">
      <w:pPr>
        <w:rPr>
          <w:rFonts w:ascii="Avenir Next" w:eastAsia="Times New Roman" w:hAnsi="Avenir Next" w:cs="Times New Roman"/>
          <w:b/>
          <w:bCs/>
          <w:kern w:val="0"/>
          <w:sz w:val="20"/>
          <w:szCs w:val="20"/>
          <w14:ligatures w14:val="none"/>
        </w:rPr>
      </w:pPr>
    </w:p>
    <w:p w14:paraId="03D9522B" w14:textId="77777777" w:rsidR="00F23884" w:rsidRDefault="00F23884">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3C1CF981" w14:textId="77777777" w:rsidR="007406AD"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b/>
          <w:bCs/>
          <w:color w:val="A02B93" w:themeColor="accent5"/>
          <w:kern w:val="0"/>
          <w:sz w:val="20"/>
          <w:szCs w:val="20"/>
          <w14:ligatures w14:val="none"/>
        </w:rPr>
        <w:lastRenderedPageBreak/>
        <w:t>Justification 1:</w:t>
      </w:r>
    </w:p>
    <w:p w14:paraId="22A7DAFE" w14:textId="77777777" w:rsidR="007406AD" w:rsidRDefault="00F23884" w:rsidP="007406AD">
      <w:pPr>
        <w:pStyle w:val="ListParagraph"/>
        <w:numPr>
          <w:ilvl w:val="0"/>
          <w:numId w:val="87"/>
        </w:numPr>
        <w:rPr>
          <w:rFonts w:ascii="Avenir Next" w:eastAsia="Times New Roman" w:hAnsi="Avenir Next" w:cs="Times New Roman"/>
          <w:color w:val="A02B93" w:themeColor="accent5"/>
          <w:kern w:val="0"/>
          <w:sz w:val="20"/>
          <w:szCs w:val="20"/>
          <w14:ligatures w14:val="none"/>
        </w:rPr>
      </w:pPr>
      <w:r w:rsidRPr="007406AD">
        <w:rPr>
          <w:rFonts w:ascii="Avenir Next" w:eastAsia="Times New Roman" w:hAnsi="Avenir Next" w:cs="Times New Roman"/>
          <w:color w:val="A02B93" w:themeColor="accent5"/>
          <w:kern w:val="0"/>
          <w:sz w:val="20"/>
          <w:szCs w:val="20"/>
          <w14:ligatures w14:val="none"/>
        </w:rPr>
        <w:t>S</w:t>
      </w:r>
      <w:r w:rsidR="001B625B" w:rsidRPr="007406AD">
        <w:rPr>
          <w:rFonts w:ascii="Avenir Next" w:eastAsia="Times New Roman" w:hAnsi="Avenir Next" w:cs="Times New Roman"/>
          <w:color w:val="A02B93" w:themeColor="accent5"/>
          <w:kern w:val="0"/>
          <w:sz w:val="20"/>
          <w:szCs w:val="20"/>
          <w14:ligatures w14:val="none"/>
        </w:rPr>
        <w:t xml:space="preserve">arcomere shortens not because filaments compress, but because thin filaments </w:t>
      </w:r>
      <w:r w:rsidR="001B625B" w:rsidRPr="007406AD">
        <w:rPr>
          <w:rFonts w:ascii="Avenir Next" w:eastAsia="Times New Roman" w:hAnsi="Avenir Next" w:cs="Times New Roman"/>
          <w:i/>
          <w:iCs/>
          <w:color w:val="A02B93" w:themeColor="accent5"/>
          <w:kern w:val="0"/>
          <w:sz w:val="20"/>
          <w:szCs w:val="20"/>
          <w14:ligatures w14:val="none"/>
        </w:rPr>
        <w:t>slide</w:t>
      </w:r>
      <w:r w:rsidR="001B625B" w:rsidRPr="007406AD">
        <w:rPr>
          <w:rFonts w:ascii="Avenir Next" w:eastAsia="Times New Roman" w:hAnsi="Avenir Next" w:cs="Times New Roman"/>
          <w:color w:val="A02B93" w:themeColor="accent5"/>
          <w:kern w:val="0"/>
          <w:sz w:val="20"/>
          <w:szCs w:val="20"/>
          <w14:ligatures w14:val="none"/>
        </w:rPr>
        <w:t xml:space="preserve"> past thick filaments toward the M line. </w:t>
      </w:r>
    </w:p>
    <w:p w14:paraId="735532AA" w14:textId="623D44C9" w:rsidR="00F23884" w:rsidRDefault="001B625B" w:rsidP="00172AD4">
      <w:pPr>
        <w:pStyle w:val="ListParagraph"/>
        <w:numPr>
          <w:ilvl w:val="0"/>
          <w:numId w:val="87"/>
        </w:numPr>
        <w:rPr>
          <w:rFonts w:ascii="Avenir Next" w:eastAsia="Times New Roman" w:hAnsi="Avenir Next" w:cs="Times New Roman"/>
          <w:color w:val="A02B93" w:themeColor="accent5"/>
          <w:kern w:val="0"/>
          <w:sz w:val="20"/>
          <w:szCs w:val="20"/>
          <w14:ligatures w14:val="none"/>
        </w:rPr>
      </w:pPr>
      <w:r w:rsidRPr="007406AD">
        <w:rPr>
          <w:rFonts w:ascii="Avenir Next" w:eastAsia="Times New Roman" w:hAnsi="Avenir Next" w:cs="Times New Roman"/>
          <w:color w:val="A02B93" w:themeColor="accent5"/>
          <w:kern w:val="0"/>
          <w:sz w:val="20"/>
          <w:szCs w:val="20"/>
          <w14:ligatures w14:val="none"/>
        </w:rPr>
        <w:t xml:space="preserve">The filaments themselves stay the same length throughout contraction — only their degree of overlap changes. </w:t>
      </w:r>
    </w:p>
    <w:p w14:paraId="769FE64B" w14:textId="77777777" w:rsidR="00172AD4" w:rsidRPr="00172AD4" w:rsidRDefault="00172AD4" w:rsidP="00172AD4">
      <w:pPr>
        <w:ind w:left="360"/>
        <w:rPr>
          <w:rFonts w:ascii="Avenir Next" w:eastAsia="Times New Roman" w:hAnsi="Avenir Next" w:cs="Times New Roman"/>
          <w:color w:val="A02B93" w:themeColor="accent5"/>
          <w:kern w:val="0"/>
          <w:sz w:val="20"/>
          <w:szCs w:val="20"/>
          <w14:ligatures w14:val="none"/>
        </w:rPr>
      </w:pPr>
    </w:p>
    <w:p w14:paraId="18576333" w14:textId="77777777" w:rsidR="00172AD4" w:rsidRDefault="001B625B" w:rsidP="001B625B">
      <w:pPr>
        <w:rPr>
          <w:rFonts w:ascii="Avenir Next" w:eastAsia="Times New Roman" w:hAnsi="Avenir Next" w:cs="Times New Roman"/>
          <w:color w:val="A02B93" w:themeColor="accent5"/>
          <w:kern w:val="0"/>
          <w:sz w:val="20"/>
          <w:szCs w:val="20"/>
          <w14:ligatures w14:val="none"/>
        </w:rPr>
      </w:pPr>
      <w:r w:rsidRPr="00F23884">
        <w:rPr>
          <w:rFonts w:ascii="Avenir Next" w:eastAsia="Times New Roman" w:hAnsi="Avenir Next" w:cs="Times New Roman"/>
          <w:b/>
          <w:bCs/>
          <w:color w:val="A02B93" w:themeColor="accent5"/>
          <w:kern w:val="0"/>
          <w:sz w:val="20"/>
          <w:szCs w:val="20"/>
          <w14:ligatures w14:val="none"/>
        </w:rPr>
        <w:t>Justification 2:</w:t>
      </w:r>
      <w:r w:rsidRPr="00F23884">
        <w:rPr>
          <w:rFonts w:ascii="Avenir Next" w:eastAsia="Times New Roman" w:hAnsi="Avenir Next" w:cs="Times New Roman"/>
          <w:color w:val="A02B93" w:themeColor="accent5"/>
          <w:kern w:val="0"/>
          <w:sz w:val="20"/>
          <w:szCs w:val="20"/>
          <w14:ligatures w14:val="none"/>
        </w:rPr>
        <w:t xml:space="preserve"> </w:t>
      </w:r>
    </w:p>
    <w:p w14:paraId="3741C009" w14:textId="77777777" w:rsidR="00172AD4" w:rsidRDefault="001B625B" w:rsidP="00172AD4">
      <w:pPr>
        <w:pStyle w:val="ListParagraph"/>
        <w:numPr>
          <w:ilvl w:val="0"/>
          <w:numId w:val="88"/>
        </w:numPr>
        <w:rPr>
          <w:rFonts w:ascii="Avenir Next" w:eastAsia="Times New Roman" w:hAnsi="Avenir Next" w:cs="Times New Roman"/>
          <w:color w:val="A02B93" w:themeColor="accent5"/>
          <w:kern w:val="0"/>
          <w:sz w:val="20"/>
          <w:szCs w:val="20"/>
          <w14:ligatures w14:val="none"/>
        </w:rPr>
      </w:pPr>
      <w:r w:rsidRPr="00172AD4">
        <w:rPr>
          <w:rFonts w:ascii="Avenir Next" w:eastAsia="Times New Roman" w:hAnsi="Avenir Next" w:cs="Times New Roman"/>
          <w:color w:val="A02B93" w:themeColor="accent5"/>
          <w:kern w:val="0"/>
          <w:sz w:val="20"/>
          <w:szCs w:val="20"/>
          <w14:ligatures w14:val="none"/>
        </w:rPr>
        <w:t xml:space="preserve">The </w:t>
      </w:r>
      <w:r w:rsidRPr="00172AD4">
        <w:rPr>
          <w:rFonts w:ascii="Avenir Next" w:eastAsia="Times New Roman" w:hAnsi="Avenir Next" w:cs="Times New Roman"/>
          <w:b/>
          <w:bCs/>
          <w:color w:val="A02B93" w:themeColor="accent5"/>
          <w:kern w:val="0"/>
          <w:sz w:val="20"/>
          <w:szCs w:val="20"/>
          <w14:ligatures w14:val="none"/>
        </w:rPr>
        <w:t>I band</w:t>
      </w:r>
      <w:r w:rsidRPr="00172AD4">
        <w:rPr>
          <w:rFonts w:ascii="Avenir Next" w:eastAsia="Times New Roman" w:hAnsi="Avenir Next" w:cs="Times New Roman"/>
          <w:color w:val="A02B93" w:themeColor="accent5"/>
          <w:kern w:val="0"/>
          <w:sz w:val="20"/>
          <w:szCs w:val="20"/>
          <w14:ligatures w14:val="none"/>
        </w:rPr>
        <w:t xml:space="preserve"> contains only thin filaments — no thick filaments. </w:t>
      </w:r>
    </w:p>
    <w:p w14:paraId="0255DE02" w14:textId="333299C4" w:rsidR="00172AD4" w:rsidRDefault="001B625B" w:rsidP="00172AD4">
      <w:pPr>
        <w:pStyle w:val="ListParagraph"/>
        <w:numPr>
          <w:ilvl w:val="1"/>
          <w:numId w:val="88"/>
        </w:numPr>
        <w:rPr>
          <w:rFonts w:ascii="Avenir Next" w:eastAsia="Times New Roman" w:hAnsi="Avenir Next" w:cs="Times New Roman"/>
          <w:color w:val="A02B93" w:themeColor="accent5"/>
          <w:kern w:val="0"/>
          <w:sz w:val="20"/>
          <w:szCs w:val="20"/>
          <w14:ligatures w14:val="none"/>
        </w:rPr>
      </w:pPr>
      <w:r w:rsidRPr="00172AD4">
        <w:rPr>
          <w:rFonts w:ascii="Avenir Next" w:eastAsia="Times New Roman" w:hAnsi="Avenir Next" w:cs="Times New Roman"/>
          <w:color w:val="A02B93" w:themeColor="accent5"/>
          <w:kern w:val="0"/>
          <w:sz w:val="20"/>
          <w:szCs w:val="20"/>
          <w14:ligatures w14:val="none"/>
        </w:rPr>
        <w:t xml:space="preserve">It narrows because the thin filaments slide inward, reducing the region where thin filaments exist without any thick filament overlap. </w:t>
      </w:r>
    </w:p>
    <w:p w14:paraId="34D59141" w14:textId="77777777" w:rsidR="00172AD4" w:rsidRDefault="001B625B" w:rsidP="00172AD4">
      <w:pPr>
        <w:pStyle w:val="ListParagraph"/>
        <w:numPr>
          <w:ilvl w:val="0"/>
          <w:numId w:val="88"/>
        </w:numPr>
        <w:rPr>
          <w:rFonts w:ascii="Avenir Next" w:eastAsia="Times New Roman" w:hAnsi="Avenir Next" w:cs="Times New Roman"/>
          <w:color w:val="A02B93" w:themeColor="accent5"/>
          <w:kern w:val="0"/>
          <w:sz w:val="20"/>
          <w:szCs w:val="20"/>
          <w14:ligatures w14:val="none"/>
        </w:rPr>
      </w:pPr>
      <w:r w:rsidRPr="00172AD4">
        <w:rPr>
          <w:rFonts w:ascii="Avenir Next" w:eastAsia="Times New Roman" w:hAnsi="Avenir Next" w:cs="Times New Roman"/>
          <w:color w:val="A02B93" w:themeColor="accent5"/>
          <w:kern w:val="0"/>
          <w:sz w:val="20"/>
          <w:szCs w:val="20"/>
          <w14:ligatures w14:val="none"/>
        </w:rPr>
        <w:t xml:space="preserve">The </w:t>
      </w:r>
      <w:r w:rsidRPr="00172AD4">
        <w:rPr>
          <w:rFonts w:ascii="Avenir Next" w:eastAsia="Times New Roman" w:hAnsi="Avenir Next" w:cs="Times New Roman"/>
          <w:b/>
          <w:bCs/>
          <w:color w:val="A02B93" w:themeColor="accent5"/>
          <w:kern w:val="0"/>
          <w:sz w:val="20"/>
          <w:szCs w:val="20"/>
          <w14:ligatures w14:val="none"/>
        </w:rPr>
        <w:t>H zone</w:t>
      </w:r>
      <w:r w:rsidRPr="00172AD4">
        <w:rPr>
          <w:rFonts w:ascii="Avenir Next" w:eastAsia="Times New Roman" w:hAnsi="Avenir Next" w:cs="Times New Roman"/>
          <w:color w:val="A02B93" w:themeColor="accent5"/>
          <w:kern w:val="0"/>
          <w:sz w:val="20"/>
          <w:szCs w:val="20"/>
          <w14:ligatures w14:val="none"/>
        </w:rPr>
        <w:t xml:space="preserve"> contains only thick filaments — no thin filaments. </w:t>
      </w:r>
    </w:p>
    <w:p w14:paraId="22DDAECC" w14:textId="77777777" w:rsidR="00172AD4" w:rsidRDefault="001B625B" w:rsidP="00172AD4">
      <w:pPr>
        <w:pStyle w:val="ListParagraph"/>
        <w:numPr>
          <w:ilvl w:val="1"/>
          <w:numId w:val="88"/>
        </w:numPr>
        <w:rPr>
          <w:rFonts w:ascii="Avenir Next" w:eastAsia="Times New Roman" w:hAnsi="Avenir Next" w:cs="Times New Roman"/>
          <w:color w:val="A02B93" w:themeColor="accent5"/>
          <w:kern w:val="0"/>
          <w:sz w:val="20"/>
          <w:szCs w:val="20"/>
          <w14:ligatures w14:val="none"/>
        </w:rPr>
      </w:pPr>
      <w:r w:rsidRPr="00172AD4">
        <w:rPr>
          <w:rFonts w:ascii="Avenir Next" w:eastAsia="Times New Roman" w:hAnsi="Avenir Next" w:cs="Times New Roman"/>
          <w:color w:val="A02B93" w:themeColor="accent5"/>
          <w:kern w:val="0"/>
          <w:sz w:val="20"/>
          <w:szCs w:val="20"/>
          <w14:ligatures w14:val="none"/>
        </w:rPr>
        <w:t xml:space="preserve">It narrows because thin filaments slide into that previously unoccupied central region, reducing the thick-filament-only zone. </w:t>
      </w:r>
    </w:p>
    <w:p w14:paraId="6B23B87B" w14:textId="00324069" w:rsidR="001B625B" w:rsidRPr="00172AD4" w:rsidRDefault="001B625B" w:rsidP="00172AD4">
      <w:pPr>
        <w:pStyle w:val="ListParagraph"/>
        <w:numPr>
          <w:ilvl w:val="0"/>
          <w:numId w:val="88"/>
        </w:numPr>
        <w:rPr>
          <w:rFonts w:ascii="Avenir Next" w:eastAsia="Times New Roman" w:hAnsi="Avenir Next" w:cs="Times New Roman"/>
          <w:color w:val="A02B93" w:themeColor="accent5"/>
          <w:kern w:val="0"/>
          <w:sz w:val="20"/>
          <w:szCs w:val="20"/>
          <w14:ligatures w14:val="none"/>
        </w:rPr>
      </w:pPr>
      <w:r w:rsidRPr="00172AD4">
        <w:rPr>
          <w:rFonts w:ascii="Avenir Next" w:eastAsia="Times New Roman" w:hAnsi="Avenir Next" w:cs="Times New Roman"/>
          <w:color w:val="A02B93" w:themeColor="accent5"/>
          <w:kern w:val="0"/>
          <w:sz w:val="20"/>
          <w:szCs w:val="20"/>
          <w14:ligatures w14:val="none"/>
        </w:rPr>
        <w:t xml:space="preserve">Both zones shrink, but one is being encroached upon by thin filaments moving </w:t>
      </w:r>
      <w:r w:rsidRPr="00172AD4">
        <w:rPr>
          <w:rFonts w:ascii="Avenir Next" w:eastAsia="Times New Roman" w:hAnsi="Avenir Next" w:cs="Times New Roman"/>
          <w:i/>
          <w:iCs/>
          <w:color w:val="A02B93" w:themeColor="accent5"/>
          <w:kern w:val="0"/>
          <w:sz w:val="20"/>
          <w:szCs w:val="20"/>
          <w14:ligatures w14:val="none"/>
        </w:rPr>
        <w:t>away from the Z line</w:t>
      </w:r>
      <w:r w:rsidRPr="00172AD4">
        <w:rPr>
          <w:rFonts w:ascii="Avenir Next" w:eastAsia="Times New Roman" w:hAnsi="Avenir Next" w:cs="Times New Roman"/>
          <w:color w:val="A02B93" w:themeColor="accent5"/>
          <w:kern w:val="0"/>
          <w:sz w:val="20"/>
          <w:szCs w:val="20"/>
          <w14:ligatures w14:val="none"/>
        </w:rPr>
        <w:t xml:space="preserve"> (I band), while the other is being encroached upon by thin filaments moving </w:t>
      </w:r>
      <w:r w:rsidRPr="00172AD4">
        <w:rPr>
          <w:rFonts w:ascii="Avenir Next" w:eastAsia="Times New Roman" w:hAnsi="Avenir Next" w:cs="Times New Roman"/>
          <w:i/>
          <w:iCs/>
          <w:color w:val="A02B93" w:themeColor="accent5"/>
          <w:kern w:val="0"/>
          <w:sz w:val="20"/>
          <w:szCs w:val="20"/>
          <w14:ligatures w14:val="none"/>
        </w:rPr>
        <w:t>toward the M line</w:t>
      </w:r>
      <w:r w:rsidRPr="00172AD4">
        <w:rPr>
          <w:rFonts w:ascii="Avenir Next" w:eastAsia="Times New Roman" w:hAnsi="Avenir Next" w:cs="Times New Roman"/>
          <w:color w:val="A02B93" w:themeColor="accent5"/>
          <w:kern w:val="0"/>
          <w:sz w:val="20"/>
          <w:szCs w:val="20"/>
          <w14:ligatures w14:val="none"/>
        </w:rPr>
        <w:t xml:space="preserve"> (H zone).</w:t>
      </w:r>
    </w:p>
    <w:p w14:paraId="1B6C8E8E" w14:textId="77777777" w:rsidR="005F34FA" w:rsidRPr="00BD5796" w:rsidRDefault="005F34FA" w:rsidP="00BD5796">
      <w:pPr>
        <w:rPr>
          <w:rFonts w:ascii="Avenir Next" w:hAnsi="Avenir Next"/>
          <w:color w:val="000000" w:themeColor="text1"/>
          <w:sz w:val="20"/>
          <w:szCs w:val="20"/>
        </w:rPr>
      </w:pPr>
    </w:p>
    <w:sectPr w:rsidR="005F34FA" w:rsidRPr="00BD5796" w:rsidSect="00B623A8">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C1E0C" w14:textId="77777777" w:rsidR="005A7AAD" w:rsidRDefault="005A7AAD" w:rsidP="00B623A8">
      <w:r>
        <w:separator/>
      </w:r>
    </w:p>
  </w:endnote>
  <w:endnote w:type="continuationSeparator" w:id="0">
    <w:p w14:paraId="70D20FD0" w14:textId="77777777" w:rsidR="005A7AAD" w:rsidRDefault="005A7AAD" w:rsidP="00B6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408305"/>
      <w:docPartObj>
        <w:docPartGallery w:val="Page Numbers (Bottom of Page)"/>
        <w:docPartUnique/>
      </w:docPartObj>
    </w:sdtPr>
    <w:sdtContent>
      <w:p w14:paraId="09DCD24D" w14:textId="7FC6D40C" w:rsidR="005E4F59" w:rsidRDefault="005E4F59" w:rsidP="00C0173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C85E78" w14:textId="77777777" w:rsidR="005E4F59" w:rsidRDefault="005E4F59" w:rsidP="005E4F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977447811"/>
      <w:docPartObj>
        <w:docPartGallery w:val="Page Numbers (Bottom of Page)"/>
        <w:docPartUnique/>
      </w:docPartObj>
    </w:sdtPr>
    <w:sdtContent>
      <w:p w14:paraId="63DC47AB" w14:textId="1DFA72DE" w:rsidR="005E4F59" w:rsidRPr="005E4F59" w:rsidRDefault="005E4F59" w:rsidP="00C01736">
        <w:pPr>
          <w:pStyle w:val="Footer"/>
          <w:framePr w:wrap="none" w:vAnchor="text" w:hAnchor="margin" w:xAlign="right" w:y="1"/>
          <w:rPr>
            <w:rStyle w:val="PageNumber"/>
            <w:rFonts w:ascii="Avenir Next" w:hAnsi="Avenir Next"/>
            <w:sz w:val="20"/>
            <w:szCs w:val="20"/>
          </w:rPr>
        </w:pPr>
        <w:r w:rsidRPr="005E4F59">
          <w:rPr>
            <w:rStyle w:val="PageNumber"/>
            <w:rFonts w:ascii="Avenir Next" w:hAnsi="Avenir Next"/>
            <w:sz w:val="20"/>
            <w:szCs w:val="20"/>
          </w:rPr>
          <w:fldChar w:fldCharType="begin"/>
        </w:r>
        <w:r w:rsidRPr="005E4F59">
          <w:rPr>
            <w:rStyle w:val="PageNumber"/>
            <w:rFonts w:ascii="Avenir Next" w:hAnsi="Avenir Next"/>
            <w:sz w:val="20"/>
            <w:szCs w:val="20"/>
          </w:rPr>
          <w:instrText xml:space="preserve"> PAGE </w:instrText>
        </w:r>
        <w:r w:rsidRPr="005E4F59">
          <w:rPr>
            <w:rStyle w:val="PageNumber"/>
            <w:rFonts w:ascii="Avenir Next" w:hAnsi="Avenir Next"/>
            <w:sz w:val="20"/>
            <w:szCs w:val="20"/>
          </w:rPr>
          <w:fldChar w:fldCharType="separate"/>
        </w:r>
        <w:r w:rsidRPr="005E4F59">
          <w:rPr>
            <w:rStyle w:val="PageNumber"/>
            <w:rFonts w:ascii="Avenir Next" w:hAnsi="Avenir Next"/>
            <w:noProof/>
            <w:sz w:val="20"/>
            <w:szCs w:val="20"/>
          </w:rPr>
          <w:t>1</w:t>
        </w:r>
        <w:r w:rsidRPr="005E4F59">
          <w:rPr>
            <w:rStyle w:val="PageNumber"/>
            <w:rFonts w:ascii="Avenir Next" w:hAnsi="Avenir Next"/>
            <w:sz w:val="20"/>
            <w:szCs w:val="20"/>
          </w:rPr>
          <w:fldChar w:fldCharType="end"/>
        </w:r>
      </w:p>
    </w:sdtContent>
  </w:sdt>
  <w:p w14:paraId="3E231B54" w14:textId="77777777" w:rsidR="005E4F59" w:rsidRPr="005E4F59" w:rsidRDefault="005E4F59" w:rsidP="005E4F59">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A3CEC" w14:textId="77777777" w:rsidR="005A7AAD" w:rsidRDefault="005A7AAD" w:rsidP="00B623A8">
      <w:r>
        <w:separator/>
      </w:r>
    </w:p>
  </w:footnote>
  <w:footnote w:type="continuationSeparator" w:id="0">
    <w:p w14:paraId="6B4F58AF" w14:textId="77777777" w:rsidR="005A7AAD" w:rsidRDefault="005A7AAD" w:rsidP="00B6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24F3" w14:textId="238C2C65" w:rsidR="00B623A8" w:rsidRDefault="00B623A8">
    <w:pPr>
      <w:pStyle w:val="Header"/>
      <w:rPr>
        <w:rFonts w:ascii="Avenir Next" w:hAnsi="Avenir Next"/>
        <w:color w:val="156082" w:themeColor="accent1"/>
        <w:sz w:val="20"/>
        <w:szCs w:val="20"/>
      </w:rPr>
    </w:pPr>
    <w:r w:rsidRPr="00B623A8">
      <w:rPr>
        <w:rFonts w:ascii="Avenir Next" w:hAnsi="Avenir Next"/>
        <w:color w:val="156082" w:themeColor="accent1"/>
        <w:sz w:val="20"/>
        <w:szCs w:val="20"/>
      </w:rPr>
      <w:t>BIOL2251</w:t>
    </w:r>
    <w:r w:rsidRPr="00B623A8">
      <w:rPr>
        <w:rFonts w:ascii="Avenir Next" w:hAnsi="Avenir Next"/>
        <w:color w:val="156082" w:themeColor="accent1"/>
        <w:sz w:val="20"/>
        <w:szCs w:val="20"/>
      </w:rPr>
      <w:ptab w:relativeTo="margin" w:alignment="center" w:leader="none"/>
    </w:r>
    <w:r w:rsidRPr="00B623A8">
      <w:rPr>
        <w:rFonts w:ascii="Avenir Next" w:hAnsi="Avenir Next"/>
        <w:color w:val="156082" w:themeColor="accent1"/>
        <w:sz w:val="20"/>
        <w:szCs w:val="20"/>
      </w:rPr>
      <w:t>Lecture Activities</w:t>
    </w:r>
    <w:r w:rsidRPr="00B623A8">
      <w:rPr>
        <w:rFonts w:ascii="Avenir Next" w:hAnsi="Avenir Next"/>
        <w:color w:val="156082" w:themeColor="accent1"/>
        <w:sz w:val="20"/>
        <w:szCs w:val="20"/>
      </w:rPr>
      <w:ptab w:relativeTo="margin" w:alignment="right" w:leader="none"/>
    </w:r>
    <w:r w:rsidRPr="00B623A8">
      <w:rPr>
        <w:rFonts w:ascii="Avenir Next" w:hAnsi="Avenir Next"/>
        <w:color w:val="156082" w:themeColor="accent1"/>
        <w:sz w:val="20"/>
        <w:szCs w:val="20"/>
      </w:rPr>
      <w:t xml:space="preserve">Chapter </w:t>
    </w:r>
    <w:r w:rsidR="000021D7">
      <w:rPr>
        <w:rFonts w:ascii="Avenir Next" w:hAnsi="Avenir Next"/>
        <w:color w:val="156082" w:themeColor="accent1"/>
        <w:sz w:val="20"/>
        <w:szCs w:val="20"/>
      </w:rPr>
      <w:t>10</w:t>
    </w:r>
    <w:r w:rsidRPr="00B623A8">
      <w:rPr>
        <w:rFonts w:ascii="Avenir Next" w:hAnsi="Avenir Next"/>
        <w:color w:val="156082" w:themeColor="accent1"/>
        <w:sz w:val="20"/>
        <w:szCs w:val="20"/>
      </w:rPr>
      <w:t>-</w:t>
    </w:r>
    <w:r w:rsidR="00BD79A7">
      <w:rPr>
        <w:rFonts w:ascii="Avenir Next" w:hAnsi="Avenir Next"/>
        <w:color w:val="156082" w:themeColor="accent1"/>
        <w:sz w:val="20"/>
        <w:szCs w:val="20"/>
      </w:rPr>
      <w:t>1</w:t>
    </w:r>
  </w:p>
  <w:p w14:paraId="3571975C" w14:textId="77777777" w:rsidR="00B623A8" w:rsidRPr="00B623A8" w:rsidRDefault="00B623A8">
    <w:pPr>
      <w:pStyle w:val="Header"/>
      <w:rPr>
        <w:rFonts w:ascii="Avenir Next" w:hAnsi="Avenir Next"/>
        <w:color w:val="156082" w:themeColor="accen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44E"/>
    <w:multiLevelType w:val="multilevel"/>
    <w:tmpl w:val="937A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2C83"/>
    <w:multiLevelType w:val="multilevel"/>
    <w:tmpl w:val="8D4C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D06B8"/>
    <w:multiLevelType w:val="multilevel"/>
    <w:tmpl w:val="CCCE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4321F"/>
    <w:multiLevelType w:val="multilevel"/>
    <w:tmpl w:val="2C9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45DEA"/>
    <w:multiLevelType w:val="multilevel"/>
    <w:tmpl w:val="63820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F3452"/>
    <w:multiLevelType w:val="multilevel"/>
    <w:tmpl w:val="F3BC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E535B"/>
    <w:multiLevelType w:val="multilevel"/>
    <w:tmpl w:val="3C0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9320A"/>
    <w:multiLevelType w:val="multilevel"/>
    <w:tmpl w:val="C648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945BD3"/>
    <w:multiLevelType w:val="multilevel"/>
    <w:tmpl w:val="F970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6345E"/>
    <w:multiLevelType w:val="multilevel"/>
    <w:tmpl w:val="790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64F2C"/>
    <w:multiLevelType w:val="multilevel"/>
    <w:tmpl w:val="2C9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33EF9"/>
    <w:multiLevelType w:val="multilevel"/>
    <w:tmpl w:val="3090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C62444"/>
    <w:multiLevelType w:val="multilevel"/>
    <w:tmpl w:val="EE5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C63E6"/>
    <w:multiLevelType w:val="multilevel"/>
    <w:tmpl w:val="77D6C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5D5EA2"/>
    <w:multiLevelType w:val="multilevel"/>
    <w:tmpl w:val="6A8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01DBE"/>
    <w:multiLevelType w:val="multilevel"/>
    <w:tmpl w:val="962A41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B7052A"/>
    <w:multiLevelType w:val="hybridMultilevel"/>
    <w:tmpl w:val="71706C0C"/>
    <w:lvl w:ilvl="0" w:tplc="A2F28C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5B13C1"/>
    <w:multiLevelType w:val="multilevel"/>
    <w:tmpl w:val="176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2369C"/>
    <w:multiLevelType w:val="multilevel"/>
    <w:tmpl w:val="5586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C778E8"/>
    <w:multiLevelType w:val="multilevel"/>
    <w:tmpl w:val="6A32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91738"/>
    <w:multiLevelType w:val="hybridMultilevel"/>
    <w:tmpl w:val="E6586C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DC5AB7"/>
    <w:multiLevelType w:val="multilevel"/>
    <w:tmpl w:val="ECCE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3D2AE9"/>
    <w:multiLevelType w:val="multilevel"/>
    <w:tmpl w:val="CE8A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A57E95"/>
    <w:multiLevelType w:val="multilevel"/>
    <w:tmpl w:val="D24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0701C"/>
    <w:multiLevelType w:val="multilevel"/>
    <w:tmpl w:val="7B1E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54745"/>
    <w:multiLevelType w:val="multilevel"/>
    <w:tmpl w:val="002845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0F31EB"/>
    <w:multiLevelType w:val="multilevel"/>
    <w:tmpl w:val="80FC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E6E91"/>
    <w:multiLevelType w:val="multilevel"/>
    <w:tmpl w:val="F674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FA3D5D"/>
    <w:multiLevelType w:val="multilevel"/>
    <w:tmpl w:val="B01E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1F514A"/>
    <w:multiLevelType w:val="multilevel"/>
    <w:tmpl w:val="B4AA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B81B7E"/>
    <w:multiLevelType w:val="hybridMultilevel"/>
    <w:tmpl w:val="93C8F1A6"/>
    <w:lvl w:ilvl="0" w:tplc="2A044F2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A0502D"/>
    <w:multiLevelType w:val="multilevel"/>
    <w:tmpl w:val="2682C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CB54EB"/>
    <w:multiLevelType w:val="multilevel"/>
    <w:tmpl w:val="0A60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03516"/>
    <w:multiLevelType w:val="multilevel"/>
    <w:tmpl w:val="9FD6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CD02AE"/>
    <w:multiLevelType w:val="multilevel"/>
    <w:tmpl w:val="E83A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2B7F76"/>
    <w:multiLevelType w:val="multilevel"/>
    <w:tmpl w:val="7282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052D71"/>
    <w:multiLevelType w:val="multilevel"/>
    <w:tmpl w:val="ED82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F93A02"/>
    <w:multiLevelType w:val="multilevel"/>
    <w:tmpl w:val="1DC4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3A711D"/>
    <w:multiLevelType w:val="multilevel"/>
    <w:tmpl w:val="8DEA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B9776D"/>
    <w:multiLevelType w:val="hybridMultilevel"/>
    <w:tmpl w:val="B26C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1A736D"/>
    <w:multiLevelType w:val="multilevel"/>
    <w:tmpl w:val="DD48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901E9D"/>
    <w:multiLevelType w:val="multilevel"/>
    <w:tmpl w:val="5044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410F0B"/>
    <w:multiLevelType w:val="multilevel"/>
    <w:tmpl w:val="930A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CA000B"/>
    <w:multiLevelType w:val="multilevel"/>
    <w:tmpl w:val="B36CC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186539"/>
    <w:multiLevelType w:val="multilevel"/>
    <w:tmpl w:val="FB48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7D67A0"/>
    <w:multiLevelType w:val="multilevel"/>
    <w:tmpl w:val="86E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0F1D34"/>
    <w:multiLevelType w:val="multilevel"/>
    <w:tmpl w:val="0EF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1E5FD8"/>
    <w:multiLevelType w:val="multilevel"/>
    <w:tmpl w:val="63C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604EFC"/>
    <w:multiLevelType w:val="multilevel"/>
    <w:tmpl w:val="D39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CD7C54"/>
    <w:multiLevelType w:val="multilevel"/>
    <w:tmpl w:val="FFF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573290"/>
    <w:multiLevelType w:val="multilevel"/>
    <w:tmpl w:val="E0F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1D6830"/>
    <w:multiLevelType w:val="multilevel"/>
    <w:tmpl w:val="7112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973A6C"/>
    <w:multiLevelType w:val="hybridMultilevel"/>
    <w:tmpl w:val="08781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1D340C"/>
    <w:multiLevelType w:val="multilevel"/>
    <w:tmpl w:val="F50E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B165E0"/>
    <w:multiLevelType w:val="hybridMultilevel"/>
    <w:tmpl w:val="B4D047D6"/>
    <w:lvl w:ilvl="0" w:tplc="746E06AC">
      <w:start w:val="1"/>
      <w:numFmt w:val="decimal"/>
      <w:lvlText w:val="%1."/>
      <w:lvlJc w:val="left"/>
      <w:pPr>
        <w:ind w:left="5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3DD07D6"/>
    <w:multiLevelType w:val="multilevel"/>
    <w:tmpl w:val="A928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43C43B4"/>
    <w:multiLevelType w:val="multilevel"/>
    <w:tmpl w:val="4638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3D5FFC"/>
    <w:multiLevelType w:val="multilevel"/>
    <w:tmpl w:val="26A4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2D6A59"/>
    <w:multiLevelType w:val="multilevel"/>
    <w:tmpl w:val="2E5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5D0856"/>
    <w:multiLevelType w:val="multilevel"/>
    <w:tmpl w:val="E2D6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A77034"/>
    <w:multiLevelType w:val="multilevel"/>
    <w:tmpl w:val="9A0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263E43"/>
    <w:multiLevelType w:val="multilevel"/>
    <w:tmpl w:val="AFD0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0A71F0"/>
    <w:multiLevelType w:val="multilevel"/>
    <w:tmpl w:val="9AE2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382373"/>
    <w:multiLevelType w:val="multilevel"/>
    <w:tmpl w:val="3DB0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392D91"/>
    <w:multiLevelType w:val="hybridMultilevel"/>
    <w:tmpl w:val="DF3ED1E8"/>
    <w:lvl w:ilvl="0" w:tplc="58B238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E801A7C"/>
    <w:multiLevelType w:val="multilevel"/>
    <w:tmpl w:val="6FB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FB5F0D"/>
    <w:multiLevelType w:val="multilevel"/>
    <w:tmpl w:val="5F9C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C22D8B"/>
    <w:multiLevelType w:val="hybridMultilevel"/>
    <w:tmpl w:val="5B565F28"/>
    <w:lvl w:ilvl="0" w:tplc="1F5428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19026FC"/>
    <w:multiLevelType w:val="multilevel"/>
    <w:tmpl w:val="8D28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FB2707"/>
    <w:multiLevelType w:val="multilevel"/>
    <w:tmpl w:val="08B6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BC096C"/>
    <w:multiLevelType w:val="multilevel"/>
    <w:tmpl w:val="54B8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7C6DFD"/>
    <w:multiLevelType w:val="hybridMultilevel"/>
    <w:tmpl w:val="8264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C123ABD"/>
    <w:multiLevelType w:val="multilevel"/>
    <w:tmpl w:val="4F36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1C492E"/>
    <w:multiLevelType w:val="multilevel"/>
    <w:tmpl w:val="6736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7B4589"/>
    <w:multiLevelType w:val="multilevel"/>
    <w:tmpl w:val="D52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D941BB"/>
    <w:multiLevelType w:val="multilevel"/>
    <w:tmpl w:val="ACD2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96006E"/>
    <w:multiLevelType w:val="multilevel"/>
    <w:tmpl w:val="439C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CC061C"/>
    <w:multiLevelType w:val="multilevel"/>
    <w:tmpl w:val="FBA6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CD296B"/>
    <w:multiLevelType w:val="multilevel"/>
    <w:tmpl w:val="33F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9462C"/>
    <w:multiLevelType w:val="multilevel"/>
    <w:tmpl w:val="A354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3A4293B"/>
    <w:multiLevelType w:val="multilevel"/>
    <w:tmpl w:val="E82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D234FA"/>
    <w:multiLevelType w:val="multilevel"/>
    <w:tmpl w:val="4576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0B1353"/>
    <w:multiLevelType w:val="multilevel"/>
    <w:tmpl w:val="359A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715796"/>
    <w:multiLevelType w:val="hybridMultilevel"/>
    <w:tmpl w:val="E5F81100"/>
    <w:lvl w:ilvl="0" w:tplc="9DE60BA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C7B43E7"/>
    <w:multiLevelType w:val="multilevel"/>
    <w:tmpl w:val="6B2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250DF9"/>
    <w:multiLevelType w:val="multilevel"/>
    <w:tmpl w:val="552E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66348C"/>
    <w:multiLevelType w:val="multilevel"/>
    <w:tmpl w:val="22CA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6E73EE"/>
    <w:multiLevelType w:val="multilevel"/>
    <w:tmpl w:val="62A8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361798">
    <w:abstractNumId w:val="2"/>
  </w:num>
  <w:num w:numId="2" w16cid:durableId="20597636">
    <w:abstractNumId w:val="15"/>
  </w:num>
  <w:num w:numId="3" w16cid:durableId="2009014033">
    <w:abstractNumId w:val="49"/>
  </w:num>
  <w:num w:numId="4" w16cid:durableId="223489615">
    <w:abstractNumId w:val="1"/>
  </w:num>
  <w:num w:numId="5" w16cid:durableId="1382750126">
    <w:abstractNumId w:val="25"/>
  </w:num>
  <w:num w:numId="6" w16cid:durableId="424572861">
    <w:abstractNumId w:val="21"/>
  </w:num>
  <w:num w:numId="7" w16cid:durableId="1530341354">
    <w:abstractNumId w:val="71"/>
  </w:num>
  <w:num w:numId="8" w16cid:durableId="1882397792">
    <w:abstractNumId w:val="54"/>
  </w:num>
  <w:num w:numId="9" w16cid:durableId="428081637">
    <w:abstractNumId w:val="67"/>
  </w:num>
  <w:num w:numId="10" w16cid:durableId="273366392">
    <w:abstractNumId w:val="64"/>
  </w:num>
  <w:num w:numId="11" w16cid:durableId="1814827225">
    <w:abstractNumId w:val="83"/>
  </w:num>
  <w:num w:numId="12" w16cid:durableId="1094135148">
    <w:abstractNumId w:val="30"/>
  </w:num>
  <w:num w:numId="13" w16cid:durableId="1121263207">
    <w:abstractNumId w:val="16"/>
  </w:num>
  <w:num w:numId="14" w16cid:durableId="1486240836">
    <w:abstractNumId w:val="42"/>
  </w:num>
  <w:num w:numId="15" w16cid:durableId="1203636949">
    <w:abstractNumId w:val="44"/>
  </w:num>
  <w:num w:numId="16" w16cid:durableId="1275287306">
    <w:abstractNumId w:val="43"/>
  </w:num>
  <w:num w:numId="17" w16cid:durableId="599262976">
    <w:abstractNumId w:val="78"/>
  </w:num>
  <w:num w:numId="18" w16cid:durableId="1083452259">
    <w:abstractNumId w:val="38"/>
  </w:num>
  <w:num w:numId="19" w16cid:durableId="1422994378">
    <w:abstractNumId w:val="29"/>
  </w:num>
  <w:num w:numId="20" w16cid:durableId="736711670">
    <w:abstractNumId w:val="22"/>
  </w:num>
  <w:num w:numId="21" w16cid:durableId="353239316">
    <w:abstractNumId w:val="84"/>
  </w:num>
  <w:num w:numId="22" w16cid:durableId="1902709461">
    <w:abstractNumId w:val="17"/>
  </w:num>
  <w:num w:numId="23" w16cid:durableId="943996758">
    <w:abstractNumId w:val="37"/>
  </w:num>
  <w:num w:numId="24" w16cid:durableId="1283730598">
    <w:abstractNumId w:val="58"/>
  </w:num>
  <w:num w:numId="25" w16cid:durableId="1420826890">
    <w:abstractNumId w:val="8"/>
  </w:num>
  <w:num w:numId="26" w16cid:durableId="602373876">
    <w:abstractNumId w:val="45"/>
  </w:num>
  <w:num w:numId="27" w16cid:durableId="282619220">
    <w:abstractNumId w:val="36"/>
  </w:num>
  <w:num w:numId="28" w16cid:durableId="1697660987">
    <w:abstractNumId w:val="72"/>
  </w:num>
  <w:num w:numId="29" w16cid:durableId="1258251083">
    <w:abstractNumId w:val="53"/>
  </w:num>
  <w:num w:numId="30" w16cid:durableId="450519053">
    <w:abstractNumId w:val="76"/>
  </w:num>
  <w:num w:numId="31" w16cid:durableId="938947948">
    <w:abstractNumId w:val="13"/>
  </w:num>
  <w:num w:numId="32" w16cid:durableId="1801802408">
    <w:abstractNumId w:val="59"/>
  </w:num>
  <w:num w:numId="33" w16cid:durableId="2079546687">
    <w:abstractNumId w:val="50"/>
  </w:num>
  <w:num w:numId="34" w16cid:durableId="1675644991">
    <w:abstractNumId w:val="7"/>
  </w:num>
  <w:num w:numId="35" w16cid:durableId="1162620569">
    <w:abstractNumId w:val="87"/>
  </w:num>
  <w:num w:numId="36" w16cid:durableId="1556157773">
    <w:abstractNumId w:val="4"/>
  </w:num>
  <w:num w:numId="37" w16cid:durableId="1158839562">
    <w:abstractNumId w:val="57"/>
  </w:num>
  <w:num w:numId="38" w16cid:durableId="526215698">
    <w:abstractNumId w:val="27"/>
  </w:num>
  <w:num w:numId="39" w16cid:durableId="1669867910">
    <w:abstractNumId w:val="12"/>
  </w:num>
  <w:num w:numId="40" w16cid:durableId="753162272">
    <w:abstractNumId w:val="79"/>
  </w:num>
  <w:num w:numId="41" w16cid:durableId="252012894">
    <w:abstractNumId w:val="34"/>
  </w:num>
  <w:num w:numId="42" w16cid:durableId="1152137398">
    <w:abstractNumId w:val="75"/>
  </w:num>
  <w:num w:numId="43" w16cid:durableId="1556116194">
    <w:abstractNumId w:val="40"/>
  </w:num>
  <w:num w:numId="44" w16cid:durableId="102386346">
    <w:abstractNumId w:val="23"/>
  </w:num>
  <w:num w:numId="45" w16cid:durableId="1612056273">
    <w:abstractNumId w:val="28"/>
  </w:num>
  <w:num w:numId="46" w16cid:durableId="835192195">
    <w:abstractNumId w:val="32"/>
  </w:num>
  <w:num w:numId="47" w16cid:durableId="1045325447">
    <w:abstractNumId w:val="18"/>
  </w:num>
  <w:num w:numId="48" w16cid:durableId="1791708218">
    <w:abstractNumId w:val="6"/>
  </w:num>
  <w:num w:numId="49" w16cid:durableId="1411730245">
    <w:abstractNumId w:val="86"/>
  </w:num>
  <w:num w:numId="50" w16cid:durableId="937298764">
    <w:abstractNumId w:val="65"/>
  </w:num>
  <w:num w:numId="51" w16cid:durableId="512961055">
    <w:abstractNumId w:val="41"/>
  </w:num>
  <w:num w:numId="52" w16cid:durableId="1371414543">
    <w:abstractNumId w:val="73"/>
  </w:num>
  <w:num w:numId="53" w16cid:durableId="1446735037">
    <w:abstractNumId w:val="70"/>
  </w:num>
  <w:num w:numId="54" w16cid:durableId="1685665118">
    <w:abstractNumId w:val="56"/>
  </w:num>
  <w:num w:numId="55" w16cid:durableId="2143307897">
    <w:abstractNumId w:val="5"/>
  </w:num>
  <w:num w:numId="56" w16cid:durableId="1542017671">
    <w:abstractNumId w:val="3"/>
  </w:num>
  <w:num w:numId="57" w16cid:durableId="672879235">
    <w:abstractNumId w:val="51"/>
  </w:num>
  <w:num w:numId="58" w16cid:durableId="927542969">
    <w:abstractNumId w:val="68"/>
  </w:num>
  <w:num w:numId="59" w16cid:durableId="1686206949">
    <w:abstractNumId w:val="26"/>
  </w:num>
  <w:num w:numId="60" w16cid:durableId="645663886">
    <w:abstractNumId w:val="11"/>
  </w:num>
  <w:num w:numId="61" w16cid:durableId="1254439489">
    <w:abstractNumId w:val="62"/>
  </w:num>
  <w:num w:numId="62" w16cid:durableId="1615554253">
    <w:abstractNumId w:val="47"/>
  </w:num>
  <w:num w:numId="63" w16cid:durableId="2056273102">
    <w:abstractNumId w:val="61"/>
  </w:num>
  <w:num w:numId="64" w16cid:durableId="1227836614">
    <w:abstractNumId w:val="55"/>
  </w:num>
  <w:num w:numId="65" w16cid:durableId="1112171433">
    <w:abstractNumId w:val="35"/>
  </w:num>
  <w:num w:numId="66" w16cid:durableId="1882474248">
    <w:abstractNumId w:val="24"/>
  </w:num>
  <w:num w:numId="67" w16cid:durableId="677580580">
    <w:abstractNumId w:val="46"/>
  </w:num>
  <w:num w:numId="68" w16cid:durableId="1882933545">
    <w:abstractNumId w:val="19"/>
  </w:num>
  <w:num w:numId="69" w16cid:durableId="770392278">
    <w:abstractNumId w:val="31"/>
  </w:num>
  <w:num w:numId="70" w16cid:durableId="1009136615">
    <w:abstractNumId w:val="10"/>
  </w:num>
  <w:num w:numId="71" w16cid:durableId="1061100518">
    <w:abstractNumId w:val="69"/>
  </w:num>
  <w:num w:numId="72" w16cid:durableId="1644654007">
    <w:abstractNumId w:val="80"/>
  </w:num>
  <w:num w:numId="73" w16cid:durableId="2039812420">
    <w:abstractNumId w:val="82"/>
  </w:num>
  <w:num w:numId="74" w16cid:durableId="715590569">
    <w:abstractNumId w:val="85"/>
  </w:num>
  <w:num w:numId="75" w16cid:durableId="689574475">
    <w:abstractNumId w:val="63"/>
  </w:num>
  <w:num w:numId="76" w16cid:durableId="1445883944">
    <w:abstractNumId w:val="33"/>
  </w:num>
  <w:num w:numId="77" w16cid:durableId="1429081597">
    <w:abstractNumId w:val="0"/>
  </w:num>
  <w:num w:numId="78" w16cid:durableId="1319266013">
    <w:abstractNumId w:val="48"/>
  </w:num>
  <w:num w:numId="79" w16cid:durableId="997808830">
    <w:abstractNumId w:val="9"/>
  </w:num>
  <w:num w:numId="80" w16cid:durableId="1308630290">
    <w:abstractNumId w:val="81"/>
  </w:num>
  <w:num w:numId="81" w16cid:durableId="427888488">
    <w:abstractNumId w:val="77"/>
  </w:num>
  <w:num w:numId="82" w16cid:durableId="1832985952">
    <w:abstractNumId w:val="20"/>
  </w:num>
  <w:num w:numId="83" w16cid:durableId="176115602">
    <w:abstractNumId w:val="66"/>
  </w:num>
  <w:num w:numId="84" w16cid:durableId="798836003">
    <w:abstractNumId w:val="60"/>
  </w:num>
  <w:num w:numId="85" w16cid:durableId="2138986267">
    <w:abstractNumId w:val="14"/>
  </w:num>
  <w:num w:numId="86" w16cid:durableId="494346169">
    <w:abstractNumId w:val="74"/>
  </w:num>
  <w:num w:numId="87" w16cid:durableId="1829906845">
    <w:abstractNumId w:val="39"/>
  </w:num>
  <w:num w:numId="88" w16cid:durableId="9005590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A8"/>
    <w:rsid w:val="000021D7"/>
    <w:rsid w:val="00027E50"/>
    <w:rsid w:val="00050796"/>
    <w:rsid w:val="00075561"/>
    <w:rsid w:val="000A4C84"/>
    <w:rsid w:val="000B6B23"/>
    <w:rsid w:val="000B7B06"/>
    <w:rsid w:val="000C315D"/>
    <w:rsid w:val="000C45AD"/>
    <w:rsid w:val="000C7B15"/>
    <w:rsid w:val="000D46A1"/>
    <w:rsid w:val="00101FF2"/>
    <w:rsid w:val="00106AE5"/>
    <w:rsid w:val="00107D02"/>
    <w:rsid w:val="001110B3"/>
    <w:rsid w:val="00114848"/>
    <w:rsid w:val="00120B91"/>
    <w:rsid w:val="00120FDA"/>
    <w:rsid w:val="001355D9"/>
    <w:rsid w:val="00142E16"/>
    <w:rsid w:val="00153E64"/>
    <w:rsid w:val="00160316"/>
    <w:rsid w:val="0016709F"/>
    <w:rsid w:val="00172AD4"/>
    <w:rsid w:val="0017410D"/>
    <w:rsid w:val="0017570B"/>
    <w:rsid w:val="001826C5"/>
    <w:rsid w:val="00183799"/>
    <w:rsid w:val="00183BFC"/>
    <w:rsid w:val="0019544D"/>
    <w:rsid w:val="001B2CFC"/>
    <w:rsid w:val="001B625B"/>
    <w:rsid w:val="001C2C19"/>
    <w:rsid w:val="001C3FFC"/>
    <w:rsid w:val="001E51E0"/>
    <w:rsid w:val="00217141"/>
    <w:rsid w:val="00226EAC"/>
    <w:rsid w:val="00230276"/>
    <w:rsid w:val="0023406F"/>
    <w:rsid w:val="002640DF"/>
    <w:rsid w:val="00265486"/>
    <w:rsid w:val="00281E72"/>
    <w:rsid w:val="002A4794"/>
    <w:rsid w:val="002B6DC6"/>
    <w:rsid w:val="002E230F"/>
    <w:rsid w:val="002E2FDF"/>
    <w:rsid w:val="00304A64"/>
    <w:rsid w:val="00325078"/>
    <w:rsid w:val="00326547"/>
    <w:rsid w:val="00353F74"/>
    <w:rsid w:val="00357A9B"/>
    <w:rsid w:val="00366A51"/>
    <w:rsid w:val="0037065E"/>
    <w:rsid w:val="00382AE8"/>
    <w:rsid w:val="00393861"/>
    <w:rsid w:val="00395467"/>
    <w:rsid w:val="003A257E"/>
    <w:rsid w:val="003B2ACB"/>
    <w:rsid w:val="003B331E"/>
    <w:rsid w:val="003C67B2"/>
    <w:rsid w:val="003D7C6E"/>
    <w:rsid w:val="003F4E17"/>
    <w:rsid w:val="003F5521"/>
    <w:rsid w:val="004020D0"/>
    <w:rsid w:val="00441E9D"/>
    <w:rsid w:val="00443F33"/>
    <w:rsid w:val="00454841"/>
    <w:rsid w:val="00476A19"/>
    <w:rsid w:val="004B0403"/>
    <w:rsid w:val="004C329B"/>
    <w:rsid w:val="004D3107"/>
    <w:rsid w:val="004E0CFF"/>
    <w:rsid w:val="004E1251"/>
    <w:rsid w:val="004F2D85"/>
    <w:rsid w:val="00510EB6"/>
    <w:rsid w:val="00513DFE"/>
    <w:rsid w:val="00513F3A"/>
    <w:rsid w:val="005272B3"/>
    <w:rsid w:val="00531B92"/>
    <w:rsid w:val="00571278"/>
    <w:rsid w:val="00577EC2"/>
    <w:rsid w:val="00593436"/>
    <w:rsid w:val="00596881"/>
    <w:rsid w:val="005A6D09"/>
    <w:rsid w:val="005A7AAD"/>
    <w:rsid w:val="005B0A6A"/>
    <w:rsid w:val="005B5786"/>
    <w:rsid w:val="005E4F59"/>
    <w:rsid w:val="005F34FA"/>
    <w:rsid w:val="005F57E4"/>
    <w:rsid w:val="00603AC5"/>
    <w:rsid w:val="00603D7C"/>
    <w:rsid w:val="00610C80"/>
    <w:rsid w:val="00626E07"/>
    <w:rsid w:val="006305B0"/>
    <w:rsid w:val="00647DDA"/>
    <w:rsid w:val="006501DA"/>
    <w:rsid w:val="00672209"/>
    <w:rsid w:val="00683D20"/>
    <w:rsid w:val="00686BD2"/>
    <w:rsid w:val="00690CAE"/>
    <w:rsid w:val="006930FC"/>
    <w:rsid w:val="006A4DE5"/>
    <w:rsid w:val="006D31A1"/>
    <w:rsid w:val="006F1168"/>
    <w:rsid w:val="006F15FD"/>
    <w:rsid w:val="006F6526"/>
    <w:rsid w:val="007071DE"/>
    <w:rsid w:val="00713A8D"/>
    <w:rsid w:val="007154E3"/>
    <w:rsid w:val="007173A3"/>
    <w:rsid w:val="0071766C"/>
    <w:rsid w:val="007354A7"/>
    <w:rsid w:val="007406AD"/>
    <w:rsid w:val="00745AD6"/>
    <w:rsid w:val="00751BBC"/>
    <w:rsid w:val="00754DBF"/>
    <w:rsid w:val="00773091"/>
    <w:rsid w:val="0077591D"/>
    <w:rsid w:val="00787397"/>
    <w:rsid w:val="007A0559"/>
    <w:rsid w:val="007A6AD9"/>
    <w:rsid w:val="007B37BE"/>
    <w:rsid w:val="007C2854"/>
    <w:rsid w:val="007C51AC"/>
    <w:rsid w:val="007E7514"/>
    <w:rsid w:val="007F7813"/>
    <w:rsid w:val="00801C44"/>
    <w:rsid w:val="00816DE8"/>
    <w:rsid w:val="00852A2F"/>
    <w:rsid w:val="00852F8F"/>
    <w:rsid w:val="00874035"/>
    <w:rsid w:val="0087449E"/>
    <w:rsid w:val="00895694"/>
    <w:rsid w:val="008A0307"/>
    <w:rsid w:val="008B049F"/>
    <w:rsid w:val="008E6E96"/>
    <w:rsid w:val="008F759D"/>
    <w:rsid w:val="009036CB"/>
    <w:rsid w:val="00925621"/>
    <w:rsid w:val="0092604B"/>
    <w:rsid w:val="00930CBA"/>
    <w:rsid w:val="00941CDB"/>
    <w:rsid w:val="00943A3B"/>
    <w:rsid w:val="009465B7"/>
    <w:rsid w:val="00956B62"/>
    <w:rsid w:val="0096662C"/>
    <w:rsid w:val="0097648C"/>
    <w:rsid w:val="009919F7"/>
    <w:rsid w:val="0099211D"/>
    <w:rsid w:val="00993990"/>
    <w:rsid w:val="00995D08"/>
    <w:rsid w:val="009B5D72"/>
    <w:rsid w:val="009D7199"/>
    <w:rsid w:val="009F4347"/>
    <w:rsid w:val="009F5E07"/>
    <w:rsid w:val="00A127DE"/>
    <w:rsid w:val="00A37B7C"/>
    <w:rsid w:val="00A44201"/>
    <w:rsid w:val="00A56530"/>
    <w:rsid w:val="00A71726"/>
    <w:rsid w:val="00A73D4A"/>
    <w:rsid w:val="00A82850"/>
    <w:rsid w:val="00A87169"/>
    <w:rsid w:val="00A90C68"/>
    <w:rsid w:val="00AA62EB"/>
    <w:rsid w:val="00AB6725"/>
    <w:rsid w:val="00AD6396"/>
    <w:rsid w:val="00AD64BB"/>
    <w:rsid w:val="00B0131E"/>
    <w:rsid w:val="00B05272"/>
    <w:rsid w:val="00B05413"/>
    <w:rsid w:val="00B05ECC"/>
    <w:rsid w:val="00B122E4"/>
    <w:rsid w:val="00B13CEF"/>
    <w:rsid w:val="00B21994"/>
    <w:rsid w:val="00B23501"/>
    <w:rsid w:val="00B42CCD"/>
    <w:rsid w:val="00B4573C"/>
    <w:rsid w:val="00B57A0F"/>
    <w:rsid w:val="00B623A3"/>
    <w:rsid w:val="00B623A8"/>
    <w:rsid w:val="00B62880"/>
    <w:rsid w:val="00B9291D"/>
    <w:rsid w:val="00B96E45"/>
    <w:rsid w:val="00BA046D"/>
    <w:rsid w:val="00BB3307"/>
    <w:rsid w:val="00BB741A"/>
    <w:rsid w:val="00BC214C"/>
    <w:rsid w:val="00BD5796"/>
    <w:rsid w:val="00BD79A7"/>
    <w:rsid w:val="00BE018D"/>
    <w:rsid w:val="00BF0420"/>
    <w:rsid w:val="00BF741B"/>
    <w:rsid w:val="00C06D14"/>
    <w:rsid w:val="00C0705B"/>
    <w:rsid w:val="00C16C8C"/>
    <w:rsid w:val="00C27C4E"/>
    <w:rsid w:val="00C46AE7"/>
    <w:rsid w:val="00C47A65"/>
    <w:rsid w:val="00C51F3B"/>
    <w:rsid w:val="00C54CD9"/>
    <w:rsid w:val="00C57D73"/>
    <w:rsid w:val="00C674D4"/>
    <w:rsid w:val="00C74275"/>
    <w:rsid w:val="00C742DC"/>
    <w:rsid w:val="00C93558"/>
    <w:rsid w:val="00C94F48"/>
    <w:rsid w:val="00C97252"/>
    <w:rsid w:val="00CA14BE"/>
    <w:rsid w:val="00CA573B"/>
    <w:rsid w:val="00CB2954"/>
    <w:rsid w:val="00CD4398"/>
    <w:rsid w:val="00CF2538"/>
    <w:rsid w:val="00CF6730"/>
    <w:rsid w:val="00D1015F"/>
    <w:rsid w:val="00D17B50"/>
    <w:rsid w:val="00D51AC5"/>
    <w:rsid w:val="00D617E5"/>
    <w:rsid w:val="00D628DC"/>
    <w:rsid w:val="00D634BC"/>
    <w:rsid w:val="00D6367B"/>
    <w:rsid w:val="00D66131"/>
    <w:rsid w:val="00D75B2D"/>
    <w:rsid w:val="00D8650A"/>
    <w:rsid w:val="00DB093C"/>
    <w:rsid w:val="00DB1B7A"/>
    <w:rsid w:val="00DD68F8"/>
    <w:rsid w:val="00DF3943"/>
    <w:rsid w:val="00E246D6"/>
    <w:rsid w:val="00E362A5"/>
    <w:rsid w:val="00E40AEA"/>
    <w:rsid w:val="00E41722"/>
    <w:rsid w:val="00E42C2B"/>
    <w:rsid w:val="00E466D6"/>
    <w:rsid w:val="00E604A3"/>
    <w:rsid w:val="00E60539"/>
    <w:rsid w:val="00E60D9D"/>
    <w:rsid w:val="00E65F8C"/>
    <w:rsid w:val="00E822A1"/>
    <w:rsid w:val="00E956F2"/>
    <w:rsid w:val="00EA4F6F"/>
    <w:rsid w:val="00EB3998"/>
    <w:rsid w:val="00EB3E63"/>
    <w:rsid w:val="00ED38E2"/>
    <w:rsid w:val="00EE1FFF"/>
    <w:rsid w:val="00EE6421"/>
    <w:rsid w:val="00EF52F8"/>
    <w:rsid w:val="00F10A26"/>
    <w:rsid w:val="00F128D4"/>
    <w:rsid w:val="00F217AE"/>
    <w:rsid w:val="00F23884"/>
    <w:rsid w:val="00F40996"/>
    <w:rsid w:val="00F772AF"/>
    <w:rsid w:val="00F84521"/>
    <w:rsid w:val="00FA19F6"/>
    <w:rsid w:val="00FA4B86"/>
    <w:rsid w:val="00FC4AA0"/>
    <w:rsid w:val="00FD6723"/>
    <w:rsid w:val="00FE16E9"/>
    <w:rsid w:val="00FF5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830"/>
  <w15:chartTrackingRefBased/>
  <w15:docId w15:val="{5F7E0E39-1245-0749-8EC3-39230966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A8"/>
  </w:style>
  <w:style w:type="paragraph" w:styleId="Heading1">
    <w:name w:val="heading 1"/>
    <w:basedOn w:val="Normal"/>
    <w:next w:val="Normal"/>
    <w:link w:val="Heading1Char"/>
    <w:uiPriority w:val="9"/>
    <w:qFormat/>
    <w:rsid w:val="00B6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3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3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623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623A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23A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23A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23A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3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3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23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23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23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23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23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23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3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3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23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23A8"/>
    <w:rPr>
      <w:i/>
      <w:iCs/>
      <w:color w:val="404040" w:themeColor="text1" w:themeTint="BF"/>
    </w:rPr>
  </w:style>
  <w:style w:type="paragraph" w:styleId="ListParagraph">
    <w:name w:val="List Paragraph"/>
    <w:basedOn w:val="Normal"/>
    <w:uiPriority w:val="34"/>
    <w:qFormat/>
    <w:rsid w:val="00B623A8"/>
    <w:pPr>
      <w:ind w:left="720"/>
      <w:contextualSpacing/>
    </w:pPr>
  </w:style>
  <w:style w:type="character" w:styleId="IntenseEmphasis">
    <w:name w:val="Intense Emphasis"/>
    <w:basedOn w:val="DefaultParagraphFont"/>
    <w:uiPriority w:val="21"/>
    <w:qFormat/>
    <w:rsid w:val="00B623A8"/>
    <w:rPr>
      <w:i/>
      <w:iCs/>
      <w:color w:val="0F4761" w:themeColor="accent1" w:themeShade="BF"/>
    </w:rPr>
  </w:style>
  <w:style w:type="paragraph" w:styleId="IntenseQuote">
    <w:name w:val="Intense Quote"/>
    <w:basedOn w:val="Normal"/>
    <w:next w:val="Normal"/>
    <w:link w:val="IntenseQuoteChar"/>
    <w:uiPriority w:val="30"/>
    <w:qFormat/>
    <w:rsid w:val="00B6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3A8"/>
    <w:rPr>
      <w:i/>
      <w:iCs/>
      <w:color w:val="0F4761" w:themeColor="accent1" w:themeShade="BF"/>
    </w:rPr>
  </w:style>
  <w:style w:type="character" w:styleId="IntenseReference">
    <w:name w:val="Intense Reference"/>
    <w:basedOn w:val="DefaultParagraphFont"/>
    <w:uiPriority w:val="32"/>
    <w:qFormat/>
    <w:rsid w:val="00B623A8"/>
    <w:rPr>
      <w:b/>
      <w:bCs/>
      <w:smallCaps/>
      <w:color w:val="0F4761" w:themeColor="accent1" w:themeShade="BF"/>
      <w:spacing w:val="5"/>
    </w:rPr>
  </w:style>
  <w:style w:type="paragraph" w:styleId="Header">
    <w:name w:val="header"/>
    <w:basedOn w:val="Normal"/>
    <w:link w:val="HeaderChar"/>
    <w:uiPriority w:val="99"/>
    <w:unhideWhenUsed/>
    <w:rsid w:val="00B623A8"/>
    <w:pPr>
      <w:tabs>
        <w:tab w:val="center" w:pos="4680"/>
        <w:tab w:val="right" w:pos="9360"/>
      </w:tabs>
    </w:pPr>
  </w:style>
  <w:style w:type="character" w:customStyle="1" w:styleId="HeaderChar">
    <w:name w:val="Header Char"/>
    <w:basedOn w:val="DefaultParagraphFont"/>
    <w:link w:val="Header"/>
    <w:uiPriority w:val="99"/>
    <w:rsid w:val="00B623A8"/>
  </w:style>
  <w:style w:type="paragraph" w:styleId="Footer">
    <w:name w:val="footer"/>
    <w:basedOn w:val="Normal"/>
    <w:link w:val="FooterChar"/>
    <w:uiPriority w:val="99"/>
    <w:unhideWhenUsed/>
    <w:rsid w:val="00B623A8"/>
    <w:pPr>
      <w:tabs>
        <w:tab w:val="center" w:pos="4680"/>
        <w:tab w:val="right" w:pos="9360"/>
      </w:tabs>
    </w:pPr>
  </w:style>
  <w:style w:type="character" w:customStyle="1" w:styleId="FooterChar">
    <w:name w:val="Footer Char"/>
    <w:basedOn w:val="DefaultParagraphFont"/>
    <w:link w:val="Footer"/>
    <w:uiPriority w:val="99"/>
    <w:rsid w:val="00B623A8"/>
  </w:style>
  <w:style w:type="table" w:styleId="TableGrid">
    <w:name w:val="Table Grid"/>
    <w:basedOn w:val="TableNormal"/>
    <w:uiPriority w:val="39"/>
    <w:rsid w:val="00D101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E4F59"/>
  </w:style>
  <w:style w:type="paragraph" w:customStyle="1" w:styleId="font-claude-response-body">
    <w:name w:val="font-claude-response-body"/>
    <w:basedOn w:val="Normal"/>
    <w:rsid w:val="00A71726"/>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A71726"/>
    <w:rPr>
      <w:b/>
      <w:bCs/>
    </w:rPr>
  </w:style>
  <w:style w:type="character" w:styleId="Emphasis">
    <w:name w:val="Emphasis"/>
    <w:basedOn w:val="DefaultParagraphFont"/>
    <w:uiPriority w:val="20"/>
    <w:qFormat/>
    <w:rsid w:val="00A71726"/>
    <w:rPr>
      <w:i/>
      <w:iCs/>
    </w:rPr>
  </w:style>
  <w:style w:type="paragraph" w:customStyle="1" w:styleId="whitespace-normal">
    <w:name w:val="whitespace-normal"/>
    <w:basedOn w:val="Normal"/>
    <w:rsid w:val="00A71726"/>
    <w:pPr>
      <w:spacing w:before="100" w:beforeAutospacing="1" w:after="100" w:afterAutospacing="1"/>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2384</Words>
  <Characters>13352</Characters>
  <Application>Microsoft Office Word</Application>
  <DocSecurity>0</DocSecurity>
  <Lines>459</Lines>
  <Paragraphs>280</Paragraphs>
  <ScaleCrop>false</ScaleCrop>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8</cp:revision>
  <cp:lastPrinted>2026-03-18T23:10:00Z</cp:lastPrinted>
  <dcterms:created xsi:type="dcterms:W3CDTF">2026-03-18T23:10:00Z</dcterms:created>
  <dcterms:modified xsi:type="dcterms:W3CDTF">2026-04-10T19:18:00Z</dcterms:modified>
</cp:coreProperties>
</file>