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FC06" w14:textId="77777777" w:rsidR="003A1900" w:rsidRDefault="003A1900"/>
    <w:p w14:paraId="25D15D15" w14:textId="77777777" w:rsidR="003A1900" w:rsidRDefault="003A1900"/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3415"/>
        <w:gridCol w:w="2746"/>
        <w:gridCol w:w="2746"/>
        <w:gridCol w:w="2746"/>
        <w:gridCol w:w="2747"/>
      </w:tblGrid>
      <w:tr w:rsidR="00E90EA4" w:rsidRPr="00CD58A3" w14:paraId="22EC77B3" w14:textId="77777777" w:rsidTr="00E90EA4">
        <w:trPr>
          <w:jc w:val="center"/>
        </w:trPr>
        <w:tc>
          <w:tcPr>
            <w:tcW w:w="3415" w:type="dxa"/>
            <w:hideMark/>
          </w:tcPr>
          <w:p w14:paraId="038B4C2E" w14:textId="77777777" w:rsidR="00E90EA4" w:rsidRPr="00E90EA4" w:rsidRDefault="00E90EA4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Transport Type</w:t>
            </w:r>
          </w:p>
        </w:tc>
        <w:tc>
          <w:tcPr>
            <w:tcW w:w="2746" w:type="dxa"/>
            <w:hideMark/>
          </w:tcPr>
          <w:p w14:paraId="11F64499" w14:textId="77777777" w:rsidR="00E90EA4" w:rsidRPr="00E90EA4" w:rsidRDefault="00E90EA4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Passive/Active</w:t>
            </w:r>
          </w:p>
        </w:tc>
        <w:tc>
          <w:tcPr>
            <w:tcW w:w="2746" w:type="dxa"/>
            <w:hideMark/>
          </w:tcPr>
          <w:p w14:paraId="2FB26ACA" w14:textId="77777777" w:rsidR="00E90EA4" w:rsidRPr="00E90EA4" w:rsidRDefault="00E90EA4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ATP?</w:t>
            </w:r>
          </w:p>
        </w:tc>
        <w:tc>
          <w:tcPr>
            <w:tcW w:w="2746" w:type="dxa"/>
            <w:hideMark/>
          </w:tcPr>
          <w:p w14:paraId="6AB78C9D" w14:textId="77777777" w:rsidR="00E90EA4" w:rsidRPr="00E90EA4" w:rsidRDefault="00E90EA4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Material Moved</w:t>
            </w:r>
          </w:p>
        </w:tc>
        <w:tc>
          <w:tcPr>
            <w:tcW w:w="2747" w:type="dxa"/>
            <w:hideMark/>
          </w:tcPr>
          <w:p w14:paraId="1E9A5CF2" w14:textId="77777777" w:rsidR="00E90EA4" w:rsidRPr="00E90EA4" w:rsidRDefault="00E90EA4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E90EA4" w:rsidRPr="00CD58A3" w14:paraId="439566DF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64B8C1F3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Simple diffusion</w:t>
            </w:r>
          </w:p>
        </w:tc>
        <w:tc>
          <w:tcPr>
            <w:tcW w:w="2746" w:type="dxa"/>
          </w:tcPr>
          <w:p w14:paraId="1EF582C3" w14:textId="7627BEB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4BA63381" w14:textId="7CA23713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4212AC56" w14:textId="62374014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616A3C3A" w14:textId="42D78C89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5756B5E6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55983EC5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Osmosis</w:t>
            </w:r>
          </w:p>
        </w:tc>
        <w:tc>
          <w:tcPr>
            <w:tcW w:w="2746" w:type="dxa"/>
          </w:tcPr>
          <w:p w14:paraId="4CACE987" w14:textId="49E17BBE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2087B158" w14:textId="0984E212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10AB3385" w14:textId="0578E20E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12E431C9" w14:textId="6DCDA67C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671CF992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348D1624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Channel-mediated diffusion</w:t>
            </w:r>
          </w:p>
        </w:tc>
        <w:tc>
          <w:tcPr>
            <w:tcW w:w="2746" w:type="dxa"/>
          </w:tcPr>
          <w:p w14:paraId="239737E6" w14:textId="149F79E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B483DB4" w14:textId="6AE6001E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1D7429B7" w14:textId="5CB3703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0C7106C2" w14:textId="6A55127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00BB2667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5D9F3F9D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Facilitated diffusion</w:t>
            </w:r>
          </w:p>
        </w:tc>
        <w:tc>
          <w:tcPr>
            <w:tcW w:w="2746" w:type="dxa"/>
          </w:tcPr>
          <w:p w14:paraId="41584140" w14:textId="402D1CD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1CC1E92" w14:textId="4C003CE6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3EBDBD93" w14:textId="6556BF92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101E9808" w14:textId="45158331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0AC43C7E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26BCF970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Primary active transport</w:t>
            </w:r>
          </w:p>
        </w:tc>
        <w:tc>
          <w:tcPr>
            <w:tcW w:w="2746" w:type="dxa"/>
          </w:tcPr>
          <w:p w14:paraId="3ABA041F" w14:textId="54B70DA5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0D3CF4B7" w14:textId="352E8528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684CB5F" w14:textId="6B624CF0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5F7AF2DF" w14:textId="1DB95E45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2F123785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25515B55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Secondary active transport</w:t>
            </w:r>
          </w:p>
        </w:tc>
        <w:tc>
          <w:tcPr>
            <w:tcW w:w="2746" w:type="dxa"/>
          </w:tcPr>
          <w:p w14:paraId="3D299024" w14:textId="2A6B07BB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E8B7AC2" w14:textId="5F14576E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47F161D5" w14:textId="6A4B1FEB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1242FDE0" w14:textId="0D93630A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19917676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68E8A52F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Exocytosis</w:t>
            </w:r>
          </w:p>
        </w:tc>
        <w:tc>
          <w:tcPr>
            <w:tcW w:w="2746" w:type="dxa"/>
          </w:tcPr>
          <w:p w14:paraId="4015DAEF" w14:textId="6CE6CFF9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217CDB04" w14:textId="3C92F5A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4DEAFA46" w14:textId="11B08960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4A9036C1" w14:textId="67145292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594EBAFC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7C7A595E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Receptor-mediated endocytosis</w:t>
            </w:r>
          </w:p>
        </w:tc>
        <w:tc>
          <w:tcPr>
            <w:tcW w:w="2746" w:type="dxa"/>
          </w:tcPr>
          <w:p w14:paraId="7CC35671" w14:textId="7FCBBB5A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6CD83172" w14:textId="4941E3C4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3CEDE11E" w14:textId="4939CB8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0CE21BBC" w14:textId="6DC56828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459D1280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3C683E86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Pinocytosis</w:t>
            </w:r>
          </w:p>
        </w:tc>
        <w:tc>
          <w:tcPr>
            <w:tcW w:w="2746" w:type="dxa"/>
          </w:tcPr>
          <w:p w14:paraId="06336084" w14:textId="4F78E749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7C0A6684" w14:textId="05C7724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360BC97E" w14:textId="28775A14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7D3DC435" w14:textId="45DF7424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E90EA4" w:rsidRPr="00CD58A3" w14:paraId="45AE5F68" w14:textId="77777777" w:rsidTr="00E90EA4">
        <w:trPr>
          <w:trHeight w:val="792"/>
          <w:jc w:val="center"/>
        </w:trPr>
        <w:tc>
          <w:tcPr>
            <w:tcW w:w="3415" w:type="dxa"/>
            <w:hideMark/>
          </w:tcPr>
          <w:p w14:paraId="35DB8C0C" w14:textId="77777777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E90EA4">
              <w:rPr>
                <w:rFonts w:ascii="Avenir Next" w:hAnsi="Avenir Next"/>
                <w:color w:val="000000" w:themeColor="text1"/>
                <w:sz w:val="20"/>
                <w:szCs w:val="20"/>
              </w:rPr>
              <w:t>Phagocytosis</w:t>
            </w:r>
          </w:p>
        </w:tc>
        <w:tc>
          <w:tcPr>
            <w:tcW w:w="2746" w:type="dxa"/>
          </w:tcPr>
          <w:p w14:paraId="42987024" w14:textId="0C63EEEB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6D12EF5D" w14:textId="081E45AF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6" w:type="dxa"/>
          </w:tcPr>
          <w:p w14:paraId="0A75BE45" w14:textId="7F555802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2747" w:type="dxa"/>
          </w:tcPr>
          <w:p w14:paraId="62111DBA" w14:textId="6C4DCA43" w:rsidR="00E90EA4" w:rsidRPr="00E90EA4" w:rsidRDefault="00E90EA4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</w:tbl>
    <w:p w14:paraId="4413F67B" w14:textId="2D962E71" w:rsidR="00B21994" w:rsidRPr="003A1900" w:rsidRDefault="00B21994" w:rsidP="00490C67">
      <w:pPr>
        <w:rPr>
          <w:rFonts w:ascii="Avenir Next" w:hAnsi="Avenir Next"/>
          <w:color w:val="000000" w:themeColor="text1"/>
          <w:sz w:val="22"/>
          <w:szCs w:val="22"/>
        </w:rPr>
      </w:pPr>
    </w:p>
    <w:sectPr w:rsidR="00B21994" w:rsidRPr="003A1900" w:rsidSect="003A1900">
      <w:headerReference w:type="default" r:id="rId7"/>
      <w:pgSz w:w="15840" w:h="1222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AC48" w14:textId="77777777" w:rsidR="00510233" w:rsidRDefault="00510233" w:rsidP="00490C67">
      <w:r>
        <w:separator/>
      </w:r>
    </w:p>
  </w:endnote>
  <w:endnote w:type="continuationSeparator" w:id="0">
    <w:p w14:paraId="025F3F1B" w14:textId="77777777" w:rsidR="00510233" w:rsidRDefault="00510233" w:rsidP="0049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9AB9" w14:textId="77777777" w:rsidR="00510233" w:rsidRDefault="00510233" w:rsidP="00490C67">
      <w:r>
        <w:separator/>
      </w:r>
    </w:p>
  </w:footnote>
  <w:footnote w:type="continuationSeparator" w:id="0">
    <w:p w14:paraId="245EE82A" w14:textId="77777777" w:rsidR="00510233" w:rsidRDefault="00510233" w:rsidP="0049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96B" w14:textId="13630607" w:rsidR="00490C67" w:rsidRPr="00490C67" w:rsidRDefault="00490C67">
    <w:pPr>
      <w:pStyle w:val="Header"/>
      <w:rPr>
        <w:rFonts w:ascii="Avenir Next" w:hAnsi="Avenir Next"/>
        <w:color w:val="000000" w:themeColor="text1"/>
        <w:sz w:val="22"/>
        <w:szCs w:val="22"/>
      </w:rPr>
    </w:pPr>
    <w:r w:rsidRPr="00490C67">
      <w:rPr>
        <w:rFonts w:ascii="Avenir Next" w:hAnsi="Avenir Next"/>
        <w:color w:val="000000" w:themeColor="text1"/>
        <w:sz w:val="22"/>
        <w:szCs w:val="22"/>
      </w:rPr>
      <w:t>BIOL2251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center" w:leader="none"/>
    </w:r>
    <w:r w:rsidR="00C158D6">
      <w:rPr>
        <w:rFonts w:ascii="Avenir Next" w:hAnsi="Avenir Next"/>
        <w:color w:val="000000" w:themeColor="text1"/>
        <w:sz w:val="22"/>
        <w:szCs w:val="22"/>
      </w:rPr>
      <w:t>Transport Mechanism</w:t>
    </w:r>
    <w:r w:rsidR="003A1900">
      <w:rPr>
        <w:rFonts w:ascii="Avenir Next" w:hAnsi="Avenir Next"/>
        <w:color w:val="000000" w:themeColor="text1"/>
        <w:sz w:val="22"/>
        <w:szCs w:val="22"/>
      </w:rPr>
      <w:t xml:space="preserve"> Chart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right" w:leader="none"/>
    </w:r>
    <w:r w:rsidRPr="00490C67">
      <w:rPr>
        <w:rFonts w:ascii="Avenir Next" w:hAnsi="Avenir Next"/>
        <w:color w:val="000000" w:themeColor="text1"/>
        <w:sz w:val="22"/>
        <w:szCs w:val="22"/>
      </w:rPr>
      <w:t xml:space="preserve">Chapter </w:t>
    </w:r>
    <w:r w:rsidR="003A1900">
      <w:rPr>
        <w:rFonts w:ascii="Avenir Next" w:hAnsi="Avenir Next"/>
        <w:color w:val="000000" w:themeColor="text1"/>
        <w:sz w:val="22"/>
        <w:szCs w:val="22"/>
      </w:rPr>
      <w:t>3-1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3E8"/>
    <w:multiLevelType w:val="hybridMultilevel"/>
    <w:tmpl w:val="1E66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9184D"/>
    <w:multiLevelType w:val="hybridMultilevel"/>
    <w:tmpl w:val="DE2E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45E"/>
    <w:multiLevelType w:val="hybridMultilevel"/>
    <w:tmpl w:val="634A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368E0"/>
    <w:multiLevelType w:val="hybridMultilevel"/>
    <w:tmpl w:val="5DB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79238">
    <w:abstractNumId w:val="1"/>
  </w:num>
  <w:num w:numId="2" w16cid:durableId="1846506366">
    <w:abstractNumId w:val="3"/>
  </w:num>
  <w:num w:numId="3" w16cid:durableId="371808835">
    <w:abstractNumId w:val="0"/>
  </w:num>
  <w:num w:numId="4" w16cid:durableId="1961840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7"/>
    <w:rsid w:val="003A1900"/>
    <w:rsid w:val="00490C67"/>
    <w:rsid w:val="00510233"/>
    <w:rsid w:val="00974B8F"/>
    <w:rsid w:val="009D7199"/>
    <w:rsid w:val="00A07274"/>
    <w:rsid w:val="00B21994"/>
    <w:rsid w:val="00C158D6"/>
    <w:rsid w:val="00E90EA4"/>
    <w:rsid w:val="00F55FD4"/>
    <w:rsid w:val="00F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9A73"/>
  <w15:chartTrackingRefBased/>
  <w15:docId w15:val="{2407E2C7-633E-304D-9BD4-5CE28A57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67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C67"/>
  </w:style>
  <w:style w:type="paragraph" w:styleId="Footer">
    <w:name w:val="footer"/>
    <w:basedOn w:val="Normal"/>
    <w:link w:val="Foot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C67"/>
  </w:style>
  <w:style w:type="table" w:styleId="TableGrid">
    <w:name w:val="Table Grid"/>
    <w:basedOn w:val="TableNormal"/>
    <w:uiPriority w:val="39"/>
    <w:rsid w:val="003A1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274</Characters>
  <Application>Microsoft Office Word</Application>
  <DocSecurity>0</DocSecurity>
  <Lines>68</Lines>
  <Paragraphs>25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4</cp:revision>
  <dcterms:created xsi:type="dcterms:W3CDTF">2026-01-21T22:50:00Z</dcterms:created>
  <dcterms:modified xsi:type="dcterms:W3CDTF">2026-01-27T17:36:00Z</dcterms:modified>
</cp:coreProperties>
</file>