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2A50E" w14:textId="0D09856C" w:rsidR="00BA046D" w:rsidRPr="00BA046D" w:rsidRDefault="006A4DE5" w:rsidP="00BA046D">
      <w:pPr>
        <w:rPr>
          <w:rFonts w:ascii="Avenir Next" w:hAnsi="Avenir Next"/>
          <w:b/>
          <w:bCs/>
          <w:color w:val="156082" w:themeColor="accent1"/>
        </w:rPr>
      </w:pPr>
      <w:r>
        <w:rPr>
          <w:rFonts w:ascii="Avenir Next" w:hAnsi="Avenir Next"/>
          <w:b/>
          <w:bCs/>
          <w:color w:val="156082" w:themeColor="accent1"/>
        </w:rPr>
        <w:t>1.</w:t>
      </w:r>
      <w:r w:rsidR="00BA046D" w:rsidRPr="00BA046D">
        <w:rPr>
          <w:rFonts w:ascii="Avenir Next" w:hAnsi="Avenir Next"/>
          <w:b/>
          <w:bCs/>
          <w:color w:val="156082" w:themeColor="accent1"/>
        </w:rPr>
        <w:t xml:space="preserve"> Axial vs. Appendicular Sort</w:t>
      </w:r>
    </w:p>
    <w:p w14:paraId="3F1B84ED" w14:textId="77777777" w:rsidR="006A4DE5"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Differentiate between the components of the axial skeleton</w:t>
      </w:r>
    </w:p>
    <w:p w14:paraId="7FC516B4" w14:textId="02325078" w:rsidR="006A4DE5"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Remember </w:t>
      </w:r>
    </w:p>
    <w:p w14:paraId="262DC1DD" w14:textId="77777777" w:rsidR="006A4DE5"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Individual </w:t>
      </w:r>
      <w:r w:rsidRPr="00BA046D">
        <w:rPr>
          <w:rFonts w:ascii="Arial" w:hAnsi="Arial" w:cs="Arial"/>
          <w:sz w:val="20"/>
          <w:szCs w:val="20"/>
        </w:rPr>
        <w:t>→</w:t>
      </w:r>
      <w:r w:rsidRPr="00BA046D">
        <w:rPr>
          <w:rFonts w:ascii="Avenir Next" w:hAnsi="Avenir Next"/>
          <w:sz w:val="20"/>
          <w:szCs w:val="20"/>
        </w:rPr>
        <w:t xml:space="preserve"> Whole Class </w:t>
      </w:r>
    </w:p>
    <w:p w14:paraId="22B2D17F" w14:textId="47050215" w:rsidR="00BA046D" w:rsidRP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5 minutes</w:t>
      </w:r>
    </w:p>
    <w:p w14:paraId="08FF17DA" w14:textId="77777777" w:rsidR="006A4DE5" w:rsidRDefault="006A4DE5" w:rsidP="00BA046D">
      <w:pPr>
        <w:rPr>
          <w:rFonts w:ascii="Avenir Next" w:hAnsi="Avenir Next"/>
          <w:b/>
          <w:bCs/>
          <w:sz w:val="20"/>
          <w:szCs w:val="20"/>
        </w:rPr>
      </w:pPr>
    </w:p>
    <w:p w14:paraId="411BAC95" w14:textId="273A6AB6" w:rsidR="00BA046D" w:rsidRP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Students receive a list of 16 bones/bone groups (mixed axial and appendicular) and quickly sort them into two columns on paper. Instructor cold-calls students to defend their placements</w:t>
      </w:r>
      <w:r w:rsidR="00943A3B">
        <w:rPr>
          <w:rFonts w:ascii="Avenir Next" w:hAnsi="Avenir Next"/>
          <w:sz w:val="20"/>
          <w:szCs w:val="20"/>
        </w:rPr>
        <w:t>.</w:t>
      </w:r>
    </w:p>
    <w:p w14:paraId="42A63AFF" w14:textId="77777777" w:rsidR="006A4DE5" w:rsidRDefault="006A4DE5" w:rsidP="00BA046D">
      <w:pPr>
        <w:rPr>
          <w:rFonts w:ascii="Avenir Next" w:hAnsi="Avenir Next"/>
          <w:b/>
          <w:bCs/>
          <w:sz w:val="20"/>
          <w:szCs w:val="20"/>
        </w:rPr>
      </w:pPr>
    </w:p>
    <w:p w14:paraId="5DB8B9DA" w14:textId="401DC73B" w:rsidR="00BA046D" w:rsidRPr="00BA046D" w:rsidRDefault="00BA046D" w:rsidP="00BA046D">
      <w:pPr>
        <w:rPr>
          <w:rFonts w:ascii="Avenir Next" w:hAnsi="Avenir Next"/>
          <w:sz w:val="20"/>
          <w:szCs w:val="20"/>
        </w:rPr>
      </w:pPr>
      <w:r w:rsidRPr="00BA046D">
        <w:rPr>
          <w:rFonts w:ascii="Avenir Next" w:hAnsi="Avenir Next"/>
          <w:b/>
          <w:bCs/>
          <w:sz w:val="20"/>
          <w:szCs w:val="20"/>
        </w:rPr>
        <w:t>Bone List to Sort:</w:t>
      </w:r>
      <w:r w:rsidRPr="00BA046D">
        <w:rPr>
          <w:rFonts w:ascii="Avenir Next" w:hAnsi="Avenir Next"/>
          <w:sz w:val="20"/>
          <w:szCs w:val="20"/>
        </w:rPr>
        <w:t xml:space="preserve"> Skull, clavicle, sternum, femur, ribs, humerus, vertebral column, radius, sacrum, patella, hyoid, ulna, </w:t>
      </w:r>
      <w:proofErr w:type="spellStart"/>
      <w:r w:rsidR="00107D02">
        <w:rPr>
          <w:rFonts w:ascii="Avenir Next" w:hAnsi="Avenir Next"/>
          <w:sz w:val="20"/>
          <w:szCs w:val="20"/>
        </w:rPr>
        <w:t>os</w:t>
      </w:r>
      <w:proofErr w:type="spellEnd"/>
      <w:r w:rsidR="00107D02">
        <w:rPr>
          <w:rFonts w:ascii="Avenir Next" w:hAnsi="Avenir Next"/>
          <w:sz w:val="20"/>
          <w:szCs w:val="20"/>
        </w:rPr>
        <w:t xml:space="preserve"> c</w:t>
      </w:r>
      <w:r w:rsidR="004020D0">
        <w:rPr>
          <w:rFonts w:ascii="Avenir Next" w:hAnsi="Avenir Next"/>
          <w:sz w:val="20"/>
          <w:szCs w:val="20"/>
        </w:rPr>
        <w:t>o</w:t>
      </w:r>
      <w:r w:rsidR="00107D02">
        <w:rPr>
          <w:rFonts w:ascii="Avenir Next" w:hAnsi="Avenir Next"/>
          <w:sz w:val="20"/>
          <w:szCs w:val="20"/>
        </w:rPr>
        <w:t>xae</w:t>
      </w:r>
      <w:r w:rsidRPr="00BA046D">
        <w:rPr>
          <w:rFonts w:ascii="Avenir Next" w:hAnsi="Avenir Next"/>
          <w:sz w:val="20"/>
          <w:szCs w:val="20"/>
        </w:rPr>
        <w:t xml:space="preserve"> (hip bones), fibula, auditory ossicles, scapula</w:t>
      </w:r>
    </w:p>
    <w:p w14:paraId="6167B643" w14:textId="77777777" w:rsidR="006A4DE5" w:rsidRDefault="006A4DE5" w:rsidP="00BA046D">
      <w:pPr>
        <w:rPr>
          <w:rFonts w:ascii="Avenir Next" w:hAnsi="Avenir Next"/>
          <w:b/>
          <w:bCs/>
          <w:sz w:val="20"/>
          <w:szCs w:val="20"/>
        </w:rPr>
      </w:pPr>
    </w:p>
    <w:p w14:paraId="12BEC55A" w14:textId="7E320E9E" w:rsidR="00BA046D" w:rsidRPr="00BA046D" w:rsidRDefault="00BA046D" w:rsidP="00BA046D">
      <w:pPr>
        <w:rPr>
          <w:rFonts w:ascii="Avenir Next" w:hAnsi="Avenir Next"/>
          <w:sz w:val="20"/>
          <w:szCs w:val="20"/>
        </w:rPr>
      </w:pPr>
      <w:r w:rsidRPr="00BA046D">
        <w:rPr>
          <w:rFonts w:ascii="Avenir Next" w:hAnsi="Avenir Next"/>
          <w:b/>
          <w:bCs/>
          <w:sz w:val="20"/>
          <w:szCs w:val="20"/>
        </w:rPr>
        <w:t>Instructor Key:</w:t>
      </w:r>
    </w:p>
    <w:p w14:paraId="3BA5C96A" w14:textId="77777777" w:rsidR="00BA046D" w:rsidRPr="007154E3" w:rsidRDefault="00BA046D" w:rsidP="00BA046D">
      <w:pPr>
        <w:rPr>
          <w:rFonts w:ascii="Avenir Next" w:hAnsi="Avenir Next"/>
          <w:color w:val="A02B93" w:themeColor="accent5"/>
          <w:sz w:val="20"/>
          <w:szCs w:val="20"/>
        </w:rPr>
      </w:pPr>
      <w:r w:rsidRPr="007154E3">
        <w:rPr>
          <w:rFonts w:ascii="Avenir Next" w:hAnsi="Avenir Next"/>
          <w:i/>
          <w:iCs/>
          <w:color w:val="A02B93" w:themeColor="accent5"/>
          <w:sz w:val="20"/>
          <w:szCs w:val="20"/>
        </w:rPr>
        <w:t>Axial:</w:t>
      </w:r>
      <w:r w:rsidRPr="007154E3">
        <w:rPr>
          <w:rFonts w:ascii="Avenir Next" w:hAnsi="Avenir Next"/>
          <w:color w:val="A02B93" w:themeColor="accent5"/>
          <w:sz w:val="20"/>
          <w:szCs w:val="20"/>
        </w:rPr>
        <w:t xml:space="preserve"> Skull, sternum, ribs, vertebral column, sacrum, hyoid, auditory ossicles</w:t>
      </w:r>
    </w:p>
    <w:p w14:paraId="622CB86E" w14:textId="5DEA7884" w:rsidR="00BA046D" w:rsidRPr="007154E3" w:rsidRDefault="00BA046D" w:rsidP="00BA046D">
      <w:pPr>
        <w:rPr>
          <w:rFonts w:ascii="Avenir Next" w:hAnsi="Avenir Next"/>
          <w:color w:val="A02B93" w:themeColor="accent5"/>
          <w:sz w:val="20"/>
          <w:szCs w:val="20"/>
        </w:rPr>
      </w:pPr>
      <w:r w:rsidRPr="007154E3">
        <w:rPr>
          <w:rFonts w:ascii="Avenir Next" w:hAnsi="Avenir Next"/>
          <w:i/>
          <w:iCs/>
          <w:color w:val="A02B93" w:themeColor="accent5"/>
          <w:sz w:val="20"/>
          <w:szCs w:val="20"/>
        </w:rPr>
        <w:t>Appendicular:</w:t>
      </w:r>
      <w:r w:rsidRPr="007154E3">
        <w:rPr>
          <w:rFonts w:ascii="Avenir Next" w:hAnsi="Avenir Next"/>
          <w:color w:val="A02B93" w:themeColor="accent5"/>
          <w:sz w:val="20"/>
          <w:szCs w:val="20"/>
        </w:rPr>
        <w:t xml:space="preserve"> Clavicle, femur, humerus, radius, ulna, patella, </w:t>
      </w:r>
      <w:proofErr w:type="spellStart"/>
      <w:r w:rsidR="00107D02">
        <w:rPr>
          <w:rFonts w:ascii="Avenir Next" w:hAnsi="Avenir Next"/>
          <w:color w:val="A02B93" w:themeColor="accent5"/>
          <w:sz w:val="20"/>
          <w:szCs w:val="20"/>
        </w:rPr>
        <w:t>os</w:t>
      </w:r>
      <w:proofErr w:type="spellEnd"/>
      <w:r w:rsidR="00107D02">
        <w:rPr>
          <w:rFonts w:ascii="Avenir Next" w:hAnsi="Avenir Next"/>
          <w:color w:val="A02B93" w:themeColor="accent5"/>
          <w:sz w:val="20"/>
          <w:szCs w:val="20"/>
        </w:rPr>
        <w:t xml:space="preserve"> coxae</w:t>
      </w:r>
      <w:r w:rsidRPr="007154E3">
        <w:rPr>
          <w:rFonts w:ascii="Avenir Next" w:hAnsi="Avenir Next"/>
          <w:color w:val="A02B93" w:themeColor="accent5"/>
          <w:sz w:val="20"/>
          <w:szCs w:val="20"/>
        </w:rPr>
        <w:t>/hip bones, fibula, scapula</w:t>
      </w:r>
    </w:p>
    <w:p w14:paraId="3162D7C4" w14:textId="36118BEF" w:rsidR="00BA046D" w:rsidRDefault="00BA046D" w:rsidP="00BA046D">
      <w:pPr>
        <w:rPr>
          <w:rFonts w:ascii="Avenir Next" w:hAnsi="Avenir Next"/>
          <w:sz w:val="20"/>
          <w:szCs w:val="20"/>
        </w:rPr>
      </w:pPr>
    </w:p>
    <w:p w14:paraId="1DB952B5" w14:textId="77777777" w:rsidR="001826C5" w:rsidRPr="00BA046D" w:rsidRDefault="001826C5" w:rsidP="00BA046D">
      <w:pPr>
        <w:rPr>
          <w:rFonts w:ascii="Avenir Next" w:hAnsi="Avenir Next"/>
          <w:sz w:val="20"/>
          <w:szCs w:val="20"/>
        </w:rPr>
      </w:pPr>
    </w:p>
    <w:p w14:paraId="37FC4236" w14:textId="0C045E23" w:rsidR="00BA046D" w:rsidRPr="00BA046D" w:rsidRDefault="00D1015F" w:rsidP="00BA046D">
      <w:pPr>
        <w:rPr>
          <w:rFonts w:ascii="Avenir Next" w:hAnsi="Avenir Next"/>
          <w:b/>
          <w:bCs/>
          <w:color w:val="156082" w:themeColor="accent1"/>
        </w:rPr>
      </w:pPr>
      <w:r w:rsidRPr="00D1015F">
        <w:rPr>
          <w:rFonts w:ascii="Avenir Next" w:hAnsi="Avenir Next"/>
          <w:b/>
          <w:bCs/>
          <w:color w:val="156082" w:themeColor="accent1"/>
        </w:rPr>
        <w:t>2.</w:t>
      </w:r>
      <w:r w:rsidR="00BA046D" w:rsidRPr="00BA046D">
        <w:rPr>
          <w:rFonts w:ascii="Avenir Next" w:hAnsi="Avenir Next"/>
          <w:b/>
          <w:bCs/>
          <w:color w:val="156082" w:themeColor="accent1"/>
        </w:rPr>
        <w:t xml:space="preserve"> Name That Bone – Description Matching</w:t>
      </w:r>
    </w:p>
    <w:p w14:paraId="6B66C06E" w14:textId="77777777" w:rsidR="00D1015F"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Recall identity, structure, and location of cranial bones</w:t>
      </w:r>
    </w:p>
    <w:p w14:paraId="69C98B35" w14:textId="64ED1CFA" w:rsidR="00D1015F"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Remember</w:t>
      </w:r>
      <w:r w:rsidR="007071DE">
        <w:rPr>
          <w:rFonts w:ascii="Avenir Next" w:hAnsi="Avenir Next"/>
          <w:sz w:val="20"/>
          <w:szCs w:val="20"/>
        </w:rPr>
        <w:t>,</w:t>
      </w:r>
      <w:r w:rsidRPr="00BA046D">
        <w:rPr>
          <w:rFonts w:ascii="Avenir Next" w:hAnsi="Avenir Next"/>
          <w:sz w:val="20"/>
          <w:szCs w:val="20"/>
        </w:rPr>
        <w:t xml:space="preserve"> Understand</w:t>
      </w:r>
    </w:p>
    <w:p w14:paraId="7A011233" w14:textId="77777777" w:rsidR="00D1015F"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Individual</w:t>
      </w:r>
    </w:p>
    <w:p w14:paraId="6384DA72" w14:textId="1C1558EC" w:rsidR="00BA046D" w:rsidRP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8 minutes</w:t>
      </w:r>
    </w:p>
    <w:p w14:paraId="02BD494E" w14:textId="77777777" w:rsidR="00D1015F" w:rsidRDefault="00D1015F" w:rsidP="00BA046D">
      <w:pPr>
        <w:rPr>
          <w:rFonts w:ascii="Avenir Next" w:hAnsi="Avenir Next"/>
          <w:b/>
          <w:bCs/>
          <w:sz w:val="20"/>
          <w:szCs w:val="20"/>
        </w:rPr>
      </w:pPr>
    </w:p>
    <w:p w14:paraId="7ABD3688" w14:textId="1EE3ADB8" w:rsidR="00BA046D" w:rsidRP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Students receive a two-column </w:t>
      </w:r>
      <w:r w:rsidR="003C67B2">
        <w:rPr>
          <w:rFonts w:ascii="Avenir Next" w:hAnsi="Avenir Next"/>
          <w:sz w:val="20"/>
          <w:szCs w:val="20"/>
        </w:rPr>
        <w:t>table</w:t>
      </w:r>
      <w:r w:rsidRPr="00BA046D">
        <w:rPr>
          <w:rFonts w:ascii="Avenir Next" w:hAnsi="Avenir Next"/>
          <w:sz w:val="20"/>
          <w:szCs w:val="20"/>
        </w:rPr>
        <w:t xml:space="preserve">. The left column contains a functional or structural description of each of the 8 cranial bones; the right column lists the </w:t>
      </w:r>
      <w:r w:rsidR="00D634BC">
        <w:rPr>
          <w:rFonts w:ascii="Avenir Next" w:hAnsi="Avenir Next"/>
          <w:sz w:val="20"/>
          <w:szCs w:val="20"/>
        </w:rPr>
        <w:t xml:space="preserve">correct </w:t>
      </w:r>
      <w:r w:rsidRPr="00BA046D">
        <w:rPr>
          <w:rFonts w:ascii="Avenir Next" w:hAnsi="Avenir Next"/>
          <w:sz w:val="20"/>
          <w:szCs w:val="20"/>
        </w:rPr>
        <w:t>bone. No images — students must work from description alone</w:t>
      </w:r>
      <w:r w:rsidR="00D634BC">
        <w:rPr>
          <w:rFonts w:ascii="Avenir Next" w:hAnsi="Avenir Next"/>
          <w:sz w:val="20"/>
          <w:szCs w:val="20"/>
        </w:rPr>
        <w:t>.</w:t>
      </w:r>
    </w:p>
    <w:p w14:paraId="6F9355D8" w14:textId="77777777" w:rsidR="00D1015F" w:rsidRDefault="00D1015F" w:rsidP="00BA046D">
      <w:pPr>
        <w:rPr>
          <w:rFonts w:ascii="Avenir Next" w:hAnsi="Avenir Next"/>
          <w:b/>
          <w:bCs/>
          <w:sz w:val="20"/>
          <w:szCs w:val="20"/>
        </w:rPr>
      </w:pPr>
    </w:p>
    <w:p w14:paraId="47E1E78E" w14:textId="32B1F1BB" w:rsidR="00BA046D" w:rsidRPr="00BA046D" w:rsidRDefault="00BA046D" w:rsidP="00BA046D">
      <w:pPr>
        <w:rPr>
          <w:rFonts w:ascii="Avenir Next" w:hAnsi="Avenir Next"/>
          <w:sz w:val="20"/>
          <w:szCs w:val="20"/>
        </w:rPr>
      </w:pPr>
      <w:r w:rsidRPr="00BA046D">
        <w:rPr>
          <w:rFonts w:ascii="Avenir Next" w:hAnsi="Avenir Next"/>
          <w:b/>
          <w:bCs/>
          <w:sz w:val="20"/>
          <w:szCs w:val="20"/>
        </w:rPr>
        <w:t>Matching Items:</w:t>
      </w:r>
    </w:p>
    <w:tbl>
      <w:tblPr>
        <w:tblStyle w:val="TableGrid"/>
        <w:tblW w:w="0" w:type="auto"/>
        <w:tblLook w:val="04A0" w:firstRow="1" w:lastRow="0" w:firstColumn="1" w:lastColumn="0" w:noHBand="0" w:noVBand="1"/>
      </w:tblPr>
      <w:tblGrid>
        <w:gridCol w:w="8653"/>
        <w:gridCol w:w="1417"/>
      </w:tblGrid>
      <w:tr w:rsidR="00BA046D" w:rsidRPr="00BA046D" w14:paraId="04B95C58" w14:textId="77777777" w:rsidTr="00D1015F">
        <w:tc>
          <w:tcPr>
            <w:tcW w:w="0" w:type="auto"/>
            <w:hideMark/>
          </w:tcPr>
          <w:p w14:paraId="407D1F02" w14:textId="77777777" w:rsidR="00BA046D" w:rsidRPr="00BA046D" w:rsidRDefault="00BA046D" w:rsidP="00BA046D">
            <w:pPr>
              <w:rPr>
                <w:rFonts w:ascii="Avenir Next" w:hAnsi="Avenir Next"/>
                <w:b/>
                <w:bCs/>
                <w:sz w:val="20"/>
                <w:szCs w:val="20"/>
              </w:rPr>
            </w:pPr>
            <w:r w:rsidRPr="00BA046D">
              <w:rPr>
                <w:rFonts w:ascii="Avenir Next" w:hAnsi="Avenir Next"/>
                <w:b/>
                <w:bCs/>
                <w:sz w:val="20"/>
                <w:szCs w:val="20"/>
              </w:rPr>
              <w:t>Description</w:t>
            </w:r>
          </w:p>
        </w:tc>
        <w:tc>
          <w:tcPr>
            <w:tcW w:w="0" w:type="auto"/>
            <w:hideMark/>
          </w:tcPr>
          <w:p w14:paraId="1B1B6333" w14:textId="77777777" w:rsidR="00BA046D" w:rsidRPr="00BA046D" w:rsidRDefault="00BA046D" w:rsidP="00BA046D">
            <w:pPr>
              <w:rPr>
                <w:rFonts w:ascii="Avenir Next" w:hAnsi="Avenir Next"/>
                <w:b/>
                <w:bCs/>
                <w:sz w:val="20"/>
                <w:szCs w:val="20"/>
              </w:rPr>
            </w:pPr>
            <w:r w:rsidRPr="00BA046D">
              <w:rPr>
                <w:rFonts w:ascii="Avenir Next" w:hAnsi="Avenir Next"/>
                <w:b/>
                <w:bCs/>
                <w:sz w:val="20"/>
                <w:szCs w:val="20"/>
              </w:rPr>
              <w:t>Answer</w:t>
            </w:r>
          </w:p>
        </w:tc>
      </w:tr>
      <w:tr w:rsidR="00BA046D" w:rsidRPr="00BA046D" w14:paraId="286752B7" w14:textId="77777777" w:rsidTr="00D1015F">
        <w:tc>
          <w:tcPr>
            <w:tcW w:w="0" w:type="auto"/>
            <w:hideMark/>
          </w:tcPr>
          <w:p w14:paraId="56185404" w14:textId="77777777" w:rsidR="00BA046D" w:rsidRPr="00BA046D" w:rsidRDefault="00BA046D" w:rsidP="00BA046D">
            <w:pPr>
              <w:rPr>
                <w:rFonts w:ascii="Avenir Next" w:hAnsi="Avenir Next"/>
                <w:sz w:val="20"/>
                <w:szCs w:val="20"/>
              </w:rPr>
            </w:pPr>
            <w:r w:rsidRPr="00BA046D">
              <w:rPr>
                <w:rFonts w:ascii="Avenir Next" w:hAnsi="Avenir Next"/>
                <w:sz w:val="20"/>
                <w:szCs w:val="20"/>
              </w:rPr>
              <w:t>Single bone forming the forehead and the superior wall of each orbit</w:t>
            </w:r>
          </w:p>
        </w:tc>
        <w:tc>
          <w:tcPr>
            <w:tcW w:w="0" w:type="auto"/>
            <w:hideMark/>
          </w:tcPr>
          <w:p w14:paraId="7E5BF232"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Frontal</w:t>
            </w:r>
          </w:p>
        </w:tc>
      </w:tr>
      <w:tr w:rsidR="00BA046D" w:rsidRPr="00BA046D" w14:paraId="7A9BFE9D" w14:textId="77777777" w:rsidTr="00D1015F">
        <w:tc>
          <w:tcPr>
            <w:tcW w:w="0" w:type="auto"/>
            <w:hideMark/>
          </w:tcPr>
          <w:p w14:paraId="1EDCF559" w14:textId="77777777" w:rsidR="00BA046D" w:rsidRPr="00BA046D" w:rsidRDefault="00BA046D" w:rsidP="00BA046D">
            <w:pPr>
              <w:rPr>
                <w:rFonts w:ascii="Avenir Next" w:hAnsi="Avenir Next"/>
                <w:sz w:val="20"/>
                <w:szCs w:val="20"/>
              </w:rPr>
            </w:pPr>
            <w:r w:rsidRPr="00BA046D">
              <w:rPr>
                <w:rFonts w:ascii="Avenir Next" w:hAnsi="Avenir Next"/>
                <w:sz w:val="20"/>
                <w:szCs w:val="20"/>
              </w:rPr>
              <w:t>Two bones forming the superior and lateral walls of the cranium; meet at the sagittal suture</w:t>
            </w:r>
          </w:p>
        </w:tc>
        <w:tc>
          <w:tcPr>
            <w:tcW w:w="0" w:type="auto"/>
            <w:hideMark/>
          </w:tcPr>
          <w:p w14:paraId="1DBD1A05"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Parietal (×2)</w:t>
            </w:r>
          </w:p>
        </w:tc>
      </w:tr>
      <w:tr w:rsidR="00BA046D" w:rsidRPr="00BA046D" w14:paraId="61EE3299" w14:textId="77777777" w:rsidTr="00D1015F">
        <w:tc>
          <w:tcPr>
            <w:tcW w:w="0" w:type="auto"/>
            <w:hideMark/>
          </w:tcPr>
          <w:p w14:paraId="4D83D435" w14:textId="77777777" w:rsidR="00BA046D" w:rsidRPr="00BA046D" w:rsidRDefault="00BA046D" w:rsidP="00BA046D">
            <w:pPr>
              <w:rPr>
                <w:rFonts w:ascii="Avenir Next" w:hAnsi="Avenir Next"/>
                <w:sz w:val="20"/>
                <w:szCs w:val="20"/>
              </w:rPr>
            </w:pPr>
            <w:r w:rsidRPr="00BA046D">
              <w:rPr>
                <w:rFonts w:ascii="Avenir Next" w:hAnsi="Avenir Next"/>
                <w:sz w:val="20"/>
                <w:szCs w:val="20"/>
              </w:rPr>
              <w:t>Two bones forming the lateral skull inferior to the parietal bones; house the middle and inner ear</w:t>
            </w:r>
          </w:p>
        </w:tc>
        <w:tc>
          <w:tcPr>
            <w:tcW w:w="0" w:type="auto"/>
            <w:hideMark/>
          </w:tcPr>
          <w:p w14:paraId="5570C2CE"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Temporal (×2)</w:t>
            </w:r>
          </w:p>
        </w:tc>
      </w:tr>
      <w:tr w:rsidR="00BA046D" w:rsidRPr="00BA046D" w14:paraId="34B610C7" w14:textId="77777777" w:rsidTr="00D1015F">
        <w:tc>
          <w:tcPr>
            <w:tcW w:w="0" w:type="auto"/>
            <w:hideMark/>
          </w:tcPr>
          <w:p w14:paraId="0A1808A7" w14:textId="77777777" w:rsidR="00BA046D" w:rsidRPr="00BA046D" w:rsidRDefault="00BA046D" w:rsidP="00BA046D">
            <w:pPr>
              <w:rPr>
                <w:rFonts w:ascii="Avenir Next" w:hAnsi="Avenir Next"/>
                <w:sz w:val="20"/>
                <w:szCs w:val="20"/>
              </w:rPr>
            </w:pPr>
            <w:r w:rsidRPr="00BA046D">
              <w:rPr>
                <w:rFonts w:ascii="Avenir Next" w:hAnsi="Avenir Next"/>
                <w:sz w:val="20"/>
                <w:szCs w:val="20"/>
              </w:rPr>
              <w:t>Single bone forming the posterior skull and base; contains the foramen magnum</w:t>
            </w:r>
          </w:p>
        </w:tc>
        <w:tc>
          <w:tcPr>
            <w:tcW w:w="0" w:type="auto"/>
            <w:hideMark/>
          </w:tcPr>
          <w:p w14:paraId="5710A5D0"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Occipital</w:t>
            </w:r>
          </w:p>
        </w:tc>
      </w:tr>
      <w:tr w:rsidR="00BA046D" w:rsidRPr="00BA046D" w14:paraId="7A0ECAFB" w14:textId="77777777" w:rsidTr="00D1015F">
        <w:tc>
          <w:tcPr>
            <w:tcW w:w="0" w:type="auto"/>
            <w:hideMark/>
          </w:tcPr>
          <w:p w14:paraId="47AE7191" w14:textId="77777777" w:rsidR="00BA046D" w:rsidRPr="00BA046D" w:rsidRDefault="00BA046D" w:rsidP="00BA046D">
            <w:pPr>
              <w:rPr>
                <w:rFonts w:ascii="Avenir Next" w:hAnsi="Avenir Next"/>
                <w:sz w:val="20"/>
                <w:szCs w:val="20"/>
              </w:rPr>
            </w:pPr>
            <w:r w:rsidRPr="00BA046D">
              <w:rPr>
                <w:rFonts w:ascii="Avenir Next" w:hAnsi="Avenir Next"/>
                <w:sz w:val="20"/>
                <w:szCs w:val="20"/>
              </w:rPr>
              <w:t>Butterfly-shaped bone forming the central floor of the cranium; visible on lateral skull</w:t>
            </w:r>
          </w:p>
        </w:tc>
        <w:tc>
          <w:tcPr>
            <w:tcW w:w="0" w:type="auto"/>
            <w:hideMark/>
          </w:tcPr>
          <w:p w14:paraId="0A47A843"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Sphenoid</w:t>
            </w:r>
          </w:p>
        </w:tc>
      </w:tr>
      <w:tr w:rsidR="00BA046D" w:rsidRPr="00BA046D" w14:paraId="7DD9DE8A" w14:textId="77777777" w:rsidTr="00D1015F">
        <w:tc>
          <w:tcPr>
            <w:tcW w:w="0" w:type="auto"/>
            <w:hideMark/>
          </w:tcPr>
          <w:p w14:paraId="248E0BAD" w14:textId="77777777" w:rsidR="00BA046D" w:rsidRPr="00BA046D" w:rsidRDefault="00BA046D" w:rsidP="00BA046D">
            <w:pPr>
              <w:rPr>
                <w:rFonts w:ascii="Avenir Next" w:hAnsi="Avenir Next"/>
                <w:sz w:val="20"/>
                <w:szCs w:val="20"/>
              </w:rPr>
            </w:pPr>
            <w:r w:rsidRPr="00BA046D">
              <w:rPr>
                <w:rFonts w:ascii="Avenir Next" w:hAnsi="Avenir Next"/>
                <w:sz w:val="20"/>
                <w:szCs w:val="20"/>
              </w:rPr>
              <w:t>Delicate bone forming the roof of the nasal cavity and part of the medial orbital wall; contains the cribriform plate</w:t>
            </w:r>
          </w:p>
        </w:tc>
        <w:tc>
          <w:tcPr>
            <w:tcW w:w="0" w:type="auto"/>
            <w:hideMark/>
          </w:tcPr>
          <w:p w14:paraId="7862B580"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Ethmoid</w:t>
            </w:r>
          </w:p>
        </w:tc>
      </w:tr>
    </w:tbl>
    <w:p w14:paraId="423EAC0E" w14:textId="6D9114D2" w:rsidR="00D1015F" w:rsidRDefault="00D1015F">
      <w:pPr>
        <w:rPr>
          <w:rFonts w:ascii="Avenir Next" w:hAnsi="Avenir Next"/>
          <w:sz w:val="20"/>
          <w:szCs w:val="20"/>
        </w:rPr>
      </w:pPr>
      <w:r>
        <w:rPr>
          <w:rFonts w:ascii="Avenir Next" w:hAnsi="Avenir Next"/>
          <w:sz w:val="20"/>
          <w:szCs w:val="20"/>
        </w:rPr>
        <w:br w:type="page"/>
      </w:r>
    </w:p>
    <w:p w14:paraId="795B7F55" w14:textId="04CCF176" w:rsidR="00BA046D" w:rsidRPr="00BA046D" w:rsidRDefault="00D1015F" w:rsidP="00BA046D">
      <w:pPr>
        <w:rPr>
          <w:rFonts w:ascii="Avenir Next" w:hAnsi="Avenir Next"/>
          <w:b/>
          <w:bCs/>
          <w:color w:val="156082" w:themeColor="accent1"/>
        </w:rPr>
      </w:pPr>
      <w:r w:rsidRPr="00D1015F">
        <w:rPr>
          <w:rFonts w:ascii="Avenir Next" w:hAnsi="Avenir Next"/>
          <w:b/>
          <w:bCs/>
          <w:color w:val="156082" w:themeColor="accent1"/>
        </w:rPr>
        <w:lastRenderedPageBreak/>
        <w:t>3.</w:t>
      </w:r>
      <w:r w:rsidR="00BA046D" w:rsidRPr="00BA046D">
        <w:rPr>
          <w:rFonts w:ascii="Avenir Next" w:hAnsi="Avenir Next"/>
          <w:b/>
          <w:bCs/>
          <w:color w:val="156082" w:themeColor="accent1"/>
        </w:rPr>
        <w:t xml:space="preserve"> Bone </w:t>
      </w:r>
      <w:r w:rsidR="009F4347">
        <w:rPr>
          <w:rFonts w:ascii="Avenir Next" w:hAnsi="Avenir Next"/>
          <w:b/>
          <w:bCs/>
          <w:color w:val="156082" w:themeColor="accent1"/>
        </w:rPr>
        <w:t>Structure</w:t>
      </w:r>
      <w:r w:rsidR="00BA046D" w:rsidRPr="00BA046D">
        <w:rPr>
          <w:rFonts w:ascii="Avenir Next" w:hAnsi="Avenir Next"/>
          <w:b/>
          <w:bCs/>
          <w:color w:val="156082" w:themeColor="accent1"/>
        </w:rPr>
        <w:t xml:space="preserve"> </w:t>
      </w:r>
      <w:r w:rsidR="00393861">
        <w:rPr>
          <w:rFonts w:ascii="Avenir Next" w:hAnsi="Avenir Next"/>
          <w:b/>
          <w:bCs/>
          <w:color w:val="156082" w:themeColor="accent1"/>
        </w:rPr>
        <w:t>Competition</w:t>
      </w:r>
    </w:p>
    <w:p w14:paraId="56F12585" w14:textId="77777777" w:rsidR="006930FC"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Identify specific bony landmarks and the bones on which they are found</w:t>
      </w:r>
    </w:p>
    <w:p w14:paraId="3F7D4341" w14:textId="3D2A7C01" w:rsidR="006930FC"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Remember</w:t>
      </w:r>
      <w:r w:rsidR="00FC4AA0">
        <w:rPr>
          <w:rFonts w:ascii="Avenir Next" w:hAnsi="Avenir Next"/>
          <w:sz w:val="20"/>
          <w:szCs w:val="20"/>
        </w:rPr>
        <w:t>, Understand</w:t>
      </w:r>
    </w:p>
    <w:p w14:paraId="1774BA32" w14:textId="47F19198" w:rsidR="006930FC"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w:t>
      </w:r>
      <w:r w:rsidR="001E51E0">
        <w:rPr>
          <w:rFonts w:ascii="Avenir Next" w:hAnsi="Avenir Next"/>
          <w:sz w:val="20"/>
          <w:szCs w:val="20"/>
        </w:rPr>
        <w:t>Small Groups</w:t>
      </w:r>
      <w:r w:rsidRPr="00BA046D">
        <w:rPr>
          <w:rFonts w:ascii="Avenir Next" w:hAnsi="Avenir Next"/>
          <w:sz w:val="20"/>
          <w:szCs w:val="20"/>
        </w:rPr>
        <w:t xml:space="preserve"> (competitive)</w:t>
      </w:r>
      <w:r w:rsidR="001E51E0">
        <w:rPr>
          <w:rFonts w:ascii="Avenir Next" w:hAnsi="Avenir Next"/>
          <w:sz w:val="20"/>
          <w:szCs w:val="20"/>
        </w:rPr>
        <w:t xml:space="preserve"> – 12 with mini-whiteboards</w:t>
      </w:r>
    </w:p>
    <w:p w14:paraId="4630CF72" w14:textId="1FC9B014" w:rsid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8 minutes</w:t>
      </w:r>
    </w:p>
    <w:p w14:paraId="526811D5" w14:textId="77777777" w:rsidR="006930FC" w:rsidRPr="00BA046D" w:rsidRDefault="006930FC" w:rsidP="00BA046D">
      <w:pPr>
        <w:rPr>
          <w:rFonts w:ascii="Avenir Next" w:hAnsi="Avenir Next"/>
          <w:sz w:val="20"/>
          <w:szCs w:val="20"/>
        </w:rPr>
      </w:pPr>
    </w:p>
    <w:p w14:paraId="59933416" w14:textId="3F6370BF" w:rsid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Instructor reads a rapid-fire feature description aloud. </w:t>
      </w:r>
      <w:r w:rsidR="001E51E0">
        <w:rPr>
          <w:rFonts w:ascii="Avenir Next" w:hAnsi="Avenir Next"/>
          <w:sz w:val="20"/>
          <w:szCs w:val="20"/>
        </w:rPr>
        <w:t>Groups</w:t>
      </w:r>
      <w:r w:rsidRPr="00BA046D">
        <w:rPr>
          <w:rFonts w:ascii="Avenir Next" w:hAnsi="Avenir Next"/>
          <w:sz w:val="20"/>
          <w:szCs w:val="20"/>
        </w:rPr>
        <w:t xml:space="preserve"> write the bone name on their mini whiteboard and hold </w:t>
      </w:r>
      <w:r w:rsidR="00B122E4">
        <w:rPr>
          <w:rFonts w:ascii="Avenir Next" w:hAnsi="Avenir Next"/>
          <w:sz w:val="20"/>
          <w:szCs w:val="20"/>
        </w:rPr>
        <w:t>them up at the same time</w:t>
      </w:r>
      <w:r w:rsidRPr="00BA046D">
        <w:rPr>
          <w:rFonts w:ascii="Avenir Next" w:hAnsi="Avenir Next"/>
          <w:sz w:val="20"/>
          <w:szCs w:val="20"/>
        </w:rPr>
        <w:t>. Instructor briefly explains each answer before moving on.</w:t>
      </w:r>
    </w:p>
    <w:p w14:paraId="5574B00D" w14:textId="77777777" w:rsidR="006930FC" w:rsidRPr="00BA046D" w:rsidRDefault="006930FC" w:rsidP="00BA046D">
      <w:pPr>
        <w:rPr>
          <w:rFonts w:ascii="Avenir Next" w:hAnsi="Avenir Next"/>
          <w:sz w:val="20"/>
          <w:szCs w:val="20"/>
        </w:rPr>
      </w:pPr>
    </w:p>
    <w:p w14:paraId="7F420A81" w14:textId="1B448511" w:rsidR="00BA046D" w:rsidRPr="00BA046D" w:rsidRDefault="00895694" w:rsidP="00BA046D">
      <w:pPr>
        <w:rPr>
          <w:rFonts w:ascii="Avenir Next" w:hAnsi="Avenir Next"/>
          <w:sz w:val="20"/>
          <w:szCs w:val="20"/>
        </w:rPr>
      </w:pPr>
      <w:r>
        <w:rPr>
          <w:rFonts w:ascii="Avenir Next" w:hAnsi="Avenir Next"/>
          <w:b/>
          <w:bCs/>
          <w:sz w:val="20"/>
          <w:szCs w:val="20"/>
        </w:rPr>
        <w:t>Structure</w:t>
      </w:r>
      <w:r w:rsidR="00BA046D" w:rsidRPr="00BA046D">
        <w:rPr>
          <w:rFonts w:ascii="Avenir Next" w:hAnsi="Avenir Next"/>
          <w:b/>
          <w:bCs/>
          <w:sz w:val="20"/>
          <w:szCs w:val="20"/>
        </w:rPr>
        <w:t xml:space="preserve"> Clues and Answers:</w:t>
      </w:r>
    </w:p>
    <w:tbl>
      <w:tblPr>
        <w:tblStyle w:val="TableGrid"/>
        <w:tblW w:w="10080" w:type="dxa"/>
        <w:jc w:val="center"/>
        <w:tblLook w:val="04A0" w:firstRow="1" w:lastRow="0" w:firstColumn="1" w:lastColumn="0" w:noHBand="0" w:noVBand="1"/>
      </w:tblPr>
      <w:tblGrid>
        <w:gridCol w:w="6025"/>
        <w:gridCol w:w="4055"/>
      </w:tblGrid>
      <w:tr w:rsidR="00BA046D" w:rsidRPr="00BA046D" w14:paraId="1E668675" w14:textId="77777777" w:rsidTr="00513DFE">
        <w:trPr>
          <w:jc w:val="center"/>
        </w:trPr>
        <w:tc>
          <w:tcPr>
            <w:tcW w:w="6025" w:type="dxa"/>
            <w:hideMark/>
          </w:tcPr>
          <w:p w14:paraId="2399E0E4" w14:textId="77777777" w:rsidR="00BA046D" w:rsidRPr="00BA046D" w:rsidRDefault="00BA046D" w:rsidP="00513DFE">
            <w:pPr>
              <w:jc w:val="center"/>
              <w:rPr>
                <w:rFonts w:ascii="Avenir Next" w:hAnsi="Avenir Next"/>
                <w:b/>
                <w:bCs/>
                <w:sz w:val="20"/>
                <w:szCs w:val="20"/>
              </w:rPr>
            </w:pPr>
            <w:r w:rsidRPr="00BA046D">
              <w:rPr>
                <w:rFonts w:ascii="Avenir Next" w:hAnsi="Avenir Next"/>
                <w:b/>
                <w:bCs/>
                <w:sz w:val="20"/>
                <w:szCs w:val="20"/>
              </w:rPr>
              <w:t>Clue Read Aloud</w:t>
            </w:r>
          </w:p>
        </w:tc>
        <w:tc>
          <w:tcPr>
            <w:tcW w:w="4055" w:type="dxa"/>
            <w:hideMark/>
          </w:tcPr>
          <w:p w14:paraId="61553F34" w14:textId="77777777" w:rsidR="00BA046D" w:rsidRPr="00BA046D" w:rsidRDefault="00BA046D" w:rsidP="00513DFE">
            <w:pPr>
              <w:jc w:val="center"/>
              <w:rPr>
                <w:rFonts w:ascii="Avenir Next" w:hAnsi="Avenir Next"/>
                <w:b/>
                <w:bCs/>
                <w:sz w:val="20"/>
                <w:szCs w:val="20"/>
              </w:rPr>
            </w:pPr>
            <w:r w:rsidRPr="00BA046D">
              <w:rPr>
                <w:rFonts w:ascii="Avenir Next" w:hAnsi="Avenir Next"/>
                <w:b/>
                <w:bCs/>
                <w:sz w:val="20"/>
                <w:szCs w:val="20"/>
              </w:rPr>
              <w:t>Answer</w:t>
            </w:r>
          </w:p>
        </w:tc>
      </w:tr>
      <w:tr w:rsidR="00BA046D" w:rsidRPr="00BA046D" w14:paraId="7347A6CD" w14:textId="77777777" w:rsidTr="00513DFE">
        <w:trPr>
          <w:jc w:val="center"/>
        </w:trPr>
        <w:tc>
          <w:tcPr>
            <w:tcW w:w="6025" w:type="dxa"/>
            <w:hideMark/>
          </w:tcPr>
          <w:p w14:paraId="5E4104CD" w14:textId="4618731B" w:rsidR="00BA046D" w:rsidRPr="00BA046D" w:rsidRDefault="00476A19" w:rsidP="00BA046D">
            <w:pPr>
              <w:rPr>
                <w:rFonts w:ascii="Avenir Next" w:hAnsi="Avenir Next"/>
                <w:sz w:val="20"/>
                <w:szCs w:val="20"/>
              </w:rPr>
            </w:pPr>
            <w:r>
              <w:rPr>
                <w:rFonts w:ascii="Avenir Next" w:hAnsi="Avenir Next"/>
                <w:sz w:val="20"/>
                <w:szCs w:val="20"/>
              </w:rPr>
              <w:t>L</w:t>
            </w:r>
            <w:r w:rsidR="00BA046D" w:rsidRPr="00BA046D">
              <w:rPr>
                <w:rFonts w:ascii="Avenir Next" w:hAnsi="Avenir Next"/>
                <w:sz w:val="20"/>
                <w:szCs w:val="20"/>
              </w:rPr>
              <w:t>arge opening through which the spinal cord connects to the brain.</w:t>
            </w:r>
          </w:p>
        </w:tc>
        <w:tc>
          <w:tcPr>
            <w:tcW w:w="4055" w:type="dxa"/>
            <w:hideMark/>
          </w:tcPr>
          <w:p w14:paraId="7F62258E"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Foramen magnum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Occipital</w:t>
            </w:r>
          </w:p>
        </w:tc>
      </w:tr>
      <w:tr w:rsidR="00BA046D" w:rsidRPr="00BA046D" w14:paraId="3C2DC0A5" w14:textId="77777777" w:rsidTr="00513DFE">
        <w:trPr>
          <w:jc w:val="center"/>
        </w:trPr>
        <w:tc>
          <w:tcPr>
            <w:tcW w:w="6025" w:type="dxa"/>
            <w:hideMark/>
          </w:tcPr>
          <w:p w14:paraId="1ED70E2C" w14:textId="27C7B542" w:rsidR="00BA046D" w:rsidRPr="00BA046D" w:rsidRDefault="00BA046D" w:rsidP="00BA046D">
            <w:pPr>
              <w:rPr>
                <w:rFonts w:ascii="Avenir Next" w:hAnsi="Avenir Next"/>
                <w:sz w:val="20"/>
                <w:szCs w:val="20"/>
              </w:rPr>
            </w:pPr>
            <w:r w:rsidRPr="00BA046D">
              <w:rPr>
                <w:rFonts w:ascii="Avenir Next" w:hAnsi="Avenir Next"/>
                <w:sz w:val="20"/>
                <w:szCs w:val="20"/>
              </w:rPr>
              <w:t>Two rounded projections that articulate with the first cervical vertebra.</w:t>
            </w:r>
          </w:p>
        </w:tc>
        <w:tc>
          <w:tcPr>
            <w:tcW w:w="4055" w:type="dxa"/>
            <w:hideMark/>
          </w:tcPr>
          <w:p w14:paraId="3B475FAA"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Occipital condyles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Occipital</w:t>
            </w:r>
          </w:p>
        </w:tc>
      </w:tr>
      <w:tr w:rsidR="00BA046D" w:rsidRPr="00BA046D" w14:paraId="187D292E" w14:textId="77777777" w:rsidTr="00513DFE">
        <w:trPr>
          <w:jc w:val="center"/>
        </w:trPr>
        <w:tc>
          <w:tcPr>
            <w:tcW w:w="6025" w:type="dxa"/>
            <w:hideMark/>
          </w:tcPr>
          <w:p w14:paraId="42444326" w14:textId="61DDF1FF" w:rsidR="00BA046D" w:rsidRPr="00BA046D" w:rsidRDefault="00476A19" w:rsidP="00BA046D">
            <w:pPr>
              <w:rPr>
                <w:rFonts w:ascii="Avenir Next" w:hAnsi="Avenir Next"/>
                <w:sz w:val="20"/>
                <w:szCs w:val="20"/>
              </w:rPr>
            </w:pPr>
            <w:r>
              <w:rPr>
                <w:rFonts w:ascii="Avenir Next" w:hAnsi="Avenir Next"/>
                <w:sz w:val="20"/>
                <w:szCs w:val="20"/>
              </w:rPr>
              <w:t>B</w:t>
            </w:r>
            <w:r w:rsidR="00BA046D" w:rsidRPr="00BA046D">
              <w:rPr>
                <w:rFonts w:ascii="Avenir Next" w:hAnsi="Avenir Next"/>
                <w:sz w:val="20"/>
                <w:szCs w:val="20"/>
              </w:rPr>
              <w:t>ony ridge you feel just above your eye socket</w:t>
            </w:r>
            <w:r w:rsidR="00610C80">
              <w:rPr>
                <w:rFonts w:ascii="Avenir Next" w:hAnsi="Avenir Next"/>
                <w:sz w:val="20"/>
                <w:szCs w:val="20"/>
              </w:rPr>
              <w:t xml:space="preserve"> that helps to protect</w:t>
            </w:r>
            <w:r w:rsidR="0092604B">
              <w:rPr>
                <w:rFonts w:ascii="Avenir Next" w:hAnsi="Avenir Next"/>
                <w:sz w:val="20"/>
                <w:szCs w:val="20"/>
              </w:rPr>
              <w:t xml:space="preserve"> the eye</w:t>
            </w:r>
          </w:p>
        </w:tc>
        <w:tc>
          <w:tcPr>
            <w:tcW w:w="4055" w:type="dxa"/>
            <w:hideMark/>
          </w:tcPr>
          <w:p w14:paraId="4FD0CE0A"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Supra-orbital margin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Frontal</w:t>
            </w:r>
          </w:p>
        </w:tc>
      </w:tr>
      <w:tr w:rsidR="00BA046D" w:rsidRPr="00BA046D" w14:paraId="55665FEE" w14:textId="77777777" w:rsidTr="00513DFE">
        <w:trPr>
          <w:jc w:val="center"/>
        </w:trPr>
        <w:tc>
          <w:tcPr>
            <w:tcW w:w="6025" w:type="dxa"/>
            <w:hideMark/>
          </w:tcPr>
          <w:p w14:paraId="14A1917F" w14:textId="62D85235" w:rsidR="00BA046D" w:rsidRPr="00BA046D" w:rsidRDefault="00BA046D" w:rsidP="00BA046D">
            <w:pPr>
              <w:rPr>
                <w:rFonts w:ascii="Avenir Next" w:hAnsi="Avenir Next"/>
                <w:sz w:val="20"/>
                <w:szCs w:val="20"/>
              </w:rPr>
            </w:pPr>
            <w:r w:rsidRPr="00BA046D">
              <w:rPr>
                <w:rFonts w:ascii="Avenir Next" w:hAnsi="Avenir Next"/>
                <w:sz w:val="20"/>
                <w:szCs w:val="20"/>
              </w:rPr>
              <w:t>A projection of the temporal bone that forms part of the zygomatic arch.</w:t>
            </w:r>
          </w:p>
        </w:tc>
        <w:tc>
          <w:tcPr>
            <w:tcW w:w="4055" w:type="dxa"/>
            <w:hideMark/>
          </w:tcPr>
          <w:p w14:paraId="15576911"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Zygomatic process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Temporal</w:t>
            </w:r>
          </w:p>
        </w:tc>
      </w:tr>
      <w:tr w:rsidR="00BA046D" w:rsidRPr="00BA046D" w14:paraId="79ACEE16" w14:textId="77777777" w:rsidTr="00513DFE">
        <w:trPr>
          <w:jc w:val="center"/>
        </w:trPr>
        <w:tc>
          <w:tcPr>
            <w:tcW w:w="6025" w:type="dxa"/>
            <w:hideMark/>
          </w:tcPr>
          <w:p w14:paraId="537B147D" w14:textId="1E98585F" w:rsidR="00BA046D" w:rsidRPr="00BA046D" w:rsidRDefault="00BA046D" w:rsidP="00BA046D">
            <w:pPr>
              <w:rPr>
                <w:rFonts w:ascii="Avenir Next" w:hAnsi="Avenir Next"/>
                <w:sz w:val="20"/>
                <w:szCs w:val="20"/>
              </w:rPr>
            </w:pPr>
            <w:r w:rsidRPr="00BA046D">
              <w:rPr>
                <w:rFonts w:ascii="Avenir Next" w:hAnsi="Avenir Next"/>
                <w:sz w:val="20"/>
                <w:szCs w:val="20"/>
              </w:rPr>
              <w:t xml:space="preserve">A rough, rounded bump posterior to the ear; </w:t>
            </w:r>
            <w:r w:rsidR="009036CB">
              <w:rPr>
                <w:rFonts w:ascii="Avenir Next" w:hAnsi="Avenir Next"/>
                <w:sz w:val="20"/>
                <w:szCs w:val="20"/>
              </w:rPr>
              <w:t>insertion</w:t>
            </w:r>
            <w:r w:rsidRPr="00BA046D">
              <w:rPr>
                <w:rFonts w:ascii="Avenir Next" w:hAnsi="Avenir Next"/>
                <w:sz w:val="20"/>
                <w:szCs w:val="20"/>
              </w:rPr>
              <w:t xml:space="preserve"> </w:t>
            </w:r>
            <w:r w:rsidR="007F7813">
              <w:rPr>
                <w:rFonts w:ascii="Avenir Next" w:hAnsi="Avenir Next"/>
                <w:sz w:val="20"/>
                <w:szCs w:val="20"/>
              </w:rPr>
              <w:t>point</w:t>
            </w:r>
            <w:r w:rsidRPr="00BA046D">
              <w:rPr>
                <w:rFonts w:ascii="Avenir Next" w:hAnsi="Avenir Next"/>
                <w:sz w:val="20"/>
                <w:szCs w:val="20"/>
              </w:rPr>
              <w:t xml:space="preserve"> for neck muscles</w:t>
            </w:r>
            <w:r w:rsidR="0096662C">
              <w:rPr>
                <w:rFonts w:ascii="Avenir Next" w:hAnsi="Avenir Next"/>
                <w:sz w:val="20"/>
                <w:szCs w:val="20"/>
              </w:rPr>
              <w:t xml:space="preserve"> that rotate the head </w:t>
            </w:r>
            <w:r w:rsidR="007F7813">
              <w:rPr>
                <w:rFonts w:ascii="Avenir Next" w:hAnsi="Avenir Next"/>
                <w:sz w:val="20"/>
                <w:szCs w:val="20"/>
              </w:rPr>
              <w:t>and</w:t>
            </w:r>
            <w:r w:rsidR="0016709F">
              <w:rPr>
                <w:rFonts w:ascii="Avenir Next" w:hAnsi="Avenir Next"/>
                <w:sz w:val="20"/>
                <w:szCs w:val="20"/>
              </w:rPr>
              <w:t xml:space="preserve"> flex</w:t>
            </w:r>
            <w:r w:rsidR="0096662C">
              <w:rPr>
                <w:rFonts w:ascii="Avenir Next" w:hAnsi="Avenir Next"/>
                <w:sz w:val="20"/>
                <w:szCs w:val="20"/>
              </w:rPr>
              <w:t xml:space="preserve"> the neck.</w:t>
            </w:r>
          </w:p>
        </w:tc>
        <w:tc>
          <w:tcPr>
            <w:tcW w:w="4055" w:type="dxa"/>
            <w:hideMark/>
          </w:tcPr>
          <w:p w14:paraId="33CDCFE2"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Mastoid process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Temporal</w:t>
            </w:r>
          </w:p>
        </w:tc>
      </w:tr>
      <w:tr w:rsidR="00BA046D" w:rsidRPr="00BA046D" w14:paraId="494242E6" w14:textId="77777777" w:rsidTr="00513DFE">
        <w:trPr>
          <w:jc w:val="center"/>
        </w:trPr>
        <w:tc>
          <w:tcPr>
            <w:tcW w:w="6025" w:type="dxa"/>
            <w:hideMark/>
          </w:tcPr>
          <w:p w14:paraId="7A36ABCA" w14:textId="7782DFE6" w:rsidR="00BA046D" w:rsidRPr="00BA046D" w:rsidRDefault="00BA046D" w:rsidP="00BA046D">
            <w:pPr>
              <w:rPr>
                <w:rFonts w:ascii="Avenir Next" w:hAnsi="Avenir Next"/>
                <w:sz w:val="20"/>
                <w:szCs w:val="20"/>
              </w:rPr>
            </w:pPr>
            <w:r w:rsidRPr="00BA046D">
              <w:rPr>
                <w:rFonts w:ascii="Avenir Next" w:hAnsi="Avenir Next"/>
                <w:sz w:val="20"/>
                <w:szCs w:val="20"/>
              </w:rPr>
              <w:t>A thin, spike-like projection inferior to the ear; anchors ligaments and muscles of the tongue and throat.</w:t>
            </w:r>
          </w:p>
        </w:tc>
        <w:tc>
          <w:tcPr>
            <w:tcW w:w="4055" w:type="dxa"/>
            <w:hideMark/>
          </w:tcPr>
          <w:p w14:paraId="1E695082"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Styloid process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Temporal</w:t>
            </w:r>
          </w:p>
        </w:tc>
      </w:tr>
      <w:tr w:rsidR="00BA046D" w:rsidRPr="00BA046D" w14:paraId="5C82A078" w14:textId="77777777" w:rsidTr="00513DFE">
        <w:trPr>
          <w:jc w:val="center"/>
        </w:trPr>
        <w:tc>
          <w:tcPr>
            <w:tcW w:w="6025" w:type="dxa"/>
            <w:hideMark/>
          </w:tcPr>
          <w:p w14:paraId="0E0D49D3" w14:textId="5B8A80D4" w:rsidR="00BA046D" w:rsidRPr="00BA046D" w:rsidRDefault="00BA046D" w:rsidP="00BA046D">
            <w:pPr>
              <w:rPr>
                <w:rFonts w:ascii="Avenir Next" w:hAnsi="Avenir Next"/>
                <w:sz w:val="20"/>
                <w:szCs w:val="20"/>
              </w:rPr>
            </w:pPr>
            <w:r w:rsidRPr="00BA046D">
              <w:rPr>
                <w:rFonts w:ascii="Avenir Next" w:hAnsi="Avenir Next"/>
                <w:sz w:val="20"/>
                <w:szCs w:val="20"/>
              </w:rPr>
              <w:t>A canal running through the temporal bone that carries the internal carotid artery.</w:t>
            </w:r>
          </w:p>
        </w:tc>
        <w:tc>
          <w:tcPr>
            <w:tcW w:w="4055" w:type="dxa"/>
            <w:hideMark/>
          </w:tcPr>
          <w:p w14:paraId="2ED5D615"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Carotid canal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Temporal</w:t>
            </w:r>
          </w:p>
        </w:tc>
      </w:tr>
      <w:tr w:rsidR="00BA046D" w:rsidRPr="00BA046D" w14:paraId="164B707A" w14:textId="77777777" w:rsidTr="00513DFE">
        <w:trPr>
          <w:jc w:val="center"/>
        </w:trPr>
        <w:tc>
          <w:tcPr>
            <w:tcW w:w="6025" w:type="dxa"/>
            <w:hideMark/>
          </w:tcPr>
          <w:p w14:paraId="1A530851" w14:textId="732E4A16" w:rsidR="00BA046D" w:rsidRPr="00BA046D" w:rsidRDefault="0017410D" w:rsidP="00BA046D">
            <w:pPr>
              <w:rPr>
                <w:rFonts w:ascii="Avenir Next" w:hAnsi="Avenir Next"/>
                <w:sz w:val="20"/>
                <w:szCs w:val="20"/>
              </w:rPr>
            </w:pPr>
            <w:r>
              <w:rPr>
                <w:rFonts w:ascii="Avenir Next" w:hAnsi="Avenir Next"/>
                <w:sz w:val="20"/>
                <w:szCs w:val="20"/>
              </w:rPr>
              <w:t>O</w:t>
            </w:r>
            <w:r w:rsidR="00BA046D" w:rsidRPr="00BA046D">
              <w:rPr>
                <w:rFonts w:ascii="Avenir Next" w:hAnsi="Avenir Next"/>
                <w:sz w:val="20"/>
                <w:szCs w:val="20"/>
              </w:rPr>
              <w:t>pening through which vestibulocochlear</w:t>
            </w:r>
            <w:r>
              <w:rPr>
                <w:rFonts w:ascii="Avenir Next" w:hAnsi="Avenir Next"/>
                <w:sz w:val="20"/>
                <w:szCs w:val="20"/>
              </w:rPr>
              <w:t xml:space="preserve"> nerve (</w:t>
            </w:r>
            <w:r w:rsidRPr="00BA046D">
              <w:rPr>
                <w:rFonts w:ascii="Avenir Next" w:hAnsi="Avenir Next"/>
                <w:sz w:val="20"/>
                <w:szCs w:val="20"/>
              </w:rPr>
              <w:t>CN VIII</w:t>
            </w:r>
            <w:r>
              <w:rPr>
                <w:rFonts w:ascii="Avenir Next" w:hAnsi="Avenir Next"/>
                <w:sz w:val="20"/>
                <w:szCs w:val="20"/>
              </w:rPr>
              <w:t>)</w:t>
            </w:r>
            <w:r w:rsidR="00BA046D" w:rsidRPr="00BA046D">
              <w:rPr>
                <w:rFonts w:ascii="Avenir Next" w:hAnsi="Avenir Next"/>
                <w:sz w:val="20"/>
                <w:szCs w:val="20"/>
              </w:rPr>
              <w:t xml:space="preserve"> enters the ear</w:t>
            </w:r>
            <w:r w:rsidR="007E7514">
              <w:rPr>
                <w:rFonts w:ascii="Avenir Next" w:hAnsi="Avenir Next"/>
                <w:sz w:val="20"/>
                <w:szCs w:val="20"/>
              </w:rPr>
              <w:t>; ends at the eardrum.</w:t>
            </w:r>
          </w:p>
        </w:tc>
        <w:tc>
          <w:tcPr>
            <w:tcW w:w="4055" w:type="dxa"/>
            <w:hideMark/>
          </w:tcPr>
          <w:p w14:paraId="7E72D467"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External acoustic meatus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Temporal</w:t>
            </w:r>
          </w:p>
        </w:tc>
      </w:tr>
      <w:tr w:rsidR="00BA046D" w:rsidRPr="00BA046D" w14:paraId="5BC8F714" w14:textId="77777777" w:rsidTr="00513DFE">
        <w:trPr>
          <w:jc w:val="center"/>
        </w:trPr>
        <w:tc>
          <w:tcPr>
            <w:tcW w:w="6025" w:type="dxa"/>
            <w:hideMark/>
          </w:tcPr>
          <w:p w14:paraId="6726B1F0" w14:textId="0056A787" w:rsidR="00BA046D" w:rsidRPr="00BA046D" w:rsidRDefault="00BA046D" w:rsidP="00BA046D">
            <w:pPr>
              <w:rPr>
                <w:rFonts w:ascii="Avenir Next" w:hAnsi="Avenir Next"/>
                <w:sz w:val="20"/>
                <w:szCs w:val="20"/>
              </w:rPr>
            </w:pPr>
            <w:r w:rsidRPr="00BA046D">
              <w:rPr>
                <w:rFonts w:ascii="Avenir Next" w:hAnsi="Avenir Next"/>
                <w:sz w:val="20"/>
                <w:szCs w:val="20"/>
              </w:rPr>
              <w:t xml:space="preserve">A foramen through which </w:t>
            </w:r>
            <w:r w:rsidR="0017410D">
              <w:rPr>
                <w:rFonts w:ascii="Avenir Next" w:hAnsi="Avenir Next"/>
                <w:sz w:val="20"/>
                <w:szCs w:val="20"/>
              </w:rPr>
              <w:t>multiple cranial nerves (</w:t>
            </w:r>
            <w:r w:rsidRPr="00BA046D">
              <w:rPr>
                <w:rFonts w:ascii="Avenir Next" w:hAnsi="Avenir Next"/>
                <w:sz w:val="20"/>
                <w:szCs w:val="20"/>
              </w:rPr>
              <w:t>CN IX, X, XI</w:t>
            </w:r>
            <w:r w:rsidR="0017410D">
              <w:rPr>
                <w:rFonts w:ascii="Avenir Next" w:hAnsi="Avenir Next"/>
                <w:sz w:val="20"/>
                <w:szCs w:val="20"/>
              </w:rPr>
              <w:t>)</w:t>
            </w:r>
            <w:r w:rsidRPr="00BA046D">
              <w:rPr>
                <w:rFonts w:ascii="Avenir Next" w:hAnsi="Avenir Next"/>
                <w:sz w:val="20"/>
                <w:szCs w:val="20"/>
              </w:rPr>
              <w:t xml:space="preserve"> pass, alongside the internal jugular vein.</w:t>
            </w:r>
          </w:p>
        </w:tc>
        <w:tc>
          <w:tcPr>
            <w:tcW w:w="4055" w:type="dxa"/>
            <w:hideMark/>
          </w:tcPr>
          <w:p w14:paraId="5285382D"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Jugular foramen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Temporal/Occipital border</w:t>
            </w:r>
          </w:p>
        </w:tc>
      </w:tr>
      <w:tr w:rsidR="00BA046D" w:rsidRPr="00BA046D" w14:paraId="03BC3F32" w14:textId="77777777" w:rsidTr="00513DFE">
        <w:trPr>
          <w:jc w:val="center"/>
        </w:trPr>
        <w:tc>
          <w:tcPr>
            <w:tcW w:w="6025" w:type="dxa"/>
            <w:hideMark/>
          </w:tcPr>
          <w:p w14:paraId="47BBA736" w14:textId="2D8DED5A" w:rsidR="00BA046D" w:rsidRPr="00BA046D" w:rsidRDefault="00BA046D" w:rsidP="00BA046D">
            <w:pPr>
              <w:rPr>
                <w:rFonts w:ascii="Avenir Next" w:hAnsi="Avenir Next"/>
                <w:sz w:val="20"/>
                <w:szCs w:val="20"/>
              </w:rPr>
            </w:pPr>
            <w:r w:rsidRPr="00BA046D">
              <w:rPr>
                <w:rFonts w:ascii="Avenir Next" w:hAnsi="Avenir Next"/>
                <w:sz w:val="20"/>
                <w:szCs w:val="20"/>
              </w:rPr>
              <w:t xml:space="preserve">Twin </w:t>
            </w:r>
            <w:r w:rsidR="00366A51">
              <w:rPr>
                <w:rFonts w:ascii="Avenir Next" w:hAnsi="Avenir Next"/>
                <w:sz w:val="20"/>
                <w:szCs w:val="20"/>
              </w:rPr>
              <w:t>openings</w:t>
            </w:r>
            <w:r w:rsidRPr="00BA046D">
              <w:rPr>
                <w:rFonts w:ascii="Avenir Next" w:hAnsi="Avenir Next"/>
                <w:sz w:val="20"/>
                <w:szCs w:val="20"/>
              </w:rPr>
              <w:t xml:space="preserve"> through which the optic nerves pass </w:t>
            </w:r>
            <w:r w:rsidR="00513DFE">
              <w:rPr>
                <w:rFonts w:ascii="Avenir Next" w:hAnsi="Avenir Next"/>
                <w:sz w:val="20"/>
                <w:szCs w:val="20"/>
              </w:rPr>
              <w:t>from the eyes to the brain.</w:t>
            </w:r>
          </w:p>
        </w:tc>
        <w:tc>
          <w:tcPr>
            <w:tcW w:w="4055" w:type="dxa"/>
            <w:hideMark/>
          </w:tcPr>
          <w:p w14:paraId="050AA082"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Optic canals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Sphenoid</w:t>
            </w:r>
          </w:p>
        </w:tc>
      </w:tr>
      <w:tr w:rsidR="00BA046D" w:rsidRPr="00BA046D" w14:paraId="29FE8B25" w14:textId="77777777" w:rsidTr="00513DFE">
        <w:trPr>
          <w:jc w:val="center"/>
        </w:trPr>
        <w:tc>
          <w:tcPr>
            <w:tcW w:w="6025" w:type="dxa"/>
            <w:hideMark/>
          </w:tcPr>
          <w:p w14:paraId="67D11BD5" w14:textId="6FEAF882" w:rsidR="00BA046D" w:rsidRPr="00BA046D" w:rsidRDefault="0017410D" w:rsidP="00BA046D">
            <w:pPr>
              <w:rPr>
                <w:rFonts w:ascii="Avenir Next" w:hAnsi="Avenir Next"/>
                <w:sz w:val="20"/>
                <w:szCs w:val="20"/>
              </w:rPr>
            </w:pPr>
            <w:r>
              <w:rPr>
                <w:rFonts w:ascii="Avenir Next" w:hAnsi="Avenir Next"/>
                <w:sz w:val="20"/>
                <w:szCs w:val="20"/>
              </w:rPr>
              <w:t>Saddle</w:t>
            </w:r>
            <w:r w:rsidR="00BA046D" w:rsidRPr="00BA046D">
              <w:rPr>
                <w:rFonts w:ascii="Avenir Next" w:hAnsi="Avenir Next"/>
                <w:sz w:val="20"/>
                <w:szCs w:val="20"/>
              </w:rPr>
              <w:t xml:space="preserve"> that cradles the pituitary gland.</w:t>
            </w:r>
          </w:p>
        </w:tc>
        <w:tc>
          <w:tcPr>
            <w:tcW w:w="4055" w:type="dxa"/>
            <w:hideMark/>
          </w:tcPr>
          <w:p w14:paraId="5C259CD5"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Sella turcica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Sphenoid</w:t>
            </w:r>
          </w:p>
        </w:tc>
      </w:tr>
      <w:tr w:rsidR="00BA046D" w:rsidRPr="00BA046D" w14:paraId="56E597DA" w14:textId="77777777" w:rsidTr="00513DFE">
        <w:trPr>
          <w:jc w:val="center"/>
        </w:trPr>
        <w:tc>
          <w:tcPr>
            <w:tcW w:w="6025" w:type="dxa"/>
            <w:hideMark/>
          </w:tcPr>
          <w:p w14:paraId="252CD645" w14:textId="31E41322" w:rsidR="00BA046D" w:rsidRPr="00BA046D" w:rsidRDefault="00F772AF" w:rsidP="00BA046D">
            <w:pPr>
              <w:rPr>
                <w:rFonts w:ascii="Avenir Next" w:hAnsi="Avenir Next"/>
                <w:sz w:val="20"/>
                <w:szCs w:val="20"/>
              </w:rPr>
            </w:pPr>
            <w:r>
              <w:rPr>
                <w:rFonts w:ascii="Avenir Next" w:hAnsi="Avenir Next"/>
                <w:sz w:val="20"/>
                <w:szCs w:val="20"/>
              </w:rPr>
              <w:t>Forms the roof of the nasal cavity</w:t>
            </w:r>
            <w:r w:rsidR="00B05413">
              <w:rPr>
                <w:rFonts w:ascii="Avenir Next" w:hAnsi="Avenir Next"/>
                <w:sz w:val="20"/>
                <w:szCs w:val="20"/>
              </w:rPr>
              <w:t xml:space="preserve"> and a connection point for the cranial </w:t>
            </w:r>
            <w:r w:rsidR="00357A9B">
              <w:rPr>
                <w:rFonts w:ascii="Avenir Next" w:hAnsi="Avenir Next"/>
                <w:sz w:val="20"/>
                <w:szCs w:val="20"/>
              </w:rPr>
              <w:t>dura mater.</w:t>
            </w:r>
          </w:p>
        </w:tc>
        <w:tc>
          <w:tcPr>
            <w:tcW w:w="4055" w:type="dxa"/>
            <w:hideMark/>
          </w:tcPr>
          <w:p w14:paraId="4424E803"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 xml:space="preserve">Cribriform plate </w:t>
            </w:r>
            <w:r w:rsidRPr="00BA046D">
              <w:rPr>
                <w:rFonts w:ascii="Arial" w:hAnsi="Arial" w:cs="Arial"/>
                <w:color w:val="A02B93" w:themeColor="accent5"/>
                <w:sz w:val="20"/>
                <w:szCs w:val="20"/>
              </w:rPr>
              <w:t>→</w:t>
            </w:r>
            <w:r w:rsidRPr="00BA046D">
              <w:rPr>
                <w:rFonts w:ascii="Avenir Next" w:hAnsi="Avenir Next"/>
                <w:color w:val="A02B93" w:themeColor="accent5"/>
                <w:sz w:val="20"/>
                <w:szCs w:val="20"/>
              </w:rPr>
              <w:t xml:space="preserve"> Ethmoid</w:t>
            </w:r>
          </w:p>
        </w:tc>
      </w:tr>
    </w:tbl>
    <w:p w14:paraId="4A56027D" w14:textId="77777777" w:rsidR="006930FC" w:rsidRDefault="006930FC" w:rsidP="00BA046D">
      <w:pPr>
        <w:rPr>
          <w:rFonts w:ascii="Avenir Next" w:hAnsi="Avenir Next"/>
          <w:b/>
          <w:bCs/>
          <w:sz w:val="20"/>
          <w:szCs w:val="20"/>
        </w:rPr>
      </w:pPr>
    </w:p>
    <w:p w14:paraId="1F56537B" w14:textId="52775929" w:rsidR="00BA046D" w:rsidRPr="00BA046D" w:rsidRDefault="00BA046D" w:rsidP="00BA046D">
      <w:pPr>
        <w:rPr>
          <w:rFonts w:ascii="Avenir Next" w:hAnsi="Avenir Next"/>
          <w:sz w:val="20"/>
          <w:szCs w:val="20"/>
        </w:rPr>
      </w:pPr>
    </w:p>
    <w:p w14:paraId="550CFA05" w14:textId="69782337" w:rsidR="0099211D" w:rsidRPr="00CB2954" w:rsidRDefault="0099211D">
      <w:pPr>
        <w:rPr>
          <w:rFonts w:ascii="Avenir Next" w:hAnsi="Avenir Next"/>
          <w:b/>
          <w:bCs/>
          <w:sz w:val="20"/>
          <w:szCs w:val="20"/>
        </w:rPr>
      </w:pPr>
      <w:r>
        <w:rPr>
          <w:rFonts w:ascii="Avenir Next" w:hAnsi="Avenir Next"/>
          <w:b/>
          <w:bCs/>
          <w:color w:val="156082" w:themeColor="accent1"/>
        </w:rPr>
        <w:br w:type="page"/>
      </w:r>
    </w:p>
    <w:p w14:paraId="5BB4200F" w14:textId="350D760F" w:rsidR="00BA046D" w:rsidRPr="00BA046D" w:rsidRDefault="00CB2954" w:rsidP="00BA046D">
      <w:pPr>
        <w:rPr>
          <w:rFonts w:ascii="Avenir Next" w:hAnsi="Avenir Next"/>
          <w:b/>
          <w:bCs/>
          <w:color w:val="156082" w:themeColor="accent1"/>
        </w:rPr>
      </w:pPr>
      <w:r>
        <w:rPr>
          <w:rFonts w:ascii="Avenir Next" w:hAnsi="Avenir Next"/>
          <w:b/>
          <w:bCs/>
          <w:color w:val="156082" w:themeColor="accent1"/>
        </w:rPr>
        <w:lastRenderedPageBreak/>
        <w:t>4</w:t>
      </w:r>
      <w:r w:rsidR="00443F33" w:rsidRPr="00443F33">
        <w:rPr>
          <w:rFonts w:ascii="Avenir Next" w:hAnsi="Avenir Next"/>
          <w:b/>
          <w:bCs/>
          <w:color w:val="156082" w:themeColor="accent1"/>
        </w:rPr>
        <w:t xml:space="preserve">. </w:t>
      </w:r>
      <w:r w:rsidR="00BA046D" w:rsidRPr="00BA046D">
        <w:rPr>
          <w:rFonts w:ascii="Avenir Next" w:hAnsi="Avenir Next"/>
          <w:b/>
          <w:bCs/>
          <w:color w:val="156082" w:themeColor="accent1"/>
        </w:rPr>
        <w:t>Orbital and Nasal Complex Build</w:t>
      </w:r>
    </w:p>
    <w:p w14:paraId="03263C26" w14:textId="77777777" w:rsidR="00443F33"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Know which bones are associated with the orbital complex and nasal complex</w:t>
      </w:r>
    </w:p>
    <w:p w14:paraId="6DB0FFCC" w14:textId="06E92BB3" w:rsidR="00443F33"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Understand</w:t>
      </w:r>
      <w:r w:rsidR="00326547">
        <w:rPr>
          <w:rFonts w:ascii="Avenir Next" w:hAnsi="Avenir Next"/>
          <w:sz w:val="20"/>
          <w:szCs w:val="20"/>
        </w:rPr>
        <w:t>, A</w:t>
      </w:r>
      <w:r w:rsidRPr="00BA046D">
        <w:rPr>
          <w:rFonts w:ascii="Avenir Next" w:hAnsi="Avenir Next"/>
          <w:sz w:val="20"/>
          <w:szCs w:val="20"/>
        </w:rPr>
        <w:t>nalyze</w:t>
      </w:r>
    </w:p>
    <w:p w14:paraId="46C68A3F" w14:textId="77777777" w:rsidR="00443F33"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Pairs</w:t>
      </w:r>
    </w:p>
    <w:p w14:paraId="283EC62D" w14:textId="79F1A7FD" w:rsidR="00BA046D" w:rsidRP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7 minutes</w:t>
      </w:r>
    </w:p>
    <w:p w14:paraId="5F9CCF3D" w14:textId="77777777" w:rsidR="00443F33" w:rsidRDefault="00443F33" w:rsidP="00BA046D">
      <w:pPr>
        <w:rPr>
          <w:rFonts w:ascii="Avenir Next" w:hAnsi="Avenir Next"/>
          <w:b/>
          <w:bCs/>
          <w:sz w:val="20"/>
          <w:szCs w:val="20"/>
        </w:rPr>
      </w:pPr>
    </w:p>
    <w:p w14:paraId="0B458750" w14:textId="59445B41" w:rsidR="00BA046D" w:rsidRP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Without looking at notes, each pair writes out from memory every bone that contributes to (a) the orbital complex and (b) the nasal complex on their paper. They then check against their notes. </w:t>
      </w:r>
    </w:p>
    <w:p w14:paraId="7E115A45" w14:textId="77777777" w:rsidR="00443F33" w:rsidRDefault="00443F33" w:rsidP="00BA046D">
      <w:pPr>
        <w:rPr>
          <w:rFonts w:ascii="Avenir Next" w:hAnsi="Avenir Next"/>
          <w:b/>
          <w:bCs/>
          <w:sz w:val="20"/>
          <w:szCs w:val="20"/>
        </w:rPr>
      </w:pPr>
    </w:p>
    <w:p w14:paraId="0564CF2C" w14:textId="1DC7338D" w:rsidR="00BA046D" w:rsidRPr="00BA046D" w:rsidRDefault="00BA046D" w:rsidP="00BA046D">
      <w:pPr>
        <w:rPr>
          <w:rFonts w:ascii="Avenir Next" w:hAnsi="Avenir Next"/>
          <w:sz w:val="20"/>
          <w:szCs w:val="20"/>
        </w:rPr>
      </w:pPr>
      <w:r w:rsidRPr="00BA046D">
        <w:rPr>
          <w:rFonts w:ascii="Avenir Next" w:hAnsi="Avenir Next"/>
          <w:b/>
          <w:bCs/>
          <w:sz w:val="20"/>
          <w:szCs w:val="20"/>
        </w:rPr>
        <w:t>Instructor Key:</w:t>
      </w:r>
    </w:p>
    <w:p w14:paraId="076C8CED" w14:textId="77777777" w:rsidR="00BA046D" w:rsidRPr="00A56530" w:rsidRDefault="00BA046D" w:rsidP="00BA046D">
      <w:pPr>
        <w:rPr>
          <w:rFonts w:ascii="Avenir Next" w:hAnsi="Avenir Next"/>
          <w:color w:val="A02B93" w:themeColor="accent5"/>
          <w:sz w:val="20"/>
          <w:szCs w:val="20"/>
        </w:rPr>
      </w:pPr>
      <w:r w:rsidRPr="00A56530">
        <w:rPr>
          <w:rFonts w:ascii="Avenir Next" w:hAnsi="Avenir Next"/>
          <w:color w:val="A02B93" w:themeColor="accent5"/>
          <w:sz w:val="20"/>
          <w:szCs w:val="20"/>
        </w:rPr>
        <w:t>Orbital Complex (7 bones): Frontal (roof/superior wall), Sphenoid (posterior wall/lateral), Zygomatic (lateral wall/floor), Maxilla (floor/medial floor), Palatine (small contribution to floor), Lacrimal (medial wall), Ethmoid (medial wall)</w:t>
      </w:r>
    </w:p>
    <w:p w14:paraId="109E7E97" w14:textId="77777777" w:rsidR="00443F33" w:rsidRPr="00A56530" w:rsidRDefault="00443F33" w:rsidP="00BA046D">
      <w:pPr>
        <w:rPr>
          <w:rFonts w:ascii="Avenir Next" w:hAnsi="Avenir Next"/>
          <w:color w:val="A02B93" w:themeColor="accent5"/>
          <w:sz w:val="20"/>
          <w:szCs w:val="20"/>
        </w:rPr>
      </w:pPr>
    </w:p>
    <w:p w14:paraId="6A670D94" w14:textId="1609CA31" w:rsidR="00BA046D" w:rsidRPr="00A56530" w:rsidRDefault="00BA046D" w:rsidP="00BA046D">
      <w:pPr>
        <w:rPr>
          <w:rFonts w:ascii="Avenir Next" w:hAnsi="Avenir Next"/>
          <w:color w:val="A02B93" w:themeColor="accent5"/>
          <w:sz w:val="20"/>
          <w:szCs w:val="20"/>
        </w:rPr>
      </w:pPr>
      <w:r w:rsidRPr="00A56530">
        <w:rPr>
          <w:rFonts w:ascii="Avenir Next" w:hAnsi="Avenir Next"/>
          <w:color w:val="A02B93" w:themeColor="accent5"/>
          <w:sz w:val="20"/>
          <w:szCs w:val="20"/>
        </w:rPr>
        <w:t>Nasal Complex: Nasal bones (bridge), Maxilla (lateral nasal walls, floor via hard palate anteriorly), Palatine (floor posteriorly), Ethmoid (lateral walls via superior/middle conchae; roof via cribriform plate), Inferior nasal concha (separate bones; lateral walls), Vomer (nasal septum inferior portion), Sphenoid (contributes to roof/posterior)</w:t>
      </w:r>
    </w:p>
    <w:p w14:paraId="5C7BD791" w14:textId="77777777" w:rsidR="00443F33" w:rsidRDefault="00443F33" w:rsidP="00BA046D">
      <w:pPr>
        <w:rPr>
          <w:rFonts w:ascii="Avenir Next" w:hAnsi="Avenir Next"/>
          <w:b/>
          <w:bCs/>
          <w:sz w:val="20"/>
          <w:szCs w:val="20"/>
        </w:rPr>
      </w:pPr>
    </w:p>
    <w:p w14:paraId="7DE25B09" w14:textId="1DE15D5E" w:rsidR="00BA046D" w:rsidRPr="00BA046D" w:rsidRDefault="00BA046D" w:rsidP="00BA046D">
      <w:pPr>
        <w:rPr>
          <w:rFonts w:ascii="Avenir Next" w:hAnsi="Avenir Next"/>
          <w:sz w:val="20"/>
          <w:szCs w:val="20"/>
        </w:rPr>
      </w:pPr>
    </w:p>
    <w:p w14:paraId="6FCB653F" w14:textId="5007D766" w:rsidR="00BA046D" w:rsidRPr="00BA046D" w:rsidRDefault="00CB2954" w:rsidP="00BA046D">
      <w:pPr>
        <w:rPr>
          <w:rFonts w:ascii="Avenir Next" w:hAnsi="Avenir Next"/>
          <w:b/>
          <w:bCs/>
          <w:color w:val="156082" w:themeColor="accent1"/>
        </w:rPr>
      </w:pPr>
      <w:r>
        <w:rPr>
          <w:rFonts w:ascii="Avenir Next" w:hAnsi="Avenir Next"/>
          <w:b/>
          <w:bCs/>
          <w:color w:val="156082" w:themeColor="accent1"/>
        </w:rPr>
        <w:t>5</w:t>
      </w:r>
      <w:r w:rsidR="00751BBC" w:rsidRPr="00751BBC">
        <w:rPr>
          <w:rFonts w:ascii="Avenir Next" w:hAnsi="Avenir Next"/>
          <w:b/>
          <w:bCs/>
          <w:color w:val="156082" w:themeColor="accent1"/>
        </w:rPr>
        <w:t>.</w:t>
      </w:r>
      <w:r w:rsidR="00BA046D" w:rsidRPr="00BA046D">
        <w:rPr>
          <w:rFonts w:ascii="Avenir Next" w:hAnsi="Avenir Next"/>
          <w:b/>
          <w:bCs/>
          <w:color w:val="156082" w:themeColor="accent1"/>
        </w:rPr>
        <w:t xml:space="preserve"> Suture Mapping on Whiteboards</w:t>
      </w:r>
    </w:p>
    <w:p w14:paraId="1D76DC8F" w14:textId="77777777" w:rsidR="00751BBC"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Identify the 4 major sutures and the bones they connect</w:t>
      </w:r>
    </w:p>
    <w:p w14:paraId="345604ED" w14:textId="226CDFCE" w:rsidR="00751BBC"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Remember</w:t>
      </w:r>
      <w:r w:rsidR="001355D9">
        <w:rPr>
          <w:rFonts w:ascii="Avenir Next" w:hAnsi="Avenir Next"/>
          <w:sz w:val="20"/>
          <w:szCs w:val="20"/>
        </w:rPr>
        <w:t>,</w:t>
      </w:r>
      <w:r w:rsidRPr="00BA046D">
        <w:rPr>
          <w:rFonts w:ascii="Avenir Next" w:hAnsi="Avenir Next"/>
          <w:sz w:val="20"/>
          <w:szCs w:val="20"/>
        </w:rPr>
        <w:t xml:space="preserve"> Understand</w:t>
      </w:r>
    </w:p>
    <w:p w14:paraId="1F721A7B" w14:textId="77777777" w:rsidR="00751BBC"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Small Groups </w:t>
      </w:r>
      <w:r w:rsidRPr="00BA046D">
        <w:rPr>
          <w:rFonts w:ascii="Arial" w:hAnsi="Arial" w:cs="Arial"/>
          <w:sz w:val="20"/>
          <w:szCs w:val="20"/>
        </w:rPr>
        <w:t>→</w:t>
      </w:r>
      <w:r w:rsidRPr="00BA046D">
        <w:rPr>
          <w:rFonts w:ascii="Avenir Next" w:hAnsi="Avenir Next"/>
          <w:sz w:val="20"/>
          <w:szCs w:val="20"/>
        </w:rPr>
        <w:t xml:space="preserve"> Whiteboard Display</w:t>
      </w:r>
    </w:p>
    <w:p w14:paraId="68F82130" w14:textId="3D0261E3" w:rsidR="00BA046D" w:rsidRP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7 minutes</w:t>
      </w:r>
    </w:p>
    <w:p w14:paraId="6CC00651" w14:textId="77777777" w:rsidR="00751BBC" w:rsidRDefault="00751BBC" w:rsidP="00BA046D">
      <w:pPr>
        <w:rPr>
          <w:rFonts w:ascii="Avenir Next" w:hAnsi="Avenir Next"/>
          <w:b/>
          <w:bCs/>
          <w:sz w:val="20"/>
          <w:szCs w:val="20"/>
        </w:rPr>
      </w:pPr>
    </w:p>
    <w:p w14:paraId="121E1FA8" w14:textId="3B3AE223" w:rsidR="00BA046D" w:rsidRP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Groups sketch a simplified top-down (superior view) and lateral view of the skull on their mini whiteboard, then draw and label the four major sutures and indicate which bones they connect. Instructor highlights common errors across the room.</w:t>
      </w:r>
    </w:p>
    <w:p w14:paraId="4D557A22" w14:textId="77777777" w:rsidR="00751BBC" w:rsidRDefault="00751BBC" w:rsidP="00BA046D">
      <w:pPr>
        <w:rPr>
          <w:rFonts w:ascii="Avenir Next" w:hAnsi="Avenir Next"/>
          <w:b/>
          <w:bCs/>
          <w:sz w:val="20"/>
          <w:szCs w:val="20"/>
        </w:rPr>
      </w:pPr>
    </w:p>
    <w:p w14:paraId="28B1351E" w14:textId="1DBF420C" w:rsidR="00BA046D" w:rsidRPr="00BA046D" w:rsidRDefault="00BA046D" w:rsidP="00BA046D">
      <w:pPr>
        <w:rPr>
          <w:rFonts w:ascii="Avenir Next" w:hAnsi="Avenir Next"/>
          <w:sz w:val="20"/>
          <w:szCs w:val="20"/>
        </w:rPr>
      </w:pPr>
      <w:r w:rsidRPr="00BA046D">
        <w:rPr>
          <w:rFonts w:ascii="Avenir Next" w:hAnsi="Avenir Next"/>
          <w:b/>
          <w:bCs/>
          <w:sz w:val="20"/>
          <w:szCs w:val="20"/>
        </w:rPr>
        <w:t>Instructor Key:</w:t>
      </w:r>
    </w:p>
    <w:tbl>
      <w:tblPr>
        <w:tblStyle w:val="TableGrid"/>
        <w:tblW w:w="0" w:type="auto"/>
        <w:jc w:val="center"/>
        <w:tblLook w:val="04A0" w:firstRow="1" w:lastRow="0" w:firstColumn="1" w:lastColumn="0" w:noHBand="0" w:noVBand="1"/>
      </w:tblPr>
      <w:tblGrid>
        <w:gridCol w:w="1183"/>
        <w:gridCol w:w="3016"/>
        <w:gridCol w:w="1984"/>
      </w:tblGrid>
      <w:tr w:rsidR="00BA046D" w:rsidRPr="00BA046D" w14:paraId="15214D8C" w14:textId="77777777" w:rsidTr="007C2854">
        <w:trPr>
          <w:jc w:val="center"/>
        </w:trPr>
        <w:tc>
          <w:tcPr>
            <w:tcW w:w="0" w:type="auto"/>
            <w:hideMark/>
          </w:tcPr>
          <w:p w14:paraId="314F8582" w14:textId="77777777" w:rsidR="00BA046D" w:rsidRPr="00BA046D" w:rsidRDefault="00BA046D" w:rsidP="00E246D6">
            <w:pPr>
              <w:jc w:val="center"/>
              <w:rPr>
                <w:rFonts w:ascii="Avenir Next" w:hAnsi="Avenir Next"/>
                <w:b/>
                <w:bCs/>
                <w:sz w:val="20"/>
                <w:szCs w:val="20"/>
              </w:rPr>
            </w:pPr>
            <w:r w:rsidRPr="00BA046D">
              <w:rPr>
                <w:rFonts w:ascii="Avenir Next" w:hAnsi="Avenir Next"/>
                <w:b/>
                <w:bCs/>
                <w:sz w:val="20"/>
                <w:szCs w:val="20"/>
              </w:rPr>
              <w:t>Suture</w:t>
            </w:r>
          </w:p>
        </w:tc>
        <w:tc>
          <w:tcPr>
            <w:tcW w:w="0" w:type="auto"/>
            <w:hideMark/>
          </w:tcPr>
          <w:p w14:paraId="52C19C40" w14:textId="77777777" w:rsidR="00BA046D" w:rsidRPr="00BA046D" w:rsidRDefault="00BA046D" w:rsidP="00E246D6">
            <w:pPr>
              <w:jc w:val="center"/>
              <w:rPr>
                <w:rFonts w:ascii="Avenir Next" w:hAnsi="Avenir Next"/>
                <w:b/>
                <w:bCs/>
                <w:sz w:val="20"/>
                <w:szCs w:val="20"/>
              </w:rPr>
            </w:pPr>
            <w:r w:rsidRPr="00BA046D">
              <w:rPr>
                <w:rFonts w:ascii="Avenir Next" w:hAnsi="Avenir Next"/>
                <w:b/>
                <w:bCs/>
                <w:sz w:val="20"/>
                <w:szCs w:val="20"/>
              </w:rPr>
              <w:t>Bones Connected</w:t>
            </w:r>
          </w:p>
        </w:tc>
        <w:tc>
          <w:tcPr>
            <w:tcW w:w="0" w:type="auto"/>
            <w:hideMark/>
          </w:tcPr>
          <w:p w14:paraId="68941CCA" w14:textId="77777777" w:rsidR="00BA046D" w:rsidRPr="00BA046D" w:rsidRDefault="00BA046D" w:rsidP="00E246D6">
            <w:pPr>
              <w:jc w:val="center"/>
              <w:rPr>
                <w:rFonts w:ascii="Avenir Next" w:hAnsi="Avenir Next"/>
                <w:b/>
                <w:bCs/>
                <w:sz w:val="20"/>
                <w:szCs w:val="20"/>
              </w:rPr>
            </w:pPr>
            <w:r w:rsidRPr="00BA046D">
              <w:rPr>
                <w:rFonts w:ascii="Avenir Next" w:hAnsi="Avenir Next"/>
                <w:b/>
                <w:bCs/>
                <w:sz w:val="20"/>
                <w:szCs w:val="20"/>
              </w:rPr>
              <w:t>View Best Seen</w:t>
            </w:r>
          </w:p>
        </w:tc>
      </w:tr>
      <w:tr w:rsidR="00BA046D" w:rsidRPr="00BA046D" w14:paraId="6EE0BBAB" w14:textId="77777777" w:rsidTr="007C2854">
        <w:trPr>
          <w:jc w:val="center"/>
        </w:trPr>
        <w:tc>
          <w:tcPr>
            <w:tcW w:w="0" w:type="auto"/>
            <w:hideMark/>
          </w:tcPr>
          <w:p w14:paraId="39A8B75F" w14:textId="77777777" w:rsidR="00BA046D" w:rsidRPr="009919F7" w:rsidRDefault="00BA046D" w:rsidP="00BA046D">
            <w:pPr>
              <w:rPr>
                <w:rFonts w:ascii="Avenir Next" w:hAnsi="Avenir Next"/>
                <w:color w:val="000000" w:themeColor="text1"/>
                <w:sz w:val="20"/>
                <w:szCs w:val="20"/>
              </w:rPr>
            </w:pPr>
            <w:r w:rsidRPr="009919F7">
              <w:rPr>
                <w:rFonts w:ascii="Avenir Next" w:hAnsi="Avenir Next"/>
                <w:color w:val="000000" w:themeColor="text1"/>
                <w:sz w:val="20"/>
                <w:szCs w:val="20"/>
              </w:rPr>
              <w:t>Sagittal</w:t>
            </w:r>
          </w:p>
        </w:tc>
        <w:tc>
          <w:tcPr>
            <w:tcW w:w="0" w:type="auto"/>
            <w:hideMark/>
          </w:tcPr>
          <w:p w14:paraId="188F843E"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Left parietal + Right parietal</w:t>
            </w:r>
          </w:p>
        </w:tc>
        <w:tc>
          <w:tcPr>
            <w:tcW w:w="0" w:type="auto"/>
            <w:hideMark/>
          </w:tcPr>
          <w:p w14:paraId="54D0F200"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Superior</w:t>
            </w:r>
          </w:p>
        </w:tc>
      </w:tr>
      <w:tr w:rsidR="00BA046D" w:rsidRPr="00BA046D" w14:paraId="3ECA68E5" w14:textId="77777777" w:rsidTr="007C2854">
        <w:trPr>
          <w:jc w:val="center"/>
        </w:trPr>
        <w:tc>
          <w:tcPr>
            <w:tcW w:w="0" w:type="auto"/>
            <w:hideMark/>
          </w:tcPr>
          <w:p w14:paraId="3E8C8EE0" w14:textId="77777777" w:rsidR="00BA046D" w:rsidRPr="009919F7" w:rsidRDefault="00BA046D" w:rsidP="00BA046D">
            <w:pPr>
              <w:rPr>
                <w:rFonts w:ascii="Avenir Next" w:hAnsi="Avenir Next"/>
                <w:color w:val="000000" w:themeColor="text1"/>
                <w:sz w:val="20"/>
                <w:szCs w:val="20"/>
              </w:rPr>
            </w:pPr>
            <w:r w:rsidRPr="009919F7">
              <w:rPr>
                <w:rFonts w:ascii="Avenir Next" w:hAnsi="Avenir Next"/>
                <w:color w:val="000000" w:themeColor="text1"/>
                <w:sz w:val="20"/>
                <w:szCs w:val="20"/>
              </w:rPr>
              <w:t>Coronal</w:t>
            </w:r>
          </w:p>
        </w:tc>
        <w:tc>
          <w:tcPr>
            <w:tcW w:w="0" w:type="auto"/>
            <w:hideMark/>
          </w:tcPr>
          <w:p w14:paraId="3151F5AD"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Frontal + Parietal (both)</w:t>
            </w:r>
          </w:p>
        </w:tc>
        <w:tc>
          <w:tcPr>
            <w:tcW w:w="0" w:type="auto"/>
            <w:hideMark/>
          </w:tcPr>
          <w:p w14:paraId="304AC092"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Superior / Lateral</w:t>
            </w:r>
          </w:p>
        </w:tc>
      </w:tr>
      <w:tr w:rsidR="00BA046D" w:rsidRPr="00BA046D" w14:paraId="08EC1EB4" w14:textId="77777777" w:rsidTr="007C2854">
        <w:trPr>
          <w:jc w:val="center"/>
        </w:trPr>
        <w:tc>
          <w:tcPr>
            <w:tcW w:w="0" w:type="auto"/>
            <w:hideMark/>
          </w:tcPr>
          <w:p w14:paraId="7626FA72" w14:textId="77777777" w:rsidR="00BA046D" w:rsidRPr="009919F7" w:rsidRDefault="00BA046D" w:rsidP="00BA046D">
            <w:pPr>
              <w:rPr>
                <w:rFonts w:ascii="Avenir Next" w:hAnsi="Avenir Next"/>
                <w:color w:val="000000" w:themeColor="text1"/>
                <w:sz w:val="20"/>
                <w:szCs w:val="20"/>
              </w:rPr>
            </w:pPr>
            <w:r w:rsidRPr="009919F7">
              <w:rPr>
                <w:rFonts w:ascii="Avenir Next" w:hAnsi="Avenir Next"/>
                <w:color w:val="000000" w:themeColor="text1"/>
                <w:sz w:val="20"/>
                <w:szCs w:val="20"/>
              </w:rPr>
              <w:t>Lambdoid</w:t>
            </w:r>
          </w:p>
        </w:tc>
        <w:tc>
          <w:tcPr>
            <w:tcW w:w="0" w:type="auto"/>
            <w:hideMark/>
          </w:tcPr>
          <w:p w14:paraId="5062DEC6"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Occipital + Parietal (both)</w:t>
            </w:r>
          </w:p>
        </w:tc>
        <w:tc>
          <w:tcPr>
            <w:tcW w:w="0" w:type="auto"/>
            <w:hideMark/>
          </w:tcPr>
          <w:p w14:paraId="7C093967"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Posterior / Superior</w:t>
            </w:r>
          </w:p>
        </w:tc>
      </w:tr>
      <w:tr w:rsidR="00BA046D" w:rsidRPr="00BA046D" w14:paraId="2B97B75B" w14:textId="77777777" w:rsidTr="007C2854">
        <w:trPr>
          <w:jc w:val="center"/>
        </w:trPr>
        <w:tc>
          <w:tcPr>
            <w:tcW w:w="0" w:type="auto"/>
            <w:hideMark/>
          </w:tcPr>
          <w:p w14:paraId="6562A3A6" w14:textId="77777777" w:rsidR="00BA046D" w:rsidRPr="009919F7" w:rsidRDefault="00BA046D" w:rsidP="00BA046D">
            <w:pPr>
              <w:rPr>
                <w:rFonts w:ascii="Avenir Next" w:hAnsi="Avenir Next"/>
                <w:color w:val="000000" w:themeColor="text1"/>
                <w:sz w:val="20"/>
                <w:szCs w:val="20"/>
              </w:rPr>
            </w:pPr>
            <w:r w:rsidRPr="009919F7">
              <w:rPr>
                <w:rFonts w:ascii="Avenir Next" w:hAnsi="Avenir Next"/>
                <w:color w:val="000000" w:themeColor="text1"/>
                <w:sz w:val="20"/>
                <w:szCs w:val="20"/>
              </w:rPr>
              <w:t>Squamous</w:t>
            </w:r>
          </w:p>
        </w:tc>
        <w:tc>
          <w:tcPr>
            <w:tcW w:w="0" w:type="auto"/>
            <w:hideMark/>
          </w:tcPr>
          <w:p w14:paraId="142D035B"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Temporal + Parietal (each side)</w:t>
            </w:r>
          </w:p>
        </w:tc>
        <w:tc>
          <w:tcPr>
            <w:tcW w:w="0" w:type="auto"/>
            <w:hideMark/>
          </w:tcPr>
          <w:p w14:paraId="1DE66AB1" w14:textId="77777777" w:rsidR="00BA046D" w:rsidRPr="00BA046D" w:rsidRDefault="00BA046D" w:rsidP="00BA046D">
            <w:pPr>
              <w:rPr>
                <w:rFonts w:ascii="Avenir Next" w:hAnsi="Avenir Next"/>
                <w:color w:val="A02B93" w:themeColor="accent5"/>
                <w:sz w:val="20"/>
                <w:szCs w:val="20"/>
              </w:rPr>
            </w:pPr>
            <w:r w:rsidRPr="00BA046D">
              <w:rPr>
                <w:rFonts w:ascii="Avenir Next" w:hAnsi="Avenir Next"/>
                <w:color w:val="A02B93" w:themeColor="accent5"/>
                <w:sz w:val="20"/>
                <w:szCs w:val="20"/>
              </w:rPr>
              <w:t>Lateral</w:t>
            </w:r>
          </w:p>
        </w:tc>
      </w:tr>
    </w:tbl>
    <w:p w14:paraId="27D77F93" w14:textId="209B0D98" w:rsidR="00BA046D" w:rsidRPr="00BA046D" w:rsidRDefault="00BA046D" w:rsidP="00BA046D">
      <w:pPr>
        <w:rPr>
          <w:rFonts w:ascii="Avenir Next" w:hAnsi="Avenir Next"/>
          <w:sz w:val="20"/>
          <w:szCs w:val="20"/>
        </w:rPr>
      </w:pPr>
    </w:p>
    <w:p w14:paraId="76A7DB75" w14:textId="77777777" w:rsidR="00751BBC" w:rsidRDefault="00751BBC">
      <w:pPr>
        <w:rPr>
          <w:rFonts w:ascii="Avenir Next" w:hAnsi="Avenir Next"/>
          <w:b/>
          <w:bCs/>
          <w:sz w:val="20"/>
          <w:szCs w:val="20"/>
        </w:rPr>
      </w:pPr>
      <w:r>
        <w:rPr>
          <w:rFonts w:ascii="Avenir Next" w:hAnsi="Avenir Next"/>
          <w:b/>
          <w:bCs/>
          <w:sz w:val="20"/>
          <w:szCs w:val="20"/>
        </w:rPr>
        <w:br w:type="page"/>
      </w:r>
    </w:p>
    <w:p w14:paraId="1145E2AD" w14:textId="5A2B9E7B" w:rsidR="00BA046D" w:rsidRPr="00BA046D" w:rsidRDefault="00CB2954" w:rsidP="00BA046D">
      <w:pPr>
        <w:rPr>
          <w:rFonts w:ascii="Avenir Next" w:hAnsi="Avenir Next"/>
          <w:b/>
          <w:bCs/>
          <w:color w:val="156082" w:themeColor="accent1"/>
        </w:rPr>
      </w:pPr>
      <w:r>
        <w:rPr>
          <w:rFonts w:ascii="Avenir Next" w:hAnsi="Avenir Next"/>
          <w:b/>
          <w:bCs/>
          <w:color w:val="156082" w:themeColor="accent1"/>
        </w:rPr>
        <w:lastRenderedPageBreak/>
        <w:t>6</w:t>
      </w:r>
      <w:r w:rsidR="00326547" w:rsidRPr="00326547">
        <w:rPr>
          <w:rFonts w:ascii="Avenir Next" w:hAnsi="Avenir Next"/>
          <w:b/>
          <w:bCs/>
          <w:color w:val="156082" w:themeColor="accent1"/>
        </w:rPr>
        <w:t>.</w:t>
      </w:r>
      <w:r w:rsidR="00BA046D" w:rsidRPr="00BA046D">
        <w:rPr>
          <w:rFonts w:ascii="Avenir Next" w:hAnsi="Avenir Next"/>
          <w:b/>
          <w:bCs/>
          <w:color w:val="156082" w:themeColor="accent1"/>
        </w:rPr>
        <w:t xml:space="preserve"> Fontanelle</w:t>
      </w:r>
      <w:r w:rsidR="00C94F48">
        <w:rPr>
          <w:rFonts w:ascii="Avenir Next" w:hAnsi="Avenir Next"/>
          <w:b/>
          <w:bCs/>
          <w:color w:val="156082" w:themeColor="accent1"/>
        </w:rPr>
        <w:t xml:space="preserve"> Mini-Case</w:t>
      </w:r>
    </w:p>
    <w:p w14:paraId="4EDDC7FD" w14:textId="77777777" w:rsidR="00326547"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Explain the structure and function of the fontanelle; differentiate the 4 fontanelles</w:t>
      </w:r>
    </w:p>
    <w:p w14:paraId="098CA9CF" w14:textId="16EB814D" w:rsidR="00326547"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Understand</w:t>
      </w:r>
      <w:r w:rsidR="00326547">
        <w:rPr>
          <w:rFonts w:ascii="Avenir Next" w:hAnsi="Avenir Next"/>
          <w:sz w:val="20"/>
          <w:szCs w:val="20"/>
        </w:rPr>
        <w:t>,</w:t>
      </w:r>
      <w:r w:rsidRPr="00BA046D">
        <w:rPr>
          <w:rFonts w:ascii="Avenir Next" w:hAnsi="Avenir Next"/>
          <w:sz w:val="20"/>
          <w:szCs w:val="20"/>
        </w:rPr>
        <w:t xml:space="preserve"> Apply</w:t>
      </w:r>
    </w:p>
    <w:p w14:paraId="0CD5EEAE" w14:textId="77777777" w:rsidR="00326547"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Think-Pair-Share </w:t>
      </w:r>
      <w:r w:rsidRPr="00BA046D">
        <w:rPr>
          <w:rFonts w:ascii="Arial" w:hAnsi="Arial" w:cs="Arial"/>
          <w:sz w:val="20"/>
          <w:szCs w:val="20"/>
        </w:rPr>
        <w:t>→</w:t>
      </w:r>
      <w:r w:rsidRPr="00BA046D">
        <w:rPr>
          <w:rFonts w:ascii="Avenir Next" w:hAnsi="Avenir Next"/>
          <w:sz w:val="20"/>
          <w:szCs w:val="20"/>
        </w:rPr>
        <w:t xml:space="preserve"> Whole Class</w:t>
      </w:r>
    </w:p>
    <w:p w14:paraId="4115CA22" w14:textId="680116D6" w:rsidR="00BA046D" w:rsidRP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8 minutes</w:t>
      </w:r>
    </w:p>
    <w:p w14:paraId="2723AE8A" w14:textId="77777777" w:rsidR="007071DE" w:rsidRDefault="007071DE" w:rsidP="00BA046D">
      <w:pPr>
        <w:rPr>
          <w:rFonts w:ascii="Avenir Next" w:hAnsi="Avenir Next"/>
          <w:b/>
          <w:bCs/>
          <w:sz w:val="20"/>
          <w:szCs w:val="20"/>
        </w:rPr>
      </w:pPr>
    </w:p>
    <w:p w14:paraId="7BF85888" w14:textId="777D90AA" w:rsidR="00BA046D" w:rsidRP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Present a brief clinical vignette. Students first answer individually, then compare with a partner, then discuss as a class. This grounds the fontanelle content in a context directly relevant to pre-nursing students.</w:t>
      </w:r>
    </w:p>
    <w:p w14:paraId="50EA38E9" w14:textId="77777777" w:rsidR="007071DE" w:rsidRDefault="007071DE" w:rsidP="00BA046D">
      <w:pPr>
        <w:rPr>
          <w:rFonts w:ascii="Avenir Next" w:hAnsi="Avenir Next"/>
          <w:b/>
          <w:bCs/>
          <w:sz w:val="20"/>
          <w:szCs w:val="20"/>
        </w:rPr>
      </w:pPr>
    </w:p>
    <w:p w14:paraId="016965FA" w14:textId="7A93CDF2" w:rsidR="00BA046D" w:rsidRPr="00BA046D" w:rsidRDefault="00BA046D" w:rsidP="00BA046D">
      <w:pPr>
        <w:rPr>
          <w:rFonts w:ascii="Avenir Next" w:hAnsi="Avenir Next"/>
          <w:sz w:val="20"/>
          <w:szCs w:val="20"/>
        </w:rPr>
      </w:pPr>
      <w:r w:rsidRPr="00BA046D">
        <w:rPr>
          <w:rFonts w:ascii="Avenir Next" w:hAnsi="Avenir Next"/>
          <w:b/>
          <w:bCs/>
          <w:sz w:val="20"/>
          <w:szCs w:val="20"/>
        </w:rPr>
        <w:t>Vignette:</w:t>
      </w:r>
      <w:r w:rsidRPr="00BA046D">
        <w:rPr>
          <w:rFonts w:ascii="Avenir Next" w:hAnsi="Avenir Next"/>
          <w:sz w:val="20"/>
          <w:szCs w:val="20"/>
        </w:rPr>
        <w:t xml:space="preserve"> </w:t>
      </w:r>
      <w:r w:rsidRPr="00BA046D">
        <w:rPr>
          <w:rFonts w:ascii="Avenir Next" w:hAnsi="Avenir Next"/>
          <w:i/>
          <w:iCs/>
          <w:sz w:val="20"/>
          <w:szCs w:val="20"/>
        </w:rPr>
        <w:t>A new mother brings her 3-month-old infant to a well-child visit. During assessment, the nurse notes that the anterior fontanelle feels tense and bulging. The infant is fussy and has had a fever for two days</w:t>
      </w:r>
      <w:r w:rsidR="00265486">
        <w:rPr>
          <w:rFonts w:ascii="Avenir Next" w:hAnsi="Avenir Next"/>
          <w:i/>
          <w:iCs/>
          <w:sz w:val="20"/>
          <w:szCs w:val="20"/>
        </w:rPr>
        <w:t>.</w:t>
      </w:r>
    </w:p>
    <w:p w14:paraId="4DE691AF" w14:textId="77777777" w:rsidR="007071DE" w:rsidRDefault="007071DE" w:rsidP="00BA046D">
      <w:pPr>
        <w:rPr>
          <w:rFonts w:ascii="Avenir Next" w:hAnsi="Avenir Next"/>
          <w:b/>
          <w:bCs/>
          <w:sz w:val="20"/>
          <w:szCs w:val="20"/>
        </w:rPr>
      </w:pPr>
    </w:p>
    <w:p w14:paraId="4379D201" w14:textId="44961D15" w:rsidR="00BA046D" w:rsidRPr="00BA046D" w:rsidRDefault="00BA046D" w:rsidP="00BA046D">
      <w:pPr>
        <w:rPr>
          <w:rFonts w:ascii="Avenir Next" w:hAnsi="Avenir Next"/>
          <w:sz w:val="20"/>
          <w:szCs w:val="20"/>
        </w:rPr>
      </w:pPr>
      <w:r w:rsidRPr="00BA046D">
        <w:rPr>
          <w:rFonts w:ascii="Avenir Next" w:hAnsi="Avenir Next"/>
          <w:b/>
          <w:bCs/>
          <w:sz w:val="20"/>
          <w:szCs w:val="20"/>
        </w:rPr>
        <w:t>Discussion Questions:</w:t>
      </w:r>
    </w:p>
    <w:p w14:paraId="337A5452" w14:textId="77777777" w:rsidR="00BA046D" w:rsidRPr="00BA046D" w:rsidRDefault="00BA046D" w:rsidP="00BA046D">
      <w:pPr>
        <w:numPr>
          <w:ilvl w:val="0"/>
          <w:numId w:val="4"/>
        </w:numPr>
        <w:rPr>
          <w:rFonts w:ascii="Avenir Next" w:hAnsi="Avenir Next"/>
          <w:sz w:val="20"/>
          <w:szCs w:val="20"/>
        </w:rPr>
      </w:pPr>
      <w:r w:rsidRPr="00BA046D">
        <w:rPr>
          <w:rFonts w:ascii="Avenir Next" w:hAnsi="Avenir Next"/>
          <w:sz w:val="20"/>
          <w:szCs w:val="20"/>
        </w:rPr>
        <w:t>What is a fontanelle, and what is it made of?</w:t>
      </w:r>
    </w:p>
    <w:p w14:paraId="77019891" w14:textId="77777777" w:rsidR="00BA046D" w:rsidRPr="00BA046D" w:rsidRDefault="00BA046D" w:rsidP="00BA046D">
      <w:pPr>
        <w:numPr>
          <w:ilvl w:val="0"/>
          <w:numId w:val="4"/>
        </w:numPr>
        <w:rPr>
          <w:rFonts w:ascii="Avenir Next" w:hAnsi="Avenir Next"/>
          <w:sz w:val="20"/>
          <w:szCs w:val="20"/>
        </w:rPr>
      </w:pPr>
      <w:r w:rsidRPr="00BA046D">
        <w:rPr>
          <w:rFonts w:ascii="Avenir Next" w:hAnsi="Avenir Next"/>
          <w:sz w:val="20"/>
          <w:szCs w:val="20"/>
        </w:rPr>
        <w:t>Where is the anterior fontanelle located, and which bones border it?</w:t>
      </w:r>
    </w:p>
    <w:p w14:paraId="1346D728" w14:textId="77777777" w:rsidR="00BA046D" w:rsidRPr="00BA046D" w:rsidRDefault="00BA046D" w:rsidP="00BA046D">
      <w:pPr>
        <w:numPr>
          <w:ilvl w:val="0"/>
          <w:numId w:val="4"/>
        </w:numPr>
        <w:rPr>
          <w:rFonts w:ascii="Avenir Next" w:hAnsi="Avenir Next"/>
          <w:sz w:val="20"/>
          <w:szCs w:val="20"/>
        </w:rPr>
      </w:pPr>
      <w:r w:rsidRPr="00BA046D">
        <w:rPr>
          <w:rFonts w:ascii="Avenir Next" w:hAnsi="Avenir Next"/>
          <w:sz w:val="20"/>
          <w:szCs w:val="20"/>
        </w:rPr>
        <w:t>What does a bulging fontanelle suggest, and why?</w:t>
      </w:r>
    </w:p>
    <w:p w14:paraId="57F32BA5" w14:textId="77777777" w:rsidR="007071DE" w:rsidRDefault="007071DE" w:rsidP="00BA046D">
      <w:pPr>
        <w:rPr>
          <w:rFonts w:ascii="Avenir Next" w:hAnsi="Avenir Next"/>
          <w:b/>
          <w:bCs/>
          <w:sz w:val="20"/>
          <w:szCs w:val="20"/>
        </w:rPr>
      </w:pPr>
    </w:p>
    <w:p w14:paraId="12F630DD" w14:textId="216FC55C" w:rsidR="00BA046D" w:rsidRPr="00BA046D" w:rsidRDefault="00BA046D" w:rsidP="00BA046D">
      <w:pPr>
        <w:rPr>
          <w:rFonts w:ascii="Avenir Next" w:hAnsi="Avenir Next"/>
          <w:sz w:val="20"/>
          <w:szCs w:val="20"/>
        </w:rPr>
      </w:pPr>
      <w:r w:rsidRPr="00BA046D">
        <w:rPr>
          <w:rFonts w:ascii="Avenir Next" w:hAnsi="Avenir Next"/>
          <w:b/>
          <w:bCs/>
          <w:sz w:val="20"/>
          <w:szCs w:val="20"/>
        </w:rPr>
        <w:t>Instructor Key:</w:t>
      </w:r>
    </w:p>
    <w:p w14:paraId="09BD40DE" w14:textId="6F11E04A" w:rsidR="00BA046D" w:rsidRPr="009919F7" w:rsidRDefault="00BA046D" w:rsidP="00BA046D">
      <w:pPr>
        <w:rPr>
          <w:rFonts w:ascii="Avenir Next" w:hAnsi="Avenir Next"/>
          <w:color w:val="A02B93" w:themeColor="accent5"/>
          <w:sz w:val="20"/>
          <w:szCs w:val="20"/>
        </w:rPr>
      </w:pPr>
      <w:r w:rsidRPr="00DF3943">
        <w:rPr>
          <w:rFonts w:ascii="Avenir Next" w:hAnsi="Avenir Next"/>
          <w:b/>
          <w:bCs/>
          <w:color w:val="A02B93" w:themeColor="accent5"/>
          <w:sz w:val="20"/>
          <w:szCs w:val="20"/>
        </w:rPr>
        <w:t>Q1:</w:t>
      </w:r>
      <w:r w:rsidRPr="009919F7">
        <w:rPr>
          <w:rFonts w:ascii="Avenir Next" w:hAnsi="Avenir Next"/>
          <w:color w:val="A02B93" w:themeColor="accent5"/>
          <w:sz w:val="20"/>
          <w:szCs w:val="20"/>
        </w:rPr>
        <w:t xml:space="preserve"> A fontanelle is a fibrous gap between cranial bones in the infant skull. The membrane allows for compression during birth and</w:t>
      </w:r>
      <w:r w:rsidR="007C51AC">
        <w:rPr>
          <w:rFonts w:ascii="Avenir Next" w:hAnsi="Avenir Next"/>
          <w:color w:val="A02B93" w:themeColor="accent5"/>
          <w:sz w:val="20"/>
          <w:szCs w:val="20"/>
        </w:rPr>
        <w:t xml:space="preserve"> then</w:t>
      </w:r>
      <w:r w:rsidRPr="009919F7">
        <w:rPr>
          <w:rFonts w:ascii="Avenir Next" w:hAnsi="Avenir Next"/>
          <w:color w:val="A02B93" w:themeColor="accent5"/>
          <w:sz w:val="20"/>
          <w:szCs w:val="20"/>
        </w:rPr>
        <w:t xml:space="preserve"> rapid brain growth</w:t>
      </w:r>
    </w:p>
    <w:p w14:paraId="043E35E5" w14:textId="77777777" w:rsidR="009919F7" w:rsidRPr="009919F7" w:rsidRDefault="009919F7" w:rsidP="00BA046D">
      <w:pPr>
        <w:rPr>
          <w:rFonts w:ascii="Avenir Next" w:hAnsi="Avenir Next"/>
          <w:color w:val="A02B93" w:themeColor="accent5"/>
          <w:sz w:val="20"/>
          <w:szCs w:val="20"/>
        </w:rPr>
      </w:pPr>
    </w:p>
    <w:p w14:paraId="3C6E2910" w14:textId="15FDC905" w:rsidR="00BA046D" w:rsidRPr="009919F7" w:rsidRDefault="00BA046D" w:rsidP="00BA046D">
      <w:pPr>
        <w:rPr>
          <w:rFonts w:ascii="Avenir Next" w:hAnsi="Avenir Next"/>
          <w:color w:val="A02B93" w:themeColor="accent5"/>
          <w:sz w:val="20"/>
          <w:szCs w:val="20"/>
        </w:rPr>
      </w:pPr>
      <w:r w:rsidRPr="00DF3943">
        <w:rPr>
          <w:rFonts w:ascii="Avenir Next" w:hAnsi="Avenir Next"/>
          <w:b/>
          <w:bCs/>
          <w:color w:val="A02B93" w:themeColor="accent5"/>
          <w:sz w:val="20"/>
          <w:szCs w:val="20"/>
        </w:rPr>
        <w:t>Q2:</w:t>
      </w:r>
      <w:r w:rsidRPr="009919F7">
        <w:rPr>
          <w:rFonts w:ascii="Avenir Next" w:hAnsi="Avenir Next"/>
          <w:color w:val="A02B93" w:themeColor="accent5"/>
          <w:sz w:val="20"/>
          <w:szCs w:val="20"/>
        </w:rPr>
        <w:t xml:space="preserve"> Anterior fontanelle — located at the junction of the sagittal</w:t>
      </w:r>
      <w:r w:rsidR="00E41722">
        <w:rPr>
          <w:rFonts w:ascii="Avenir Next" w:hAnsi="Avenir Next"/>
          <w:color w:val="A02B93" w:themeColor="accent5"/>
          <w:sz w:val="20"/>
          <w:szCs w:val="20"/>
        </w:rPr>
        <w:t xml:space="preserve"> and</w:t>
      </w:r>
      <w:r w:rsidRPr="009919F7">
        <w:rPr>
          <w:rFonts w:ascii="Avenir Next" w:hAnsi="Avenir Next"/>
          <w:color w:val="A02B93" w:themeColor="accent5"/>
          <w:sz w:val="20"/>
          <w:szCs w:val="20"/>
        </w:rPr>
        <w:t xml:space="preserve"> coronal</w:t>
      </w:r>
      <w:r w:rsidR="00E41722">
        <w:rPr>
          <w:rFonts w:ascii="Avenir Next" w:hAnsi="Avenir Next"/>
          <w:color w:val="A02B93" w:themeColor="accent5"/>
          <w:sz w:val="20"/>
          <w:szCs w:val="20"/>
        </w:rPr>
        <w:t xml:space="preserve"> </w:t>
      </w:r>
      <w:r w:rsidRPr="009919F7">
        <w:rPr>
          <w:rFonts w:ascii="Avenir Next" w:hAnsi="Avenir Next"/>
          <w:color w:val="A02B93" w:themeColor="accent5"/>
          <w:sz w:val="20"/>
          <w:szCs w:val="20"/>
        </w:rPr>
        <w:t xml:space="preserve">sutures; bordered by the two frontal and two parietal bones. It is the largest </w:t>
      </w:r>
      <w:r w:rsidR="00E41722">
        <w:rPr>
          <w:rFonts w:ascii="Avenir Next" w:hAnsi="Avenir Next"/>
          <w:color w:val="A02B93" w:themeColor="accent5"/>
          <w:sz w:val="20"/>
          <w:szCs w:val="20"/>
        </w:rPr>
        <w:t>of the fontanelles</w:t>
      </w:r>
      <w:r w:rsidR="00C0705B">
        <w:rPr>
          <w:rFonts w:ascii="Avenir Next" w:hAnsi="Avenir Next"/>
          <w:color w:val="A02B93" w:themeColor="accent5"/>
          <w:sz w:val="20"/>
          <w:szCs w:val="20"/>
        </w:rPr>
        <w:t>.</w:t>
      </w:r>
    </w:p>
    <w:p w14:paraId="438C1A21" w14:textId="77777777" w:rsidR="009919F7" w:rsidRPr="009919F7" w:rsidRDefault="009919F7" w:rsidP="00BA046D">
      <w:pPr>
        <w:rPr>
          <w:rFonts w:ascii="Avenir Next" w:hAnsi="Avenir Next"/>
          <w:color w:val="A02B93" w:themeColor="accent5"/>
          <w:sz w:val="20"/>
          <w:szCs w:val="20"/>
        </w:rPr>
      </w:pPr>
    </w:p>
    <w:p w14:paraId="692A2F4A" w14:textId="02DF9734" w:rsidR="00BA046D" w:rsidRPr="009919F7" w:rsidRDefault="00BA046D" w:rsidP="00BA046D">
      <w:pPr>
        <w:rPr>
          <w:rFonts w:ascii="Avenir Next" w:hAnsi="Avenir Next"/>
          <w:color w:val="A02B93" w:themeColor="accent5"/>
          <w:sz w:val="20"/>
          <w:szCs w:val="20"/>
        </w:rPr>
      </w:pPr>
      <w:r w:rsidRPr="00DF3943">
        <w:rPr>
          <w:rFonts w:ascii="Avenir Next" w:hAnsi="Avenir Next"/>
          <w:b/>
          <w:bCs/>
          <w:color w:val="A02B93" w:themeColor="accent5"/>
          <w:sz w:val="20"/>
          <w:szCs w:val="20"/>
        </w:rPr>
        <w:t>Q3:</w:t>
      </w:r>
      <w:r w:rsidRPr="009919F7">
        <w:rPr>
          <w:rFonts w:ascii="Avenir Next" w:hAnsi="Avenir Next"/>
          <w:color w:val="A02B93" w:themeColor="accent5"/>
          <w:sz w:val="20"/>
          <w:szCs w:val="20"/>
        </w:rPr>
        <w:t xml:space="preserve"> A bulging, tense fontanelle suggests increased intracranial pressure, which in a</w:t>
      </w:r>
      <w:r w:rsidR="00265486">
        <w:rPr>
          <w:rFonts w:ascii="Avenir Next" w:hAnsi="Avenir Next"/>
          <w:color w:val="A02B93" w:themeColor="accent5"/>
          <w:sz w:val="20"/>
          <w:szCs w:val="20"/>
        </w:rPr>
        <w:t>n</w:t>
      </w:r>
      <w:r w:rsidRPr="009919F7">
        <w:rPr>
          <w:rFonts w:ascii="Avenir Next" w:hAnsi="Avenir Next"/>
          <w:color w:val="A02B93" w:themeColor="accent5"/>
          <w:sz w:val="20"/>
          <w:szCs w:val="20"/>
        </w:rPr>
        <w:t xml:space="preserve"> infant raises concern for meningitis or encephalitis. A sunken fontanelle would suggest dehydration.</w:t>
      </w:r>
    </w:p>
    <w:p w14:paraId="6C0F90BD" w14:textId="21213BE9" w:rsidR="00BA046D" w:rsidRPr="00BA046D" w:rsidRDefault="00BA046D" w:rsidP="00BA046D">
      <w:pPr>
        <w:rPr>
          <w:rFonts w:ascii="Avenir Next" w:hAnsi="Avenir Next"/>
          <w:sz w:val="20"/>
          <w:szCs w:val="20"/>
        </w:rPr>
      </w:pPr>
    </w:p>
    <w:p w14:paraId="52128F4C" w14:textId="77777777" w:rsidR="00D51AC5" w:rsidRDefault="00D51AC5">
      <w:pPr>
        <w:rPr>
          <w:rFonts w:ascii="Avenir Next" w:hAnsi="Avenir Next"/>
          <w:b/>
          <w:bCs/>
          <w:color w:val="156082" w:themeColor="accent1"/>
        </w:rPr>
      </w:pPr>
      <w:r>
        <w:rPr>
          <w:rFonts w:ascii="Avenir Next" w:hAnsi="Avenir Next"/>
          <w:b/>
          <w:bCs/>
          <w:color w:val="156082" w:themeColor="accent1"/>
        </w:rPr>
        <w:br w:type="page"/>
      </w:r>
    </w:p>
    <w:p w14:paraId="2C309288" w14:textId="7CF1CDB7" w:rsidR="00BA046D" w:rsidRPr="00BA046D" w:rsidRDefault="00CB2954" w:rsidP="00BA046D">
      <w:pPr>
        <w:rPr>
          <w:rFonts w:ascii="Avenir Next" w:hAnsi="Avenir Next"/>
          <w:b/>
          <w:bCs/>
          <w:color w:val="156082" w:themeColor="accent1"/>
        </w:rPr>
      </w:pPr>
      <w:r>
        <w:rPr>
          <w:rFonts w:ascii="Avenir Next" w:hAnsi="Avenir Next"/>
          <w:b/>
          <w:bCs/>
          <w:color w:val="156082" w:themeColor="accent1"/>
        </w:rPr>
        <w:lastRenderedPageBreak/>
        <w:t>7</w:t>
      </w:r>
      <w:r w:rsidR="00D51AC5" w:rsidRPr="00D51AC5">
        <w:rPr>
          <w:rFonts w:ascii="Avenir Next" w:hAnsi="Avenir Next"/>
          <w:b/>
          <w:bCs/>
          <w:color w:val="156082" w:themeColor="accent1"/>
        </w:rPr>
        <w:t>.</w:t>
      </w:r>
      <w:r w:rsidR="00BA046D" w:rsidRPr="00BA046D">
        <w:rPr>
          <w:rFonts w:ascii="Avenir Next" w:hAnsi="Avenir Next"/>
          <w:b/>
          <w:bCs/>
          <w:color w:val="156082" w:themeColor="accent1"/>
        </w:rPr>
        <w:t xml:space="preserve"> Who Am I? Bone Riddles</w:t>
      </w:r>
    </w:p>
    <w:p w14:paraId="2FC1E242" w14:textId="77777777" w:rsidR="00D51AC5"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Integrate cranial and facial bone identification with landmark knowledge</w:t>
      </w:r>
    </w:p>
    <w:p w14:paraId="2C87EC65" w14:textId="77777777" w:rsidR="00D51AC5"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Analyze</w:t>
      </w:r>
    </w:p>
    <w:p w14:paraId="283AD7DC" w14:textId="77777777" w:rsidR="00D51AC5"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Individual </w:t>
      </w:r>
      <w:r w:rsidRPr="00BA046D">
        <w:rPr>
          <w:rFonts w:ascii="Arial" w:hAnsi="Arial" w:cs="Arial"/>
          <w:sz w:val="20"/>
          <w:szCs w:val="20"/>
        </w:rPr>
        <w:t>→</w:t>
      </w:r>
      <w:r w:rsidRPr="00BA046D">
        <w:rPr>
          <w:rFonts w:ascii="Avenir Next" w:hAnsi="Avenir Next"/>
          <w:sz w:val="20"/>
          <w:szCs w:val="20"/>
        </w:rPr>
        <w:t xml:space="preserve"> Whole Class reveal</w:t>
      </w:r>
    </w:p>
    <w:p w14:paraId="5E722639" w14:textId="7D2FA787" w:rsidR="00BA046D" w:rsidRP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6 minutes</w:t>
      </w:r>
    </w:p>
    <w:p w14:paraId="37444C34" w14:textId="77777777" w:rsidR="00D51AC5" w:rsidRDefault="00D51AC5" w:rsidP="00BA046D">
      <w:pPr>
        <w:rPr>
          <w:rFonts w:ascii="Avenir Next" w:hAnsi="Avenir Next"/>
          <w:b/>
          <w:bCs/>
          <w:sz w:val="20"/>
          <w:szCs w:val="20"/>
        </w:rPr>
      </w:pPr>
    </w:p>
    <w:p w14:paraId="5C314919" w14:textId="3CA7F485" w:rsid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Instructor reads riddles aloud one at a time. Students write their answer on paper (not whiteboards — keeps it low-stakes and individual). After each riddle, instructor takes a few responses before revealing. Good for assessing comprehension mid-stream.</w:t>
      </w:r>
    </w:p>
    <w:p w14:paraId="169AA97D" w14:textId="77777777" w:rsidR="003F5521" w:rsidRPr="00BA046D" w:rsidRDefault="003F5521" w:rsidP="00BA046D">
      <w:pPr>
        <w:rPr>
          <w:rFonts w:ascii="Avenir Next" w:hAnsi="Avenir Next"/>
          <w:sz w:val="20"/>
          <w:szCs w:val="20"/>
        </w:rPr>
      </w:pPr>
    </w:p>
    <w:p w14:paraId="69CE2F9A" w14:textId="77777777" w:rsidR="00BA046D" w:rsidRPr="00BA046D" w:rsidRDefault="00BA046D" w:rsidP="00BA046D">
      <w:pPr>
        <w:rPr>
          <w:rFonts w:ascii="Avenir Next" w:hAnsi="Avenir Next"/>
          <w:sz w:val="20"/>
          <w:szCs w:val="20"/>
        </w:rPr>
      </w:pPr>
      <w:r w:rsidRPr="00BA046D">
        <w:rPr>
          <w:rFonts w:ascii="Avenir Next" w:hAnsi="Avenir Next"/>
          <w:b/>
          <w:bCs/>
          <w:sz w:val="20"/>
          <w:szCs w:val="20"/>
        </w:rPr>
        <w:t>Riddles and Answers:</w:t>
      </w:r>
    </w:p>
    <w:p w14:paraId="04B272B4" w14:textId="20190D99" w:rsidR="00AA62EB" w:rsidRPr="00686BD2" w:rsidRDefault="00AA62EB" w:rsidP="00EB3E63">
      <w:pPr>
        <w:rPr>
          <w:rFonts w:ascii="Avenir Next" w:hAnsi="Avenir Next"/>
          <w:i/>
          <w:iCs/>
          <w:sz w:val="20"/>
          <w:szCs w:val="20"/>
        </w:rPr>
      </w:pPr>
      <w:r w:rsidRPr="00686BD2">
        <w:rPr>
          <w:rFonts w:ascii="Avenir Next" w:hAnsi="Avenir Next"/>
          <w:i/>
          <w:iCs/>
          <w:sz w:val="20"/>
          <w:szCs w:val="20"/>
        </w:rPr>
        <w:t>Part 1: Cranial Bones</w:t>
      </w:r>
    </w:p>
    <w:p w14:paraId="0C00D8BF" w14:textId="0AB36BFC" w:rsidR="00BA046D" w:rsidRDefault="00AA62EB" w:rsidP="00AA62EB">
      <w:pPr>
        <w:numPr>
          <w:ilvl w:val="0"/>
          <w:numId w:val="5"/>
        </w:numPr>
        <w:rPr>
          <w:rFonts w:ascii="Avenir Next" w:hAnsi="Avenir Next"/>
          <w:sz w:val="20"/>
          <w:szCs w:val="20"/>
        </w:rPr>
      </w:pPr>
      <w:r w:rsidRPr="00AA62EB">
        <w:rPr>
          <w:rFonts w:ascii="Avenir Next" w:hAnsi="Avenir Next"/>
          <w:sz w:val="20"/>
          <w:szCs w:val="20"/>
        </w:rPr>
        <w:t>I form your forehead and the superior roof of each eye socket. Just above each orbit I have a palpable ridge that you can feel on yourself right now. I am unpaired and sit at the very front of the cranium. Who am I?</w:t>
      </w:r>
      <w:r>
        <w:rPr>
          <w:rFonts w:ascii="Avenir Next" w:hAnsi="Avenir Next"/>
          <w:sz w:val="20"/>
          <w:szCs w:val="20"/>
        </w:rPr>
        <w:t xml:space="preserve"> </w:t>
      </w:r>
      <w:r w:rsidR="005B5786" w:rsidRPr="00BB3307">
        <w:rPr>
          <w:rFonts w:ascii="Arial" w:hAnsi="Arial" w:cs="Arial"/>
          <w:b/>
          <w:bCs/>
          <w:color w:val="A02B93" w:themeColor="accent5"/>
          <w:sz w:val="20"/>
          <w:szCs w:val="20"/>
        </w:rPr>
        <w:t xml:space="preserve">→ </w:t>
      </w:r>
      <w:r w:rsidRPr="00BB3307">
        <w:rPr>
          <w:rFonts w:ascii="Avenir Next" w:hAnsi="Avenir Next"/>
          <w:b/>
          <w:bCs/>
          <w:color w:val="A02B93" w:themeColor="accent5"/>
          <w:sz w:val="20"/>
          <w:szCs w:val="20"/>
        </w:rPr>
        <w:t>Frontal Bone</w:t>
      </w:r>
    </w:p>
    <w:p w14:paraId="4AD7636B" w14:textId="04D28872" w:rsidR="00AA62EB" w:rsidRPr="005B5786" w:rsidRDefault="00AA62EB" w:rsidP="005B5786">
      <w:pPr>
        <w:numPr>
          <w:ilvl w:val="0"/>
          <w:numId w:val="5"/>
        </w:numPr>
        <w:rPr>
          <w:rFonts w:ascii="Avenir Next" w:hAnsi="Avenir Next"/>
          <w:sz w:val="20"/>
          <w:szCs w:val="20"/>
        </w:rPr>
      </w:pPr>
      <w:r w:rsidRPr="00AA62EB">
        <w:rPr>
          <w:rFonts w:ascii="Avenir Next" w:hAnsi="Avenir Next"/>
          <w:sz w:val="20"/>
          <w:szCs w:val="20"/>
        </w:rPr>
        <w:t>We are a matching pair that form the top and widest part of the crani</w:t>
      </w:r>
      <w:r w:rsidR="0023406F">
        <w:rPr>
          <w:rFonts w:ascii="Avenir Next" w:hAnsi="Avenir Next"/>
          <w:sz w:val="20"/>
          <w:szCs w:val="20"/>
        </w:rPr>
        <w:t>um</w:t>
      </w:r>
      <w:r w:rsidRPr="00AA62EB">
        <w:rPr>
          <w:rFonts w:ascii="Avenir Next" w:hAnsi="Avenir Next"/>
          <w:sz w:val="20"/>
          <w:szCs w:val="20"/>
        </w:rPr>
        <w:t>. We meet each other along the midline, the frontal bone in front of us, and the occipital bone behind us. Together we form the dome of the skull. Who are we?</w:t>
      </w:r>
      <w:r w:rsidR="005B5786">
        <w:rPr>
          <w:rFonts w:ascii="Avenir Next" w:hAnsi="Avenir Next"/>
          <w:sz w:val="20"/>
          <w:szCs w:val="20"/>
        </w:rPr>
        <w:t xml:space="preserve"> </w:t>
      </w:r>
      <w:r w:rsidR="005B5786" w:rsidRPr="00BB3307">
        <w:rPr>
          <w:rFonts w:ascii="Arial" w:hAnsi="Arial" w:cs="Arial"/>
          <w:b/>
          <w:bCs/>
          <w:color w:val="A02B93" w:themeColor="accent5"/>
          <w:sz w:val="20"/>
          <w:szCs w:val="20"/>
        </w:rPr>
        <w:t xml:space="preserve">→ </w:t>
      </w:r>
      <w:r w:rsidRPr="00BB3307">
        <w:rPr>
          <w:rFonts w:ascii="Avenir Next" w:hAnsi="Avenir Next"/>
          <w:b/>
          <w:bCs/>
          <w:color w:val="A02B93" w:themeColor="accent5"/>
          <w:sz w:val="20"/>
          <w:szCs w:val="20"/>
        </w:rPr>
        <w:t>Parietal Bones (×2)</w:t>
      </w:r>
    </w:p>
    <w:p w14:paraId="73B722D6" w14:textId="7F23D325" w:rsidR="00AA62EB" w:rsidRPr="005B5786" w:rsidRDefault="00AA62EB" w:rsidP="005B5786">
      <w:pPr>
        <w:numPr>
          <w:ilvl w:val="0"/>
          <w:numId w:val="5"/>
        </w:numPr>
        <w:rPr>
          <w:rFonts w:ascii="Avenir Next" w:hAnsi="Avenir Next"/>
          <w:sz w:val="20"/>
          <w:szCs w:val="20"/>
        </w:rPr>
      </w:pPr>
      <w:r w:rsidRPr="00AA62EB">
        <w:rPr>
          <w:rFonts w:ascii="Avenir Next" w:hAnsi="Avenir Next"/>
          <w:sz w:val="20"/>
          <w:szCs w:val="20"/>
        </w:rPr>
        <w:t>I form the back and base of the skull. I have the largest foramen in the cranium, and two smooth rounded projections flanking it that allow your head to rock forward and backward on your spine. I am unpaired and curved, like the back of a bowl. Who am I?</w:t>
      </w:r>
      <w:r w:rsidR="005B5786">
        <w:rPr>
          <w:rFonts w:ascii="Avenir Next" w:hAnsi="Avenir Next"/>
          <w:sz w:val="20"/>
          <w:szCs w:val="20"/>
        </w:rPr>
        <w:t xml:space="preserve"> </w:t>
      </w:r>
      <w:r w:rsidR="005B5786"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Occipital Bone</w:t>
      </w:r>
    </w:p>
    <w:p w14:paraId="2DCEB384" w14:textId="615D202D" w:rsidR="00AA62EB" w:rsidRPr="005B5786" w:rsidRDefault="00AA62EB" w:rsidP="005B5786">
      <w:pPr>
        <w:numPr>
          <w:ilvl w:val="0"/>
          <w:numId w:val="5"/>
        </w:numPr>
        <w:rPr>
          <w:rFonts w:ascii="Avenir Next" w:hAnsi="Avenir Next"/>
          <w:sz w:val="20"/>
          <w:szCs w:val="20"/>
        </w:rPr>
      </w:pPr>
      <w:r w:rsidRPr="00AA62EB">
        <w:rPr>
          <w:rFonts w:ascii="Avenir Next" w:hAnsi="Avenir Next"/>
          <w:sz w:val="20"/>
          <w:szCs w:val="20"/>
        </w:rPr>
        <w:t>We are a pair that does more than almost any other cranial bone. We carry a rough bump behind the ear</w:t>
      </w:r>
      <w:r w:rsidR="00BF741B">
        <w:rPr>
          <w:rFonts w:ascii="Avenir Next" w:hAnsi="Avenir Next"/>
          <w:sz w:val="20"/>
          <w:szCs w:val="20"/>
        </w:rPr>
        <w:t xml:space="preserve"> with </w:t>
      </w:r>
      <w:r w:rsidRPr="00AA62EB">
        <w:rPr>
          <w:rFonts w:ascii="Avenir Next" w:hAnsi="Avenir Next"/>
          <w:sz w:val="20"/>
          <w:szCs w:val="20"/>
        </w:rPr>
        <w:t>a slender spike below it, and an opening that funnels sound inward. We also form important channels at the skull base for major blood vessels. Who are we?</w:t>
      </w:r>
      <w:r w:rsidR="005B5786">
        <w:rPr>
          <w:rFonts w:ascii="Avenir Next" w:hAnsi="Avenir Next"/>
          <w:sz w:val="20"/>
          <w:szCs w:val="20"/>
        </w:rPr>
        <w:t xml:space="preserve"> </w:t>
      </w:r>
      <w:r w:rsidR="005B5786" w:rsidRPr="00BB3307">
        <w:rPr>
          <w:rFonts w:ascii="Arial" w:hAnsi="Arial" w:cs="Arial"/>
          <w:b/>
          <w:bCs/>
          <w:color w:val="A02B93" w:themeColor="accent5"/>
          <w:sz w:val="20"/>
          <w:szCs w:val="20"/>
        </w:rPr>
        <w:t xml:space="preserve">→ </w:t>
      </w:r>
      <w:r w:rsidRPr="00BB3307">
        <w:rPr>
          <w:rFonts w:ascii="Avenir Next" w:hAnsi="Avenir Next"/>
          <w:b/>
          <w:bCs/>
          <w:color w:val="A02B93" w:themeColor="accent5"/>
          <w:sz w:val="20"/>
          <w:szCs w:val="20"/>
        </w:rPr>
        <w:t>Temporal Bones (×2)</w:t>
      </w:r>
    </w:p>
    <w:p w14:paraId="065724C4" w14:textId="26D20407" w:rsidR="00AA62EB" w:rsidRPr="005B5786" w:rsidRDefault="00AA62EB" w:rsidP="005B5786">
      <w:pPr>
        <w:numPr>
          <w:ilvl w:val="0"/>
          <w:numId w:val="5"/>
        </w:numPr>
        <w:rPr>
          <w:rFonts w:ascii="Avenir Next" w:hAnsi="Avenir Next"/>
          <w:sz w:val="20"/>
          <w:szCs w:val="20"/>
        </w:rPr>
      </w:pPr>
      <w:r w:rsidRPr="00AA62EB">
        <w:rPr>
          <w:rFonts w:ascii="Avenir Next" w:hAnsi="Avenir Next"/>
          <w:sz w:val="20"/>
          <w:szCs w:val="20"/>
        </w:rPr>
        <w:t>I am often called butterfly-shaped, and I span the entire width of the cranial floor. I form the back walls of the eye sockets, carry twin canals for the optic nerves, and have a saddle-shaped depression on my superior surface that cradles the master endocrine gland. Who am I?</w:t>
      </w:r>
      <w:r w:rsidR="005B5786">
        <w:rPr>
          <w:rFonts w:ascii="Avenir Next" w:hAnsi="Avenir Next"/>
          <w:sz w:val="20"/>
          <w:szCs w:val="20"/>
        </w:rPr>
        <w:t xml:space="preserve"> </w:t>
      </w:r>
      <w:r w:rsidR="005B5786"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Sphenoid Bone</w:t>
      </w:r>
    </w:p>
    <w:p w14:paraId="01D5AED6" w14:textId="65B41DF3" w:rsidR="004C329B" w:rsidRPr="005B5786" w:rsidRDefault="004C329B" w:rsidP="005B5786">
      <w:pPr>
        <w:numPr>
          <w:ilvl w:val="0"/>
          <w:numId w:val="5"/>
        </w:numPr>
        <w:rPr>
          <w:rFonts w:ascii="Avenir Next" w:hAnsi="Avenir Next"/>
          <w:sz w:val="20"/>
          <w:szCs w:val="20"/>
        </w:rPr>
      </w:pPr>
      <w:r w:rsidRPr="004C329B">
        <w:rPr>
          <w:rFonts w:ascii="Avenir Next" w:hAnsi="Avenir Next"/>
          <w:sz w:val="20"/>
          <w:szCs w:val="20"/>
        </w:rPr>
        <w:t>I am delicate and easy to overlook, but I form part of the medial orbital wall and the roof of the nasal cavity. My most distinctive feature is a thin, perforated plate through which olfactory nerve filaments pass upward into the brain. Without me, you could not smell. Who am I?</w:t>
      </w:r>
      <w:r w:rsidR="005B5786">
        <w:rPr>
          <w:rFonts w:ascii="Avenir Next" w:hAnsi="Avenir Next"/>
          <w:sz w:val="20"/>
          <w:szCs w:val="20"/>
        </w:rPr>
        <w:t xml:space="preserve"> </w:t>
      </w:r>
      <w:r w:rsidR="005B5786"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Ethmoid Bone</w:t>
      </w:r>
    </w:p>
    <w:p w14:paraId="0F8FF0EF" w14:textId="77777777" w:rsidR="004C329B" w:rsidRDefault="004C329B" w:rsidP="004C329B">
      <w:pPr>
        <w:rPr>
          <w:rFonts w:ascii="Avenir Next" w:hAnsi="Avenir Next"/>
          <w:sz w:val="20"/>
          <w:szCs w:val="20"/>
        </w:rPr>
      </w:pPr>
    </w:p>
    <w:p w14:paraId="366DE276" w14:textId="77777777" w:rsidR="00226EAC" w:rsidRDefault="00226EAC">
      <w:pPr>
        <w:rPr>
          <w:rFonts w:ascii="Avenir Next" w:hAnsi="Avenir Next"/>
          <w:sz w:val="20"/>
          <w:szCs w:val="20"/>
        </w:rPr>
      </w:pPr>
      <w:r>
        <w:rPr>
          <w:rFonts w:ascii="Avenir Next" w:hAnsi="Avenir Next"/>
          <w:sz w:val="20"/>
          <w:szCs w:val="20"/>
        </w:rPr>
        <w:br w:type="page"/>
      </w:r>
    </w:p>
    <w:p w14:paraId="3ADFE704" w14:textId="0E6E09AE" w:rsidR="004C329B" w:rsidRPr="00686BD2" w:rsidRDefault="004C329B" w:rsidP="004C329B">
      <w:pPr>
        <w:rPr>
          <w:rFonts w:ascii="Avenir Next" w:hAnsi="Avenir Next"/>
          <w:i/>
          <w:iCs/>
          <w:sz w:val="20"/>
          <w:szCs w:val="20"/>
        </w:rPr>
      </w:pPr>
      <w:r w:rsidRPr="00686BD2">
        <w:rPr>
          <w:rFonts w:ascii="Avenir Next" w:hAnsi="Avenir Next"/>
          <w:i/>
          <w:iCs/>
          <w:sz w:val="20"/>
          <w:szCs w:val="20"/>
        </w:rPr>
        <w:lastRenderedPageBreak/>
        <w:t xml:space="preserve">Part 2: Cranial Bone </w:t>
      </w:r>
      <w:r w:rsidR="006F6526">
        <w:rPr>
          <w:rFonts w:ascii="Avenir Next" w:hAnsi="Avenir Next"/>
          <w:i/>
          <w:iCs/>
          <w:sz w:val="20"/>
          <w:szCs w:val="20"/>
        </w:rPr>
        <w:t>Structures</w:t>
      </w:r>
    </w:p>
    <w:p w14:paraId="4377DF55" w14:textId="681D4E7B" w:rsidR="004C329B" w:rsidRPr="000B6B23" w:rsidRDefault="004C329B" w:rsidP="00745AD6">
      <w:pPr>
        <w:pStyle w:val="ListParagraph"/>
        <w:numPr>
          <w:ilvl w:val="0"/>
          <w:numId w:val="8"/>
        </w:numPr>
        <w:rPr>
          <w:rFonts w:ascii="Avenir Next" w:hAnsi="Avenir Next"/>
          <w:b/>
          <w:bCs/>
          <w:sz w:val="20"/>
          <w:szCs w:val="20"/>
        </w:rPr>
      </w:pPr>
      <w:r w:rsidRPr="004C329B">
        <w:rPr>
          <w:rFonts w:ascii="Avenir Next" w:hAnsi="Avenir Next"/>
          <w:sz w:val="20"/>
          <w:szCs w:val="20"/>
        </w:rPr>
        <w:t>I am the largest foramen in the skull. The spinal cord, vertebral arteries, and accessory nerve all pass through me. I sit on the inferior surface of the occipital bone. Without me, the brain and body could not communicate. Who am I?</w:t>
      </w:r>
      <w:r w:rsidR="00745AD6">
        <w:rPr>
          <w:rFonts w:ascii="Avenir Next" w:hAnsi="Avenir Next"/>
          <w:sz w:val="20"/>
          <w:szCs w:val="20"/>
        </w:rPr>
        <w:t xml:space="preserve"> </w:t>
      </w:r>
      <w:r w:rsidR="00745AD6"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Foramen Magnum — Occipital Bone</w:t>
      </w:r>
    </w:p>
    <w:p w14:paraId="7FAFBD01" w14:textId="3DD07EE9" w:rsidR="009F5E07" w:rsidRPr="000B6B23" w:rsidRDefault="009F5E07" w:rsidP="000B6B23">
      <w:pPr>
        <w:pStyle w:val="ListParagraph"/>
        <w:numPr>
          <w:ilvl w:val="0"/>
          <w:numId w:val="8"/>
        </w:numPr>
        <w:rPr>
          <w:rFonts w:ascii="Avenir Next" w:hAnsi="Avenir Next"/>
          <w:b/>
          <w:bCs/>
          <w:sz w:val="20"/>
          <w:szCs w:val="20"/>
        </w:rPr>
      </w:pPr>
      <w:r w:rsidRPr="009F5E07">
        <w:rPr>
          <w:rFonts w:ascii="Avenir Next" w:hAnsi="Avenir Next"/>
          <w:sz w:val="20"/>
          <w:szCs w:val="20"/>
        </w:rPr>
        <w:t>We are a pair of smooth, rounded projections flanking the foramen magnum on the inferior occipital bone. We rest in matching depressions on the first cervical vertebra and are</w:t>
      </w:r>
      <w:r w:rsidR="00C93558">
        <w:rPr>
          <w:rFonts w:ascii="Avenir Next" w:hAnsi="Avenir Next"/>
          <w:sz w:val="20"/>
          <w:szCs w:val="20"/>
        </w:rPr>
        <w:t xml:space="preserve"> part of</w:t>
      </w:r>
      <w:r w:rsidRPr="009F5E07">
        <w:rPr>
          <w:rFonts w:ascii="Avenir Next" w:hAnsi="Avenir Next"/>
          <w:sz w:val="20"/>
          <w:szCs w:val="20"/>
        </w:rPr>
        <w:t xml:space="preserve"> the reason you can nod your head yes. Who are we?</w:t>
      </w:r>
      <w:r w:rsidR="000B6B23">
        <w:rPr>
          <w:rFonts w:ascii="Avenir Next" w:hAnsi="Avenir Next"/>
          <w:sz w:val="20"/>
          <w:szCs w:val="20"/>
        </w:rPr>
        <w:t xml:space="preserve"> </w:t>
      </w:r>
      <w:r w:rsidR="000B6B23"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Occipital Condyles — Occipital Bone</w:t>
      </w:r>
    </w:p>
    <w:p w14:paraId="310D166E" w14:textId="531457C1" w:rsidR="009F5E07" w:rsidRPr="000B6B23" w:rsidRDefault="009F5E07" w:rsidP="000B6B23">
      <w:pPr>
        <w:pStyle w:val="ListParagraph"/>
        <w:numPr>
          <w:ilvl w:val="0"/>
          <w:numId w:val="8"/>
        </w:numPr>
        <w:rPr>
          <w:rFonts w:ascii="Avenir Next" w:hAnsi="Avenir Next"/>
          <w:sz w:val="20"/>
          <w:szCs w:val="20"/>
        </w:rPr>
      </w:pPr>
      <w:r w:rsidRPr="009F5E07">
        <w:rPr>
          <w:rFonts w:ascii="Avenir Next" w:hAnsi="Avenir Next"/>
          <w:sz w:val="20"/>
          <w:szCs w:val="20"/>
        </w:rPr>
        <w:t>I am a bony ridge you can feel right now by pressing just above your eye. I form the superior border of the orbit and mark the transition between the vertical forehead and the horizontal orbital roof. Who am I?</w:t>
      </w:r>
      <w:r w:rsidR="000B6B23">
        <w:rPr>
          <w:rFonts w:ascii="Avenir Next" w:hAnsi="Avenir Next"/>
          <w:sz w:val="20"/>
          <w:szCs w:val="20"/>
        </w:rPr>
        <w:t xml:space="preserve"> </w:t>
      </w:r>
      <w:r w:rsidR="000B6B23" w:rsidRPr="00BB3307">
        <w:rPr>
          <w:rFonts w:ascii="Arial" w:hAnsi="Arial" w:cs="Arial"/>
          <w:color w:val="A02B93" w:themeColor="accent5"/>
          <w:sz w:val="20"/>
          <w:szCs w:val="20"/>
        </w:rPr>
        <w:t>→</w:t>
      </w:r>
      <w:r w:rsidRPr="00BB3307">
        <w:rPr>
          <w:rFonts w:ascii="Avenir Next" w:hAnsi="Avenir Next"/>
          <w:color w:val="A02B93" w:themeColor="accent5"/>
          <w:sz w:val="20"/>
          <w:szCs w:val="20"/>
        </w:rPr>
        <w:t xml:space="preserve"> </w:t>
      </w:r>
      <w:r w:rsidRPr="00BB3307">
        <w:rPr>
          <w:rFonts w:ascii="Avenir Next" w:hAnsi="Avenir Next"/>
          <w:b/>
          <w:bCs/>
          <w:color w:val="A02B93" w:themeColor="accent5"/>
          <w:sz w:val="20"/>
          <w:szCs w:val="20"/>
        </w:rPr>
        <w:t>Supra-</w:t>
      </w:r>
      <w:r w:rsidR="00395467">
        <w:rPr>
          <w:rFonts w:ascii="Avenir Next" w:hAnsi="Avenir Next"/>
          <w:b/>
          <w:bCs/>
          <w:color w:val="A02B93" w:themeColor="accent5"/>
          <w:sz w:val="20"/>
          <w:szCs w:val="20"/>
        </w:rPr>
        <w:t>O</w:t>
      </w:r>
      <w:r w:rsidRPr="00BB3307">
        <w:rPr>
          <w:rFonts w:ascii="Avenir Next" w:hAnsi="Avenir Next"/>
          <w:b/>
          <w:bCs/>
          <w:color w:val="A02B93" w:themeColor="accent5"/>
          <w:sz w:val="20"/>
          <w:szCs w:val="20"/>
        </w:rPr>
        <w:t>rbital Margin — Frontal Bone</w:t>
      </w:r>
    </w:p>
    <w:p w14:paraId="7FE65E71" w14:textId="72662595" w:rsidR="009F5E07" w:rsidRPr="00995D08" w:rsidRDefault="009F5E07" w:rsidP="00995D08">
      <w:pPr>
        <w:pStyle w:val="ListParagraph"/>
        <w:numPr>
          <w:ilvl w:val="0"/>
          <w:numId w:val="8"/>
        </w:numPr>
        <w:rPr>
          <w:rFonts w:ascii="Avenir Next" w:hAnsi="Avenir Next"/>
          <w:sz w:val="20"/>
          <w:szCs w:val="20"/>
        </w:rPr>
      </w:pPr>
      <w:r w:rsidRPr="009F5E07">
        <w:rPr>
          <w:rFonts w:ascii="Avenir Next" w:hAnsi="Avenir Next"/>
          <w:sz w:val="20"/>
          <w:szCs w:val="20"/>
        </w:rPr>
        <w:t>I am a projection of the temporal bone that reaches forward to meet the zygomatic bone. Together we complete the zygomatic arch — the bony bridge across your cheek. I am named for the bone I am reaching toward, not the bone I belong to. Who am I?</w:t>
      </w:r>
      <w:r w:rsidR="00995D08">
        <w:rPr>
          <w:rFonts w:ascii="Avenir Next" w:hAnsi="Avenir Next"/>
          <w:sz w:val="20"/>
          <w:szCs w:val="20"/>
        </w:rPr>
        <w:t xml:space="preserve"> </w:t>
      </w:r>
      <w:r w:rsidR="00995D08"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Zygomatic Process — Temporal Bone</w:t>
      </w:r>
    </w:p>
    <w:p w14:paraId="0FAB2683" w14:textId="6AE41AE6" w:rsidR="009F5E07" w:rsidRPr="0037065E" w:rsidRDefault="009F5E07" w:rsidP="0037065E">
      <w:pPr>
        <w:pStyle w:val="ListParagraph"/>
        <w:numPr>
          <w:ilvl w:val="0"/>
          <w:numId w:val="8"/>
        </w:numPr>
        <w:rPr>
          <w:rFonts w:ascii="Avenir Next" w:hAnsi="Avenir Next"/>
          <w:sz w:val="20"/>
          <w:szCs w:val="20"/>
        </w:rPr>
      </w:pPr>
      <w:r w:rsidRPr="009F5E07">
        <w:rPr>
          <w:rFonts w:ascii="Avenir Next" w:hAnsi="Avenir Next"/>
          <w:sz w:val="20"/>
          <w:szCs w:val="20"/>
        </w:rPr>
        <w:t>I am a large, rough, rounded bump you can feel just behind your ear. My rough surface and substantial size exist for one reason: large neck muscles anchor here. Who am I?</w:t>
      </w:r>
      <w:r w:rsidR="0037065E">
        <w:rPr>
          <w:rFonts w:ascii="Avenir Next" w:hAnsi="Avenir Next"/>
          <w:sz w:val="20"/>
          <w:szCs w:val="20"/>
        </w:rPr>
        <w:t xml:space="preserve"> </w:t>
      </w:r>
      <w:r w:rsidR="0037065E"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Mastoid Process — Temporal Bone</w:t>
      </w:r>
    </w:p>
    <w:p w14:paraId="1E52E7F0" w14:textId="4BE8E410" w:rsidR="009F5E07" w:rsidRPr="00647DDA" w:rsidRDefault="009F5E07" w:rsidP="00647DDA">
      <w:pPr>
        <w:pStyle w:val="ListParagraph"/>
        <w:numPr>
          <w:ilvl w:val="0"/>
          <w:numId w:val="8"/>
        </w:numPr>
        <w:rPr>
          <w:rFonts w:ascii="Avenir Next" w:hAnsi="Avenir Next"/>
          <w:b/>
          <w:bCs/>
          <w:sz w:val="20"/>
          <w:szCs w:val="20"/>
        </w:rPr>
      </w:pPr>
      <w:r w:rsidRPr="009F5E07">
        <w:rPr>
          <w:rFonts w:ascii="Avenir Next" w:hAnsi="Avenir Next"/>
          <w:sz w:val="20"/>
          <w:szCs w:val="20"/>
        </w:rPr>
        <w:t>I am a thin, sharp, spike-like projection inferior to the external ear opening on the temporal bone. I do not anchor large muscles — instead I tether small muscles of the tongue and throat and ligaments connecting to the hyoid bone. Who am I?</w:t>
      </w:r>
      <w:r w:rsidR="00647DDA">
        <w:rPr>
          <w:rFonts w:ascii="Avenir Next" w:hAnsi="Avenir Next"/>
          <w:sz w:val="20"/>
          <w:szCs w:val="20"/>
        </w:rPr>
        <w:t xml:space="preserve"> </w:t>
      </w:r>
      <w:r w:rsidR="00647DDA"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Styloid Process — Temporal Bone</w:t>
      </w:r>
    </w:p>
    <w:p w14:paraId="2659578B" w14:textId="42537DAA" w:rsidR="00FA19F6" w:rsidRPr="00647DDA" w:rsidRDefault="00FA19F6" w:rsidP="00647DDA">
      <w:pPr>
        <w:pStyle w:val="ListParagraph"/>
        <w:numPr>
          <w:ilvl w:val="0"/>
          <w:numId w:val="8"/>
        </w:numPr>
        <w:rPr>
          <w:rFonts w:ascii="Avenir Next" w:hAnsi="Avenir Next"/>
          <w:b/>
          <w:bCs/>
          <w:sz w:val="20"/>
          <w:szCs w:val="20"/>
        </w:rPr>
      </w:pPr>
      <w:r w:rsidRPr="00FA19F6">
        <w:rPr>
          <w:rFonts w:ascii="Avenir Next" w:hAnsi="Avenir Next"/>
          <w:sz w:val="20"/>
          <w:szCs w:val="20"/>
        </w:rPr>
        <w:t>I am a canal-like opening in the temporal bone that channels sound waves inward toward the eardrum. I am the visible hole you can partially see when looking at the side of a skull. Without me, sound could not reach the middle ear. Who am I?</w:t>
      </w:r>
      <w:r w:rsidR="00647DDA">
        <w:rPr>
          <w:rFonts w:ascii="Avenir Next" w:hAnsi="Avenir Next"/>
          <w:sz w:val="20"/>
          <w:szCs w:val="20"/>
        </w:rPr>
        <w:t xml:space="preserve"> </w:t>
      </w:r>
      <w:r w:rsidR="00647DDA"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External Acoustic Meatus — Temporal Bone</w:t>
      </w:r>
    </w:p>
    <w:p w14:paraId="7D50761F" w14:textId="2AD4F316" w:rsidR="00FA19F6" w:rsidRPr="00226EAC" w:rsidRDefault="00FA19F6" w:rsidP="00226EAC">
      <w:pPr>
        <w:pStyle w:val="ListParagraph"/>
        <w:numPr>
          <w:ilvl w:val="0"/>
          <w:numId w:val="8"/>
        </w:numPr>
        <w:rPr>
          <w:rFonts w:ascii="Avenir Next" w:hAnsi="Avenir Next"/>
          <w:b/>
          <w:bCs/>
          <w:sz w:val="20"/>
          <w:szCs w:val="20"/>
        </w:rPr>
      </w:pPr>
      <w:r w:rsidRPr="00FA19F6">
        <w:rPr>
          <w:rFonts w:ascii="Avenir Next" w:hAnsi="Avenir Next"/>
          <w:sz w:val="20"/>
          <w:szCs w:val="20"/>
        </w:rPr>
        <w:t xml:space="preserve">I am a foramen formed at the border between the temporal and occipital bones. Three cranial nerves — the glossopharyngeal, </w:t>
      </w:r>
      <w:proofErr w:type="spellStart"/>
      <w:r w:rsidRPr="00FA19F6">
        <w:rPr>
          <w:rFonts w:ascii="Avenir Next" w:hAnsi="Avenir Next"/>
          <w:sz w:val="20"/>
          <w:szCs w:val="20"/>
        </w:rPr>
        <w:t>vagus</w:t>
      </w:r>
      <w:proofErr w:type="spellEnd"/>
      <w:r w:rsidRPr="00FA19F6">
        <w:rPr>
          <w:rFonts w:ascii="Avenir Next" w:hAnsi="Avenir Next"/>
          <w:sz w:val="20"/>
          <w:szCs w:val="20"/>
        </w:rPr>
        <w:t>, and accessory — pass through me, as does one of the largest veins draining blood from the brain. Who am I?</w:t>
      </w:r>
      <w:r w:rsidR="00226EAC">
        <w:rPr>
          <w:rFonts w:ascii="Avenir Next" w:hAnsi="Avenir Next"/>
          <w:sz w:val="20"/>
          <w:szCs w:val="20"/>
        </w:rPr>
        <w:t xml:space="preserve"> </w:t>
      </w:r>
      <w:r w:rsidR="00226EAC" w:rsidRPr="00BB3307">
        <w:rPr>
          <w:rFonts w:ascii="Arial" w:hAnsi="Arial" w:cs="Arial"/>
          <w:color w:val="A02B93" w:themeColor="accent5"/>
          <w:sz w:val="20"/>
          <w:szCs w:val="20"/>
        </w:rPr>
        <w:t>→</w:t>
      </w:r>
      <w:r w:rsidR="00226EAC" w:rsidRPr="00BB3307">
        <w:rPr>
          <w:rFonts w:ascii="Arial" w:hAnsi="Arial" w:cs="Arial"/>
          <w:b/>
          <w:bCs/>
          <w:color w:val="A02B93" w:themeColor="accent5"/>
          <w:sz w:val="20"/>
          <w:szCs w:val="20"/>
        </w:rPr>
        <w:t xml:space="preserve"> </w:t>
      </w:r>
      <w:r w:rsidRPr="00BB3307">
        <w:rPr>
          <w:rFonts w:ascii="Avenir Next" w:hAnsi="Avenir Next"/>
          <w:b/>
          <w:bCs/>
          <w:color w:val="A02B93" w:themeColor="accent5"/>
          <w:sz w:val="20"/>
          <w:szCs w:val="20"/>
        </w:rPr>
        <w:t>Jugular Foramen — Temporal/Occipital Border</w:t>
      </w:r>
    </w:p>
    <w:p w14:paraId="33F0BF11" w14:textId="1D1E5882" w:rsidR="00FA19F6" w:rsidRPr="00226EAC" w:rsidRDefault="00FA19F6" w:rsidP="00226EAC">
      <w:pPr>
        <w:pStyle w:val="ListParagraph"/>
        <w:numPr>
          <w:ilvl w:val="0"/>
          <w:numId w:val="8"/>
        </w:numPr>
        <w:rPr>
          <w:rFonts w:ascii="Avenir Next" w:hAnsi="Avenir Next"/>
          <w:sz w:val="20"/>
          <w:szCs w:val="20"/>
        </w:rPr>
      </w:pPr>
      <w:r w:rsidRPr="00FA19F6">
        <w:rPr>
          <w:rFonts w:ascii="Avenir Next" w:hAnsi="Avenir Next"/>
          <w:sz w:val="20"/>
          <w:szCs w:val="20"/>
        </w:rPr>
        <w:t>I am a tunnel bored through the temporal bone that carries one of the most important arteries in the body from the neck up into the cranial cavity. Who am I?</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Carotid Canal — Temporal Bone</w:t>
      </w:r>
    </w:p>
    <w:p w14:paraId="039F9A66" w14:textId="2ACD7E2A" w:rsidR="00FA19F6" w:rsidRPr="00226EAC" w:rsidRDefault="00FA19F6" w:rsidP="00226EAC">
      <w:pPr>
        <w:pStyle w:val="ListParagraph"/>
        <w:numPr>
          <w:ilvl w:val="0"/>
          <w:numId w:val="8"/>
        </w:numPr>
        <w:rPr>
          <w:rFonts w:ascii="Avenir Next" w:hAnsi="Avenir Next"/>
          <w:b/>
          <w:bCs/>
          <w:sz w:val="20"/>
          <w:szCs w:val="20"/>
        </w:rPr>
      </w:pPr>
      <w:r w:rsidRPr="00FA19F6">
        <w:rPr>
          <w:rFonts w:ascii="Avenir Next" w:hAnsi="Avenir Next"/>
          <w:sz w:val="20"/>
          <w:szCs w:val="20"/>
        </w:rPr>
        <w:t>We are a pair of canals through the sphenoid bone, one for each eye. The optic nerve</w:t>
      </w:r>
      <w:r w:rsidR="00B96E45">
        <w:rPr>
          <w:rFonts w:ascii="Avenir Next" w:hAnsi="Avenir Next"/>
          <w:sz w:val="20"/>
          <w:szCs w:val="20"/>
        </w:rPr>
        <w:t>s</w:t>
      </w:r>
      <w:r w:rsidRPr="00FA19F6">
        <w:rPr>
          <w:rFonts w:ascii="Avenir Next" w:hAnsi="Avenir Next"/>
          <w:sz w:val="20"/>
          <w:szCs w:val="20"/>
        </w:rPr>
        <w:t xml:space="preserve"> pass through each of us on their way from the eye into the brain. Our paired, symmetric position on the butterfly-shaped sphenoid makes us easy to find. Who are we?</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Optic Canals — Sphenoid Bone</w:t>
      </w:r>
    </w:p>
    <w:p w14:paraId="510608F7" w14:textId="123AE11E" w:rsidR="00E60D9D" w:rsidRPr="00226EAC" w:rsidRDefault="00E60D9D" w:rsidP="00226EAC">
      <w:pPr>
        <w:pStyle w:val="ListParagraph"/>
        <w:numPr>
          <w:ilvl w:val="0"/>
          <w:numId w:val="8"/>
        </w:numPr>
        <w:rPr>
          <w:rFonts w:ascii="Avenir Next" w:hAnsi="Avenir Next"/>
          <w:b/>
          <w:bCs/>
          <w:sz w:val="20"/>
          <w:szCs w:val="20"/>
        </w:rPr>
      </w:pPr>
      <w:r w:rsidRPr="00E60D9D">
        <w:rPr>
          <w:rFonts w:ascii="Avenir Next" w:hAnsi="Avenir Next"/>
          <w:sz w:val="20"/>
          <w:szCs w:val="20"/>
        </w:rPr>
        <w:t>I am a saddle-shaped depression on the superior surface of the sphenoid bone. I cradle and protect the pituitary gland — the master gland of the endocrine system. My name means 'Turkish saddle' in Latin. Who am I?</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Sella Turcica — Sphenoid Bone</w:t>
      </w:r>
    </w:p>
    <w:p w14:paraId="2D1033E6" w14:textId="1AB3AD54" w:rsidR="00E60D9D" w:rsidRPr="00226EAC" w:rsidRDefault="00E60D9D" w:rsidP="00226EAC">
      <w:pPr>
        <w:pStyle w:val="ListParagraph"/>
        <w:numPr>
          <w:ilvl w:val="0"/>
          <w:numId w:val="8"/>
        </w:numPr>
        <w:rPr>
          <w:rFonts w:ascii="Avenir Next" w:hAnsi="Avenir Next"/>
          <w:b/>
          <w:bCs/>
          <w:sz w:val="20"/>
          <w:szCs w:val="20"/>
        </w:rPr>
      </w:pPr>
      <w:r w:rsidRPr="00E60D9D">
        <w:rPr>
          <w:rFonts w:ascii="Avenir Next" w:hAnsi="Avenir Next"/>
          <w:sz w:val="20"/>
          <w:szCs w:val="20"/>
        </w:rPr>
        <w:t xml:space="preserve">I am </w:t>
      </w:r>
      <w:proofErr w:type="gramStart"/>
      <w:r w:rsidRPr="00E60D9D">
        <w:rPr>
          <w:rFonts w:ascii="Avenir Next" w:hAnsi="Avenir Next"/>
          <w:sz w:val="20"/>
          <w:szCs w:val="20"/>
        </w:rPr>
        <w:t>form</w:t>
      </w:r>
      <w:proofErr w:type="gramEnd"/>
      <w:r w:rsidRPr="00E60D9D">
        <w:rPr>
          <w:rFonts w:ascii="Avenir Next" w:hAnsi="Avenir Next"/>
          <w:sz w:val="20"/>
          <w:szCs w:val="20"/>
        </w:rPr>
        <w:t xml:space="preserve"> the roof of the nasal cavity. Dozens of tiny foramina perforate my surface, allowing olfactory nerve filaments to pass from the nasal epithelium up into the olfactory bulbs of the brain. My thinness makes me fragile and vulnerable to fracture. Who am I?</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Cribriform Plate — Ethmoid Bone</w:t>
      </w:r>
    </w:p>
    <w:p w14:paraId="4D9C1BB4" w14:textId="77777777" w:rsidR="00226EAC" w:rsidRDefault="00226EAC" w:rsidP="00E60D9D">
      <w:pPr>
        <w:rPr>
          <w:rFonts w:ascii="Avenir Next" w:hAnsi="Avenir Next"/>
          <w:sz w:val="20"/>
          <w:szCs w:val="20"/>
        </w:rPr>
      </w:pPr>
    </w:p>
    <w:p w14:paraId="746AEFA2" w14:textId="77777777" w:rsidR="00226EAC" w:rsidRDefault="00226EAC">
      <w:pPr>
        <w:rPr>
          <w:rFonts w:ascii="Avenir Next" w:hAnsi="Avenir Next"/>
          <w:sz w:val="20"/>
          <w:szCs w:val="20"/>
        </w:rPr>
      </w:pPr>
      <w:r>
        <w:rPr>
          <w:rFonts w:ascii="Avenir Next" w:hAnsi="Avenir Next"/>
          <w:sz w:val="20"/>
          <w:szCs w:val="20"/>
        </w:rPr>
        <w:br w:type="page"/>
      </w:r>
    </w:p>
    <w:p w14:paraId="0ABD5A02" w14:textId="30958DBA" w:rsidR="00E60D9D" w:rsidRPr="00686BD2" w:rsidRDefault="00E60D9D" w:rsidP="00E60D9D">
      <w:pPr>
        <w:rPr>
          <w:rFonts w:ascii="Avenir Next" w:hAnsi="Avenir Next"/>
          <w:i/>
          <w:iCs/>
          <w:sz w:val="20"/>
          <w:szCs w:val="20"/>
        </w:rPr>
      </w:pPr>
      <w:r w:rsidRPr="00686BD2">
        <w:rPr>
          <w:rFonts w:ascii="Avenir Next" w:hAnsi="Avenir Next"/>
          <w:i/>
          <w:iCs/>
          <w:sz w:val="20"/>
          <w:szCs w:val="20"/>
        </w:rPr>
        <w:lastRenderedPageBreak/>
        <w:t>Part 3: Facial Bones</w:t>
      </w:r>
    </w:p>
    <w:p w14:paraId="276DB3BB" w14:textId="59A8F9CE" w:rsidR="00E60D9D" w:rsidRPr="00226EAC" w:rsidRDefault="00E60D9D" w:rsidP="00226EAC">
      <w:pPr>
        <w:pStyle w:val="ListParagraph"/>
        <w:numPr>
          <w:ilvl w:val="0"/>
          <w:numId w:val="9"/>
        </w:numPr>
        <w:rPr>
          <w:rFonts w:ascii="Avenir Next" w:hAnsi="Avenir Next"/>
          <w:b/>
          <w:bCs/>
          <w:sz w:val="20"/>
          <w:szCs w:val="20"/>
        </w:rPr>
      </w:pPr>
      <w:r w:rsidRPr="00E60D9D">
        <w:rPr>
          <w:rFonts w:ascii="Avenir Next" w:hAnsi="Avenir Next"/>
          <w:sz w:val="20"/>
          <w:szCs w:val="20"/>
        </w:rPr>
        <w:t xml:space="preserve">I am </w:t>
      </w:r>
      <w:proofErr w:type="gramStart"/>
      <w:r w:rsidRPr="00E60D9D">
        <w:rPr>
          <w:rFonts w:ascii="Avenir Next" w:hAnsi="Avenir Next"/>
          <w:sz w:val="20"/>
          <w:szCs w:val="20"/>
        </w:rPr>
        <w:t>actually two</w:t>
      </w:r>
      <w:proofErr w:type="gramEnd"/>
      <w:r w:rsidRPr="00E60D9D">
        <w:rPr>
          <w:rFonts w:ascii="Avenir Next" w:hAnsi="Avenir Next"/>
          <w:sz w:val="20"/>
          <w:szCs w:val="20"/>
        </w:rPr>
        <w:t xml:space="preserve"> bones fused at the midline, though I function as one. I form your upper jaw and anchor your upper teeth, contribute to the hard palate, the floor of the nasal cavity, and most of the orbital floor. I am the most central bone of the face. Who am I?</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Maxilla (paired, fused)</w:t>
      </w:r>
    </w:p>
    <w:p w14:paraId="0F3CD4FA" w14:textId="282B6781" w:rsidR="00993990" w:rsidRPr="00226EAC" w:rsidRDefault="00993990" w:rsidP="00226EAC">
      <w:pPr>
        <w:pStyle w:val="ListParagraph"/>
        <w:numPr>
          <w:ilvl w:val="0"/>
          <w:numId w:val="9"/>
        </w:numPr>
        <w:rPr>
          <w:rFonts w:ascii="Avenir Next" w:hAnsi="Avenir Next"/>
          <w:sz w:val="20"/>
          <w:szCs w:val="20"/>
        </w:rPr>
      </w:pPr>
      <w:r w:rsidRPr="00993990">
        <w:rPr>
          <w:rFonts w:ascii="Avenir Next" w:hAnsi="Avenir Next"/>
          <w:sz w:val="20"/>
          <w:szCs w:val="20"/>
        </w:rPr>
        <w:t>I am the only moveable bone in the skull and the only unpaired facial bone besides the vomer. I have a horizontal body carrying your lower teeth</w:t>
      </w:r>
      <w:r w:rsidR="00E604A3">
        <w:rPr>
          <w:rFonts w:ascii="Avenir Next" w:hAnsi="Avenir Next"/>
          <w:sz w:val="20"/>
          <w:szCs w:val="20"/>
        </w:rPr>
        <w:t xml:space="preserve">. </w:t>
      </w:r>
      <w:r w:rsidRPr="00993990">
        <w:rPr>
          <w:rFonts w:ascii="Avenir Next" w:hAnsi="Avenir Next"/>
          <w:sz w:val="20"/>
          <w:szCs w:val="20"/>
        </w:rPr>
        <w:t>Who am I?</w:t>
      </w:r>
      <w:r w:rsidR="00226EAC">
        <w:rPr>
          <w:rFonts w:ascii="Avenir Next" w:hAnsi="Avenir Next"/>
          <w:sz w:val="20"/>
          <w:szCs w:val="20"/>
        </w:rPr>
        <w:t xml:space="preserve"> </w:t>
      </w:r>
      <w:r w:rsidR="00226EAC" w:rsidRPr="00BB3307">
        <w:rPr>
          <w:rFonts w:ascii="Arial" w:hAnsi="Arial" w:cs="Arial"/>
          <w:color w:val="A02B93" w:themeColor="accent5"/>
          <w:sz w:val="20"/>
          <w:szCs w:val="20"/>
        </w:rPr>
        <w:t>→</w:t>
      </w:r>
      <w:r w:rsidRPr="00BB3307">
        <w:rPr>
          <w:rFonts w:ascii="Avenir Next" w:hAnsi="Avenir Next"/>
          <w:color w:val="A02B93" w:themeColor="accent5"/>
          <w:sz w:val="20"/>
          <w:szCs w:val="20"/>
        </w:rPr>
        <w:t xml:space="preserve"> </w:t>
      </w:r>
      <w:r w:rsidRPr="00BB3307">
        <w:rPr>
          <w:rFonts w:ascii="Avenir Next" w:hAnsi="Avenir Next"/>
          <w:b/>
          <w:bCs/>
          <w:color w:val="A02B93" w:themeColor="accent5"/>
          <w:sz w:val="20"/>
          <w:szCs w:val="20"/>
        </w:rPr>
        <w:t>Mandible</w:t>
      </w:r>
    </w:p>
    <w:p w14:paraId="0CF7EBD2" w14:textId="4C598EA8" w:rsidR="00993990" w:rsidRPr="00226EAC" w:rsidRDefault="00993990" w:rsidP="00226EAC">
      <w:pPr>
        <w:pStyle w:val="ListParagraph"/>
        <w:numPr>
          <w:ilvl w:val="0"/>
          <w:numId w:val="9"/>
        </w:numPr>
        <w:rPr>
          <w:rFonts w:ascii="Avenir Next" w:hAnsi="Avenir Next"/>
          <w:b/>
          <w:bCs/>
          <w:sz w:val="20"/>
          <w:szCs w:val="20"/>
        </w:rPr>
      </w:pPr>
      <w:r w:rsidRPr="00993990">
        <w:rPr>
          <w:rFonts w:ascii="Avenir Next" w:hAnsi="Avenir Next"/>
          <w:sz w:val="20"/>
          <w:szCs w:val="20"/>
        </w:rPr>
        <w:t>We form your cheekbones and contribute to the lateral wall and floor of the orbit. We each send a projection backward to meet the temporal bone, completing the zygomatic arch. We are the most prominent facial bones you can feel pressing on your cheeks. Who are we?</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Zygomatic Bones (×2)</w:t>
      </w:r>
    </w:p>
    <w:p w14:paraId="74EEC086" w14:textId="2E8652DF" w:rsidR="00993990" w:rsidRPr="00226EAC" w:rsidRDefault="00993990" w:rsidP="00226EAC">
      <w:pPr>
        <w:pStyle w:val="ListParagraph"/>
        <w:numPr>
          <w:ilvl w:val="0"/>
          <w:numId w:val="9"/>
        </w:numPr>
        <w:rPr>
          <w:rFonts w:ascii="Avenir Next" w:hAnsi="Avenir Next"/>
          <w:b/>
          <w:bCs/>
          <w:sz w:val="20"/>
          <w:szCs w:val="20"/>
        </w:rPr>
      </w:pPr>
      <w:r w:rsidRPr="00993990">
        <w:rPr>
          <w:rFonts w:ascii="Avenir Next" w:hAnsi="Avenir Next"/>
          <w:sz w:val="20"/>
          <w:szCs w:val="20"/>
        </w:rPr>
        <w:t>We are a small, paired set of bones that form the bony bridge of the nose — the hard part you feel at the top before the nose becomes cartilage. We are among the most commonly fractured bones in the face. Who are we?</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Nasal Bones (×2)</w:t>
      </w:r>
    </w:p>
    <w:p w14:paraId="5F835C15" w14:textId="7CEA4D62" w:rsidR="00993990" w:rsidRPr="00226EAC" w:rsidRDefault="00993990" w:rsidP="00226EAC">
      <w:pPr>
        <w:pStyle w:val="ListParagraph"/>
        <w:numPr>
          <w:ilvl w:val="0"/>
          <w:numId w:val="9"/>
        </w:numPr>
        <w:rPr>
          <w:rFonts w:ascii="Avenir Next" w:hAnsi="Avenir Next"/>
          <w:b/>
          <w:bCs/>
          <w:sz w:val="20"/>
          <w:szCs w:val="20"/>
        </w:rPr>
      </w:pPr>
      <w:r w:rsidRPr="00993990">
        <w:rPr>
          <w:rFonts w:ascii="Avenir Next" w:hAnsi="Avenir Next"/>
          <w:sz w:val="20"/>
          <w:szCs w:val="20"/>
        </w:rPr>
        <w:t xml:space="preserve">We are the smallest and most fragile bones of the face, tucked into the medial wall of each orbit. We contain a groove that houses </w:t>
      </w:r>
      <w:r w:rsidR="000C7B15">
        <w:rPr>
          <w:rFonts w:ascii="Avenir Next" w:hAnsi="Avenir Next"/>
          <w:sz w:val="20"/>
          <w:szCs w:val="20"/>
        </w:rPr>
        <w:t>a</w:t>
      </w:r>
      <w:r w:rsidRPr="00993990">
        <w:rPr>
          <w:rFonts w:ascii="Avenir Next" w:hAnsi="Avenir Next"/>
          <w:sz w:val="20"/>
          <w:szCs w:val="20"/>
        </w:rPr>
        <w:t xml:space="preserve"> duct that drains tears from the eye down into the nasal cavity. That is why your nose runs when you cry. Who are we?</w:t>
      </w:r>
      <w:r w:rsidR="00226EAC">
        <w:rPr>
          <w:rFonts w:ascii="Avenir Next" w:hAnsi="Avenir Next"/>
          <w:sz w:val="20"/>
          <w:szCs w:val="20"/>
        </w:rPr>
        <w:t xml:space="preserve"> </w:t>
      </w:r>
      <w:r w:rsidR="00226EAC"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Lacrimal Bones (×2)</w:t>
      </w:r>
    </w:p>
    <w:p w14:paraId="1A0D2645" w14:textId="4DFD3164" w:rsidR="00993990" w:rsidRPr="00EA4F6F" w:rsidRDefault="00993990" w:rsidP="00EA4F6F">
      <w:pPr>
        <w:pStyle w:val="ListParagraph"/>
        <w:numPr>
          <w:ilvl w:val="0"/>
          <w:numId w:val="9"/>
        </w:numPr>
        <w:rPr>
          <w:rFonts w:ascii="Avenir Next" w:hAnsi="Avenir Next"/>
          <w:b/>
          <w:bCs/>
          <w:sz w:val="20"/>
          <w:szCs w:val="20"/>
        </w:rPr>
      </w:pPr>
      <w:r w:rsidRPr="00993990">
        <w:rPr>
          <w:rFonts w:ascii="Avenir Next" w:hAnsi="Avenir Next"/>
          <w:sz w:val="20"/>
          <w:szCs w:val="20"/>
        </w:rPr>
        <w:t>We are bones tucked at the back of the oral and nasal cavities. Our horizontal plates form the posterior hard palate, and our vertical plates contribute to the lateral nasal walls. We are not visible from the front of the face at all. Who are we?</w:t>
      </w:r>
      <w:r w:rsidR="00EA4F6F">
        <w:rPr>
          <w:rFonts w:ascii="Avenir Next" w:hAnsi="Avenir Next"/>
          <w:sz w:val="20"/>
          <w:szCs w:val="20"/>
        </w:rPr>
        <w:t xml:space="preserve"> </w:t>
      </w:r>
      <w:r w:rsidR="00EA4F6F"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Palatine Bones (×2)</w:t>
      </w:r>
    </w:p>
    <w:p w14:paraId="6A5B2910" w14:textId="43F69647" w:rsidR="00F40996" w:rsidRPr="005B0A6A" w:rsidRDefault="00F40996" w:rsidP="005B0A6A">
      <w:pPr>
        <w:pStyle w:val="ListParagraph"/>
        <w:numPr>
          <w:ilvl w:val="0"/>
          <w:numId w:val="9"/>
        </w:numPr>
        <w:rPr>
          <w:rFonts w:ascii="Avenir Next" w:hAnsi="Avenir Next"/>
          <w:b/>
          <w:bCs/>
          <w:sz w:val="20"/>
          <w:szCs w:val="20"/>
        </w:rPr>
      </w:pPr>
      <w:r w:rsidRPr="00F40996">
        <w:rPr>
          <w:rFonts w:ascii="Avenir Next" w:hAnsi="Avenir Next"/>
          <w:sz w:val="20"/>
          <w:szCs w:val="20"/>
        </w:rPr>
        <w:t xml:space="preserve">We are scroll-like bones that project from the lateral walls of the nasal cavity, but unlike the other </w:t>
      </w:r>
      <w:r w:rsidR="005A6D09">
        <w:rPr>
          <w:rFonts w:ascii="Avenir Next" w:hAnsi="Avenir Next"/>
          <w:sz w:val="20"/>
          <w:szCs w:val="20"/>
        </w:rPr>
        <w:t>structures</w:t>
      </w:r>
      <w:r w:rsidRPr="00F40996">
        <w:rPr>
          <w:rFonts w:ascii="Avenir Next" w:hAnsi="Avenir Next"/>
          <w:sz w:val="20"/>
          <w:szCs w:val="20"/>
        </w:rPr>
        <w:t xml:space="preserve"> in the nose, we are not part of any larger bone. We slow and warm incoming air before it reaches the lungs. Who are we?</w:t>
      </w:r>
      <w:r w:rsidR="005B0A6A">
        <w:rPr>
          <w:rFonts w:ascii="Avenir Next" w:hAnsi="Avenir Next"/>
          <w:sz w:val="20"/>
          <w:szCs w:val="20"/>
        </w:rPr>
        <w:t xml:space="preserve"> </w:t>
      </w:r>
      <w:r w:rsidR="005B0A6A"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Inferior Nasal Conchae (×2)</w:t>
      </w:r>
    </w:p>
    <w:p w14:paraId="7E17CC0B" w14:textId="085C23BF" w:rsidR="00F40996" w:rsidRPr="005B0A6A" w:rsidRDefault="00F40996" w:rsidP="005B0A6A">
      <w:pPr>
        <w:pStyle w:val="ListParagraph"/>
        <w:numPr>
          <w:ilvl w:val="0"/>
          <w:numId w:val="9"/>
        </w:numPr>
        <w:rPr>
          <w:rFonts w:ascii="Avenir Next" w:hAnsi="Avenir Next"/>
          <w:sz w:val="20"/>
          <w:szCs w:val="20"/>
        </w:rPr>
      </w:pPr>
      <w:r w:rsidRPr="00F40996">
        <w:rPr>
          <w:rFonts w:ascii="Avenir Next" w:hAnsi="Avenir Next"/>
          <w:sz w:val="20"/>
          <w:szCs w:val="20"/>
        </w:rPr>
        <w:t>I am a thin bone that forms the inferior and posterior portion of the nasal septum, dividing the nasal cavity into left and right. I am one of only two unpaired facial bones. I am rarely seen from the outside but easy to spot on an inferior view of the skull. Who am I?</w:t>
      </w:r>
      <w:r w:rsidR="005B0A6A">
        <w:rPr>
          <w:rFonts w:ascii="Avenir Next" w:hAnsi="Avenir Next"/>
          <w:sz w:val="20"/>
          <w:szCs w:val="20"/>
        </w:rPr>
        <w:t xml:space="preserve"> </w:t>
      </w:r>
      <w:r w:rsidR="005B0A6A" w:rsidRPr="00BB3307">
        <w:rPr>
          <w:rFonts w:ascii="Arial" w:hAnsi="Arial" w:cs="Arial"/>
          <w:color w:val="A02B93" w:themeColor="accent5"/>
          <w:sz w:val="20"/>
          <w:szCs w:val="20"/>
        </w:rPr>
        <w:t xml:space="preserve">→ </w:t>
      </w:r>
      <w:r w:rsidRPr="00BB3307">
        <w:rPr>
          <w:rFonts w:ascii="Avenir Next" w:hAnsi="Avenir Next"/>
          <w:b/>
          <w:bCs/>
          <w:color w:val="A02B93" w:themeColor="accent5"/>
          <w:sz w:val="20"/>
          <w:szCs w:val="20"/>
        </w:rPr>
        <w:t>Vomer</w:t>
      </w:r>
    </w:p>
    <w:p w14:paraId="00F50DF4" w14:textId="77777777" w:rsidR="00F40996" w:rsidRDefault="00F40996" w:rsidP="00F40996">
      <w:pPr>
        <w:rPr>
          <w:rFonts w:ascii="Avenir Next" w:hAnsi="Avenir Next"/>
          <w:sz w:val="20"/>
          <w:szCs w:val="20"/>
        </w:rPr>
      </w:pPr>
    </w:p>
    <w:p w14:paraId="7149122E" w14:textId="664A8023" w:rsidR="00F40996" w:rsidRPr="00686BD2" w:rsidRDefault="00F40996" w:rsidP="00F40996">
      <w:pPr>
        <w:rPr>
          <w:rFonts w:ascii="Avenir Next" w:hAnsi="Avenir Next"/>
          <w:i/>
          <w:iCs/>
          <w:sz w:val="20"/>
          <w:szCs w:val="20"/>
        </w:rPr>
      </w:pPr>
      <w:r w:rsidRPr="00686BD2">
        <w:rPr>
          <w:rFonts w:ascii="Avenir Next" w:hAnsi="Avenir Next"/>
          <w:i/>
          <w:iCs/>
          <w:sz w:val="20"/>
          <w:szCs w:val="20"/>
        </w:rPr>
        <w:t xml:space="preserve">Part 4: Facial Bone </w:t>
      </w:r>
      <w:r w:rsidR="006F6526">
        <w:rPr>
          <w:rFonts w:ascii="Avenir Next" w:hAnsi="Avenir Next"/>
          <w:i/>
          <w:iCs/>
          <w:sz w:val="20"/>
          <w:szCs w:val="20"/>
        </w:rPr>
        <w:t>Structure</w:t>
      </w:r>
    </w:p>
    <w:p w14:paraId="7A3BE5C3" w14:textId="2BC686C7" w:rsidR="00F40996" w:rsidRPr="00E40AEA" w:rsidRDefault="00C742DC" w:rsidP="00E40AEA">
      <w:pPr>
        <w:pStyle w:val="ListParagraph"/>
        <w:numPr>
          <w:ilvl w:val="0"/>
          <w:numId w:val="10"/>
        </w:numPr>
        <w:rPr>
          <w:rFonts w:ascii="Avenir Next" w:hAnsi="Avenir Next"/>
          <w:b/>
          <w:bCs/>
          <w:sz w:val="20"/>
          <w:szCs w:val="20"/>
        </w:rPr>
      </w:pPr>
      <w:r w:rsidRPr="00C742DC">
        <w:rPr>
          <w:rFonts w:ascii="Avenir Next" w:hAnsi="Avenir Next"/>
          <w:sz w:val="20"/>
          <w:szCs w:val="20"/>
        </w:rPr>
        <w:t>I am the bony margin that forms the complete border around the eye socket. I am not a single bone — the frontal bone forms my top, the zygomatic bone my lateral portion, and the maxilla my inferior and medial portions. Together we form a protective ring around the eye. Who am I?</w:t>
      </w:r>
      <w:r w:rsidR="00E40AEA">
        <w:rPr>
          <w:rFonts w:ascii="Avenir Next" w:hAnsi="Avenir Next"/>
          <w:sz w:val="20"/>
          <w:szCs w:val="20"/>
        </w:rPr>
        <w:t xml:space="preserve"> </w:t>
      </w:r>
      <w:r w:rsidR="00E40AEA"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Orbital Rim — Frontal, Zygomatic, and Maxilla</w:t>
      </w:r>
    </w:p>
    <w:p w14:paraId="2D55D21A" w14:textId="000B81DF" w:rsidR="00C742DC" w:rsidRPr="00E40AEA" w:rsidRDefault="004E0CFF" w:rsidP="00E40AEA">
      <w:pPr>
        <w:pStyle w:val="ListParagraph"/>
        <w:numPr>
          <w:ilvl w:val="0"/>
          <w:numId w:val="10"/>
        </w:numPr>
        <w:rPr>
          <w:rFonts w:ascii="Avenir Next" w:hAnsi="Avenir Next"/>
          <w:b/>
          <w:bCs/>
          <w:sz w:val="20"/>
          <w:szCs w:val="20"/>
        </w:rPr>
      </w:pPr>
      <w:r w:rsidRPr="004E0CFF">
        <w:rPr>
          <w:rFonts w:ascii="Avenir Next" w:hAnsi="Avenir Next"/>
          <w:sz w:val="20"/>
          <w:szCs w:val="20"/>
        </w:rPr>
        <w:t>I am a projection of the zygomatic bone that extends posteriorly toward the ear, where I meet the zygomatic process of the temporal bone. Together we complete the zygomatic arch. I am named for the bone I am reaching toward. Who am I?</w:t>
      </w:r>
      <w:r w:rsidR="00E40AEA">
        <w:rPr>
          <w:rFonts w:ascii="Avenir Next" w:hAnsi="Avenir Next"/>
          <w:sz w:val="20"/>
          <w:szCs w:val="20"/>
        </w:rPr>
        <w:t xml:space="preserve"> </w:t>
      </w:r>
      <w:r w:rsidR="00E40AEA"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Temporal Process — Zygomatic Bone</w:t>
      </w:r>
    </w:p>
    <w:p w14:paraId="6188BDD2" w14:textId="3A528DCD" w:rsidR="004E0CFF" w:rsidRPr="00E40AEA" w:rsidRDefault="004E0CFF" w:rsidP="00E40AEA">
      <w:pPr>
        <w:pStyle w:val="ListParagraph"/>
        <w:numPr>
          <w:ilvl w:val="0"/>
          <w:numId w:val="10"/>
        </w:numPr>
        <w:rPr>
          <w:rFonts w:ascii="Avenir Next" w:hAnsi="Avenir Next"/>
          <w:b/>
          <w:bCs/>
          <w:sz w:val="20"/>
          <w:szCs w:val="20"/>
        </w:rPr>
      </w:pPr>
      <w:r w:rsidRPr="004E0CFF">
        <w:rPr>
          <w:rFonts w:ascii="Avenir Next" w:hAnsi="Avenir Next"/>
          <w:sz w:val="20"/>
          <w:szCs w:val="20"/>
        </w:rPr>
        <w:t>I am the superior posterior projection of the mandib</w:t>
      </w:r>
      <w:r w:rsidR="00E822A1">
        <w:rPr>
          <w:rFonts w:ascii="Avenir Next" w:hAnsi="Avenir Next"/>
          <w:sz w:val="20"/>
          <w:szCs w:val="20"/>
        </w:rPr>
        <w:t>le</w:t>
      </w:r>
      <w:r w:rsidRPr="004E0CFF">
        <w:rPr>
          <w:rFonts w:ascii="Avenir Next" w:hAnsi="Avenir Next"/>
          <w:sz w:val="20"/>
          <w:szCs w:val="20"/>
        </w:rPr>
        <w:t>. My rounded head fits into the mandibular fossa of the temporal bone, forming the temporomandibular joint — the only moveable joint in the skull. Without me, you could not open and close your jaw. Who am I?</w:t>
      </w:r>
      <w:r w:rsidR="00E40AEA">
        <w:rPr>
          <w:rFonts w:ascii="Avenir Next" w:hAnsi="Avenir Next"/>
          <w:sz w:val="20"/>
          <w:szCs w:val="20"/>
        </w:rPr>
        <w:t xml:space="preserve"> </w:t>
      </w:r>
      <w:r w:rsidR="00E40AEA"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Condylar Process — Mandible</w:t>
      </w:r>
    </w:p>
    <w:p w14:paraId="69E46D84" w14:textId="04C010C4" w:rsidR="004E0CFF" w:rsidRPr="00E40AEA" w:rsidRDefault="004E0CFF" w:rsidP="00E40AEA">
      <w:pPr>
        <w:pStyle w:val="ListParagraph"/>
        <w:numPr>
          <w:ilvl w:val="0"/>
          <w:numId w:val="10"/>
        </w:numPr>
        <w:rPr>
          <w:rFonts w:ascii="Avenir Next" w:hAnsi="Avenir Next"/>
          <w:b/>
          <w:bCs/>
          <w:sz w:val="20"/>
          <w:szCs w:val="20"/>
        </w:rPr>
      </w:pPr>
      <w:r w:rsidRPr="004E0CFF">
        <w:rPr>
          <w:rFonts w:ascii="Avenir Next" w:hAnsi="Avenir Next"/>
          <w:sz w:val="20"/>
          <w:szCs w:val="20"/>
        </w:rPr>
        <w:t xml:space="preserve">I am the superior anterior projection of the </w:t>
      </w:r>
      <w:r w:rsidR="00BF0420">
        <w:rPr>
          <w:rFonts w:ascii="Avenir Next" w:hAnsi="Avenir Next"/>
          <w:sz w:val="20"/>
          <w:szCs w:val="20"/>
        </w:rPr>
        <w:t>mandible</w:t>
      </w:r>
      <w:r w:rsidRPr="004E0CFF">
        <w:rPr>
          <w:rFonts w:ascii="Avenir Next" w:hAnsi="Avenir Next"/>
          <w:sz w:val="20"/>
          <w:szCs w:val="20"/>
        </w:rPr>
        <w:t>. Unlike my neighbor, I do not articulate with any other bone. Instead, the temporalis muscle — a powerful jaw-closing muscle — attaches to me and pulls the mandible upward. My pointed shape tells you I am a muscle attachment site, not a joint surface. Who am I?</w:t>
      </w:r>
      <w:r w:rsidR="00E40AEA">
        <w:rPr>
          <w:rFonts w:ascii="Avenir Next" w:hAnsi="Avenir Next"/>
          <w:sz w:val="20"/>
          <w:szCs w:val="20"/>
        </w:rPr>
        <w:t xml:space="preserve"> </w:t>
      </w:r>
      <w:r w:rsidR="00E40AEA"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Coronoid Process — Mandible</w:t>
      </w:r>
    </w:p>
    <w:p w14:paraId="0E9712E5" w14:textId="77777777" w:rsidR="004E0CFF" w:rsidRDefault="004E0CFF" w:rsidP="004E0CFF">
      <w:pPr>
        <w:rPr>
          <w:rFonts w:ascii="Avenir Next" w:hAnsi="Avenir Next"/>
          <w:sz w:val="20"/>
          <w:szCs w:val="20"/>
        </w:rPr>
      </w:pPr>
    </w:p>
    <w:p w14:paraId="3425B270" w14:textId="77777777" w:rsidR="005B0A6A" w:rsidRDefault="005B0A6A">
      <w:pPr>
        <w:rPr>
          <w:rFonts w:ascii="Avenir Next" w:hAnsi="Avenir Next"/>
          <w:sz w:val="20"/>
          <w:szCs w:val="20"/>
        </w:rPr>
      </w:pPr>
      <w:r>
        <w:rPr>
          <w:rFonts w:ascii="Avenir Next" w:hAnsi="Avenir Next"/>
          <w:sz w:val="20"/>
          <w:szCs w:val="20"/>
        </w:rPr>
        <w:br w:type="page"/>
      </w:r>
    </w:p>
    <w:p w14:paraId="79362BD6" w14:textId="6F9B4EAA" w:rsidR="004E0CFF" w:rsidRPr="00686BD2" w:rsidRDefault="004E0CFF" w:rsidP="004E0CFF">
      <w:pPr>
        <w:rPr>
          <w:rFonts w:ascii="Avenir Next" w:hAnsi="Avenir Next"/>
          <w:i/>
          <w:iCs/>
          <w:sz w:val="20"/>
          <w:szCs w:val="20"/>
        </w:rPr>
      </w:pPr>
      <w:r w:rsidRPr="00686BD2">
        <w:rPr>
          <w:rFonts w:ascii="Avenir Next" w:hAnsi="Avenir Next"/>
          <w:i/>
          <w:iCs/>
          <w:sz w:val="20"/>
          <w:szCs w:val="20"/>
        </w:rPr>
        <w:lastRenderedPageBreak/>
        <w:t>Part 5: Sutures</w:t>
      </w:r>
    </w:p>
    <w:p w14:paraId="1F721F64" w14:textId="2549EFA9" w:rsidR="004E0CFF" w:rsidRPr="00686BD2" w:rsidRDefault="004E0CFF" w:rsidP="00686BD2">
      <w:pPr>
        <w:pStyle w:val="ListParagraph"/>
        <w:numPr>
          <w:ilvl w:val="0"/>
          <w:numId w:val="11"/>
        </w:numPr>
        <w:rPr>
          <w:rFonts w:ascii="Avenir Next" w:hAnsi="Avenir Next"/>
          <w:b/>
          <w:bCs/>
          <w:sz w:val="20"/>
          <w:szCs w:val="20"/>
        </w:rPr>
      </w:pPr>
      <w:r w:rsidRPr="004E0CFF">
        <w:rPr>
          <w:rFonts w:ascii="Avenir Next" w:hAnsi="Avenir Next"/>
          <w:sz w:val="20"/>
          <w:szCs w:val="20"/>
        </w:rPr>
        <w:t>I run along the midline of the skull from front to back, connecting the two parietal bones to each other. My name refers to an arrow, reflecting my straight anterior-to-posterior course. I am best seen from a superior view of the skull. Who am I?</w:t>
      </w:r>
      <w:r w:rsidR="00686BD2">
        <w:rPr>
          <w:rFonts w:ascii="Avenir Next" w:hAnsi="Avenir Next"/>
          <w:sz w:val="20"/>
          <w:szCs w:val="20"/>
        </w:rPr>
        <w:t xml:space="preserve"> </w:t>
      </w:r>
      <w:r w:rsidR="00686BD2"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Sagittal Suture — Between the two Parietal Bones</w:t>
      </w:r>
    </w:p>
    <w:p w14:paraId="2D03D6B9" w14:textId="2D7A2BFD" w:rsidR="004E0CFF" w:rsidRPr="00D617E5" w:rsidRDefault="00E466D6" w:rsidP="00686BD2">
      <w:pPr>
        <w:pStyle w:val="ListParagraph"/>
        <w:numPr>
          <w:ilvl w:val="0"/>
          <w:numId w:val="11"/>
        </w:numPr>
        <w:rPr>
          <w:rFonts w:ascii="Avenir Next" w:hAnsi="Avenir Next"/>
          <w:b/>
          <w:bCs/>
          <w:sz w:val="20"/>
          <w:szCs w:val="20"/>
        </w:rPr>
      </w:pPr>
      <w:r w:rsidRPr="00E466D6">
        <w:rPr>
          <w:rFonts w:ascii="Avenir Next" w:hAnsi="Avenir Next"/>
          <w:sz w:val="20"/>
          <w:szCs w:val="20"/>
        </w:rPr>
        <w:t>I run side to side across the top of the skull, connecting the frontal bone to both parietal bones. My name comes from the crown, reflecting my crown-like path across the skull. I am perpendicular to the sagittal suture. Who am I?</w:t>
      </w:r>
      <w:r w:rsidR="00686BD2">
        <w:rPr>
          <w:rFonts w:ascii="Avenir Next" w:hAnsi="Avenir Next"/>
          <w:sz w:val="20"/>
          <w:szCs w:val="20"/>
        </w:rPr>
        <w:t xml:space="preserve"> </w:t>
      </w:r>
      <w:r w:rsidR="00686BD2"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Coronal Suture — Frontal and Parietal Bones</w:t>
      </w:r>
    </w:p>
    <w:p w14:paraId="5A55846D" w14:textId="5A4B56F7" w:rsidR="00E466D6" w:rsidRPr="00027E50" w:rsidRDefault="00E466D6" w:rsidP="00027E50">
      <w:pPr>
        <w:pStyle w:val="ListParagraph"/>
        <w:numPr>
          <w:ilvl w:val="0"/>
          <w:numId w:val="11"/>
        </w:numPr>
        <w:rPr>
          <w:rFonts w:ascii="Avenir Next" w:hAnsi="Avenir Next"/>
          <w:b/>
          <w:bCs/>
          <w:sz w:val="20"/>
          <w:szCs w:val="20"/>
        </w:rPr>
      </w:pPr>
      <w:r w:rsidRPr="00E466D6">
        <w:rPr>
          <w:rFonts w:ascii="Avenir Next" w:hAnsi="Avenir Next"/>
          <w:sz w:val="20"/>
          <w:szCs w:val="20"/>
        </w:rPr>
        <w:t>I connect the occipital bone to both parietal bones across the posterior skull. I am named for my resemblance to the Greek letter lambda. I am best seen from a posterior or superior view. Who am I?</w:t>
      </w:r>
      <w:r w:rsidR="00027E50">
        <w:rPr>
          <w:rFonts w:ascii="Avenir Next" w:hAnsi="Avenir Next"/>
          <w:sz w:val="20"/>
          <w:szCs w:val="20"/>
        </w:rPr>
        <w:t xml:space="preserve"> </w:t>
      </w:r>
      <w:r w:rsidR="00027E50"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Lambdoid Suture — Occipital and Parietal Bones</w:t>
      </w:r>
    </w:p>
    <w:p w14:paraId="09AF431D" w14:textId="1CF81CB8" w:rsidR="00E466D6" w:rsidRPr="00027E50" w:rsidRDefault="00E466D6" w:rsidP="00027E50">
      <w:pPr>
        <w:pStyle w:val="ListParagraph"/>
        <w:numPr>
          <w:ilvl w:val="0"/>
          <w:numId w:val="11"/>
        </w:numPr>
        <w:rPr>
          <w:rFonts w:ascii="Avenir Next" w:hAnsi="Avenir Next"/>
          <w:b/>
          <w:bCs/>
          <w:sz w:val="20"/>
          <w:szCs w:val="20"/>
        </w:rPr>
      </w:pPr>
      <w:r w:rsidRPr="00E466D6">
        <w:rPr>
          <w:rFonts w:ascii="Avenir Next" w:hAnsi="Avenir Next"/>
          <w:sz w:val="20"/>
          <w:szCs w:val="20"/>
        </w:rPr>
        <w:t>I connect the temporal bone to the parietal bone on each side of the skull. I run in a gentle arc along the lateral skull and am best seen from a lateral view. My name refers to my thin, overlapping, scale-like nature. Who am I?</w:t>
      </w:r>
      <w:r w:rsidR="00027E50">
        <w:rPr>
          <w:rFonts w:ascii="Avenir Next" w:hAnsi="Avenir Next"/>
          <w:sz w:val="20"/>
          <w:szCs w:val="20"/>
        </w:rPr>
        <w:t xml:space="preserve"> </w:t>
      </w:r>
      <w:r w:rsidR="00027E50" w:rsidRPr="00EE1FFF">
        <w:rPr>
          <w:rFonts w:ascii="Arial" w:hAnsi="Arial" w:cs="Arial"/>
          <w:color w:val="A02B93" w:themeColor="accent5"/>
          <w:sz w:val="20"/>
          <w:szCs w:val="20"/>
        </w:rPr>
        <w:t xml:space="preserve">→ </w:t>
      </w:r>
      <w:r w:rsidRPr="00EE1FFF">
        <w:rPr>
          <w:rFonts w:ascii="Avenir Next" w:hAnsi="Avenir Next"/>
          <w:b/>
          <w:bCs/>
          <w:color w:val="A02B93" w:themeColor="accent5"/>
          <w:sz w:val="20"/>
          <w:szCs w:val="20"/>
        </w:rPr>
        <w:t>Squamous Suture — Temporal and Parietal Bones (each side)</w:t>
      </w:r>
    </w:p>
    <w:p w14:paraId="260135DE" w14:textId="77777777" w:rsidR="00E466D6" w:rsidRDefault="00E466D6" w:rsidP="00E466D6">
      <w:pPr>
        <w:rPr>
          <w:rFonts w:ascii="Avenir Next" w:hAnsi="Avenir Next"/>
          <w:sz w:val="20"/>
          <w:szCs w:val="20"/>
        </w:rPr>
      </w:pPr>
    </w:p>
    <w:p w14:paraId="152EBC42" w14:textId="4606CA9B" w:rsidR="00E466D6" w:rsidRPr="00027E50" w:rsidRDefault="00E466D6" w:rsidP="00E466D6">
      <w:pPr>
        <w:rPr>
          <w:rFonts w:ascii="Avenir Next" w:hAnsi="Avenir Next"/>
          <w:i/>
          <w:iCs/>
          <w:sz w:val="20"/>
          <w:szCs w:val="20"/>
        </w:rPr>
      </w:pPr>
      <w:r w:rsidRPr="00027E50">
        <w:rPr>
          <w:rFonts w:ascii="Avenir Next" w:hAnsi="Avenir Next"/>
          <w:i/>
          <w:iCs/>
          <w:sz w:val="20"/>
          <w:szCs w:val="20"/>
        </w:rPr>
        <w:t>Part 6: Fontanelles</w:t>
      </w:r>
    </w:p>
    <w:p w14:paraId="0762C405" w14:textId="1910A950" w:rsidR="00E466D6" w:rsidRPr="00027E50" w:rsidRDefault="00E466D6" w:rsidP="00027E50">
      <w:pPr>
        <w:pStyle w:val="ListParagraph"/>
        <w:numPr>
          <w:ilvl w:val="0"/>
          <w:numId w:val="12"/>
        </w:numPr>
        <w:rPr>
          <w:rFonts w:ascii="Avenir Next" w:hAnsi="Avenir Next"/>
          <w:b/>
          <w:bCs/>
          <w:sz w:val="20"/>
          <w:szCs w:val="20"/>
        </w:rPr>
      </w:pPr>
      <w:r w:rsidRPr="00E466D6">
        <w:rPr>
          <w:rFonts w:ascii="Avenir Next" w:hAnsi="Avenir Next"/>
          <w:sz w:val="20"/>
          <w:szCs w:val="20"/>
        </w:rPr>
        <w:t xml:space="preserve">I am the largest fontanelle and the one nurses and clinicians assess most often. I sit at the junction of the sagittal and coronal sutures, bordered by the two frontal and two parietal bones. I am the last fontanelle to close, remaining open until 18–24 months after birth. </w:t>
      </w:r>
      <w:r w:rsidR="00120FDA">
        <w:rPr>
          <w:rFonts w:ascii="Avenir Next" w:hAnsi="Avenir Next"/>
          <w:sz w:val="20"/>
          <w:szCs w:val="20"/>
        </w:rPr>
        <w:t>If I am enlarged or bulging, this</w:t>
      </w:r>
      <w:r w:rsidRPr="00E466D6">
        <w:rPr>
          <w:rFonts w:ascii="Avenir Next" w:hAnsi="Avenir Next"/>
          <w:sz w:val="20"/>
          <w:szCs w:val="20"/>
        </w:rPr>
        <w:t xml:space="preserve"> suggests increased intracranial pressure</w:t>
      </w:r>
      <w:r w:rsidR="00120FDA">
        <w:rPr>
          <w:rFonts w:ascii="Avenir Next" w:hAnsi="Avenir Next"/>
          <w:sz w:val="20"/>
          <w:szCs w:val="20"/>
        </w:rPr>
        <w:t xml:space="preserve">. </w:t>
      </w:r>
      <w:r w:rsidRPr="00E466D6">
        <w:rPr>
          <w:rFonts w:ascii="Avenir Next" w:hAnsi="Avenir Next"/>
          <w:sz w:val="20"/>
          <w:szCs w:val="20"/>
        </w:rPr>
        <w:t>Who am I?</w:t>
      </w:r>
      <w:r w:rsidR="00027E50">
        <w:rPr>
          <w:rFonts w:ascii="Avenir Next" w:hAnsi="Avenir Next"/>
          <w:sz w:val="20"/>
          <w:szCs w:val="20"/>
        </w:rPr>
        <w:t xml:space="preserve"> </w:t>
      </w:r>
      <w:r w:rsidR="00027E50"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Anterior Fontanelle</w:t>
      </w:r>
    </w:p>
    <w:p w14:paraId="7A20737A" w14:textId="269C13AE" w:rsidR="00E466D6" w:rsidRPr="00027E50" w:rsidRDefault="00E466D6" w:rsidP="00027E50">
      <w:pPr>
        <w:pStyle w:val="ListParagraph"/>
        <w:numPr>
          <w:ilvl w:val="0"/>
          <w:numId w:val="12"/>
        </w:numPr>
        <w:rPr>
          <w:rFonts w:ascii="Avenir Next" w:hAnsi="Avenir Next"/>
          <w:b/>
          <w:bCs/>
          <w:sz w:val="20"/>
          <w:szCs w:val="20"/>
        </w:rPr>
      </w:pPr>
      <w:r w:rsidRPr="00E466D6">
        <w:rPr>
          <w:rFonts w:ascii="Avenir Next" w:hAnsi="Avenir Next"/>
          <w:sz w:val="20"/>
          <w:szCs w:val="20"/>
        </w:rPr>
        <w:t>I sit at the junction of the sagittal and lambdoid sutures, at the back of the infant skull between the two parietal bones and the occipital bone. I am much smaller than my anterior counterpart and I close first — typically within 1 to 3 months after birth. Who am I?</w:t>
      </w:r>
      <w:r w:rsidR="00027E50" w:rsidRPr="006D31A1">
        <w:rPr>
          <w:rFonts w:ascii="Avenir Next" w:hAnsi="Avenir Next"/>
          <w:color w:val="A02B93" w:themeColor="accent5"/>
          <w:sz w:val="20"/>
          <w:szCs w:val="20"/>
        </w:rPr>
        <w:t xml:space="preserve"> </w:t>
      </w:r>
      <w:r w:rsidR="00027E50"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Posterior Fontanelle</w:t>
      </w:r>
    </w:p>
    <w:p w14:paraId="771263E1" w14:textId="03ACB7C0" w:rsidR="00075561" w:rsidRPr="00027E50" w:rsidRDefault="00075561" w:rsidP="00027E50">
      <w:pPr>
        <w:pStyle w:val="ListParagraph"/>
        <w:numPr>
          <w:ilvl w:val="0"/>
          <w:numId w:val="12"/>
        </w:numPr>
        <w:rPr>
          <w:rFonts w:ascii="Avenir Next" w:hAnsi="Avenir Next"/>
          <w:b/>
          <w:bCs/>
          <w:sz w:val="20"/>
          <w:szCs w:val="20"/>
        </w:rPr>
      </w:pPr>
      <w:r w:rsidRPr="00075561">
        <w:rPr>
          <w:rFonts w:ascii="Avenir Next" w:hAnsi="Avenir Next"/>
          <w:sz w:val="20"/>
          <w:szCs w:val="20"/>
        </w:rPr>
        <w:t>We are a pair of anter</w:t>
      </w:r>
      <w:r w:rsidR="00B62880">
        <w:rPr>
          <w:rFonts w:ascii="Avenir Next" w:hAnsi="Avenir Next"/>
          <w:sz w:val="20"/>
          <w:szCs w:val="20"/>
        </w:rPr>
        <w:t>o-</w:t>
      </w:r>
      <w:r w:rsidRPr="00075561">
        <w:rPr>
          <w:rFonts w:ascii="Avenir Next" w:hAnsi="Avenir Next"/>
          <w:sz w:val="20"/>
          <w:szCs w:val="20"/>
        </w:rPr>
        <w:t>lateral fontanelles located near the region where the frontal, parietal, temporal, and sphenoid bones converge. We are small and close relatively early, around 6 months of age. Who are we?</w:t>
      </w:r>
      <w:r w:rsidR="00027E50">
        <w:rPr>
          <w:rFonts w:ascii="Avenir Next" w:hAnsi="Avenir Next"/>
          <w:sz w:val="20"/>
          <w:szCs w:val="20"/>
        </w:rPr>
        <w:t xml:space="preserve"> </w:t>
      </w:r>
      <w:r w:rsidR="00027E50"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Sphenoidal Fontanelles (×2)</w:t>
      </w:r>
    </w:p>
    <w:p w14:paraId="187A99B6" w14:textId="7706757E" w:rsidR="00075561" w:rsidRPr="00027E50" w:rsidRDefault="00075561" w:rsidP="00027E50">
      <w:pPr>
        <w:pStyle w:val="ListParagraph"/>
        <w:numPr>
          <w:ilvl w:val="0"/>
          <w:numId w:val="12"/>
        </w:numPr>
        <w:rPr>
          <w:rFonts w:ascii="Avenir Next" w:hAnsi="Avenir Next"/>
          <w:b/>
          <w:bCs/>
          <w:sz w:val="20"/>
          <w:szCs w:val="20"/>
        </w:rPr>
      </w:pPr>
      <w:r w:rsidRPr="00075561">
        <w:rPr>
          <w:rFonts w:ascii="Avenir Next" w:hAnsi="Avenir Next"/>
          <w:sz w:val="20"/>
          <w:szCs w:val="20"/>
        </w:rPr>
        <w:t>We are a pair of posterolateral fontanelles located near the junction of the parietal, temporal, and occipital bones. We are larger than the sphenoidal fontanelles and take longer to close, typically between 6 and 18 months. Who are we?</w:t>
      </w:r>
      <w:r w:rsidR="00027E50">
        <w:rPr>
          <w:rFonts w:ascii="Avenir Next" w:hAnsi="Avenir Next"/>
          <w:sz w:val="20"/>
          <w:szCs w:val="20"/>
        </w:rPr>
        <w:t xml:space="preserve"> </w:t>
      </w:r>
      <w:r w:rsidR="00027E50"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Mastoid (Posterolateral) Fontanelles (×2)</w:t>
      </w:r>
    </w:p>
    <w:p w14:paraId="6D797B79" w14:textId="77777777" w:rsidR="00EB3E63" w:rsidRDefault="00EB3E63">
      <w:pPr>
        <w:rPr>
          <w:rFonts w:ascii="Avenir Next" w:hAnsi="Avenir Next"/>
          <w:b/>
          <w:bCs/>
          <w:sz w:val="20"/>
          <w:szCs w:val="20"/>
        </w:rPr>
      </w:pPr>
      <w:r>
        <w:rPr>
          <w:rFonts w:ascii="Avenir Next" w:hAnsi="Avenir Next"/>
          <w:b/>
          <w:bCs/>
          <w:sz w:val="20"/>
          <w:szCs w:val="20"/>
        </w:rPr>
        <w:br w:type="page"/>
      </w:r>
    </w:p>
    <w:p w14:paraId="1787DF9F" w14:textId="698CC5DA" w:rsidR="00BA046D" w:rsidRPr="00BA046D" w:rsidRDefault="003B331E" w:rsidP="00BA046D">
      <w:pPr>
        <w:rPr>
          <w:rFonts w:ascii="Avenir Next" w:hAnsi="Avenir Next"/>
          <w:b/>
          <w:bCs/>
          <w:color w:val="156082" w:themeColor="accent1"/>
        </w:rPr>
      </w:pPr>
      <w:r w:rsidRPr="003B331E">
        <w:rPr>
          <w:rFonts w:ascii="Avenir Next" w:hAnsi="Avenir Next"/>
          <w:b/>
          <w:bCs/>
          <w:color w:val="156082" w:themeColor="accent1"/>
        </w:rPr>
        <w:lastRenderedPageBreak/>
        <w:t xml:space="preserve">9. </w:t>
      </w:r>
      <w:r w:rsidR="00BA046D" w:rsidRPr="00BA046D">
        <w:rPr>
          <w:rFonts w:ascii="Avenir Next" w:hAnsi="Avenir Next"/>
          <w:b/>
          <w:bCs/>
          <w:color w:val="156082" w:themeColor="accent1"/>
        </w:rPr>
        <w:t xml:space="preserve"> Synthesis Voting — True/False with Defense</w:t>
      </w:r>
    </w:p>
    <w:p w14:paraId="7D00A53F" w14:textId="77777777" w:rsidR="003B331E" w:rsidRDefault="00BA046D" w:rsidP="00BA046D">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Integrate all class period objectives</w:t>
      </w:r>
    </w:p>
    <w:p w14:paraId="5A23B63E" w14:textId="77777777" w:rsidR="003B331E" w:rsidRDefault="00BA046D" w:rsidP="00BA046D">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Evaluate</w:t>
      </w:r>
    </w:p>
    <w:p w14:paraId="308D605D" w14:textId="77777777" w:rsidR="003B331E" w:rsidRDefault="00BA046D" w:rsidP="00BA046D">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Whole Class</w:t>
      </w:r>
    </w:p>
    <w:p w14:paraId="529A8E22" w14:textId="2D805D70" w:rsidR="00BA046D" w:rsidRDefault="00BA046D" w:rsidP="00BA046D">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5 minutes</w:t>
      </w:r>
    </w:p>
    <w:p w14:paraId="0AFE032A" w14:textId="77777777" w:rsidR="003B331E" w:rsidRPr="00BA046D" w:rsidRDefault="003B331E" w:rsidP="00BA046D">
      <w:pPr>
        <w:rPr>
          <w:rFonts w:ascii="Avenir Next" w:hAnsi="Avenir Next"/>
          <w:sz w:val="20"/>
          <w:szCs w:val="20"/>
        </w:rPr>
      </w:pPr>
    </w:p>
    <w:p w14:paraId="0E4B911C" w14:textId="4959CC77" w:rsidR="00BA046D" w:rsidRDefault="00BA046D" w:rsidP="00BA046D">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Instructor reads </w:t>
      </w:r>
      <w:r w:rsidR="003D7C6E">
        <w:rPr>
          <w:rFonts w:ascii="Avenir Next" w:hAnsi="Avenir Next"/>
          <w:sz w:val="20"/>
          <w:szCs w:val="20"/>
        </w:rPr>
        <w:t>out</w:t>
      </w:r>
      <w:r w:rsidRPr="00BA046D">
        <w:rPr>
          <w:rFonts w:ascii="Avenir Next" w:hAnsi="Avenir Next"/>
          <w:sz w:val="20"/>
          <w:szCs w:val="20"/>
        </w:rPr>
        <w:t xml:space="preserve"> statements. Students vote thumbs up (true) or thumbs down (false). After each vote, instructor asks a student who voted correctly to briefly explain </w:t>
      </w:r>
      <w:r w:rsidRPr="00BA046D">
        <w:rPr>
          <w:rFonts w:ascii="Avenir Next" w:hAnsi="Avenir Next"/>
          <w:i/>
          <w:iCs/>
          <w:sz w:val="20"/>
          <w:szCs w:val="20"/>
        </w:rPr>
        <w:t>why</w:t>
      </w:r>
      <w:r w:rsidRPr="00BA046D">
        <w:rPr>
          <w:rFonts w:ascii="Avenir Next" w:hAnsi="Avenir Next"/>
          <w:sz w:val="20"/>
          <w:szCs w:val="20"/>
        </w:rPr>
        <w:t xml:space="preserve"> before confirming the answer. Ends the class period with active engagement and rapid review.</w:t>
      </w:r>
    </w:p>
    <w:p w14:paraId="2ACF0EEF" w14:textId="77777777" w:rsidR="003B331E" w:rsidRPr="00BA046D" w:rsidRDefault="003B331E" w:rsidP="00BA046D">
      <w:pPr>
        <w:rPr>
          <w:rFonts w:ascii="Avenir Next" w:hAnsi="Avenir Next"/>
          <w:sz w:val="20"/>
          <w:szCs w:val="20"/>
        </w:rPr>
      </w:pPr>
    </w:p>
    <w:p w14:paraId="0BFABC4C" w14:textId="018E0CB4" w:rsidR="003B331E" w:rsidRDefault="00BA046D" w:rsidP="003B331E">
      <w:pPr>
        <w:rPr>
          <w:rFonts w:ascii="Avenir Next" w:hAnsi="Avenir Next"/>
          <w:sz w:val="20"/>
          <w:szCs w:val="20"/>
        </w:rPr>
      </w:pPr>
      <w:r w:rsidRPr="00BA046D">
        <w:rPr>
          <w:rFonts w:ascii="Avenir Next" w:hAnsi="Avenir Next"/>
          <w:b/>
          <w:bCs/>
          <w:sz w:val="20"/>
          <w:szCs w:val="20"/>
        </w:rPr>
        <w:t>Statements and Answers:</w:t>
      </w:r>
    </w:p>
    <w:p w14:paraId="76AD7D64" w14:textId="3D4FD490" w:rsidR="00E362A5" w:rsidRPr="00BE018D" w:rsidRDefault="00E362A5" w:rsidP="00BE018D">
      <w:pPr>
        <w:pStyle w:val="ListParagraph"/>
        <w:numPr>
          <w:ilvl w:val="0"/>
          <w:numId w:val="13"/>
        </w:numPr>
        <w:rPr>
          <w:rFonts w:ascii="Avenir Next" w:hAnsi="Avenir Next"/>
          <w:sz w:val="20"/>
          <w:szCs w:val="20"/>
        </w:rPr>
      </w:pPr>
      <w:r w:rsidRPr="00E362A5">
        <w:rPr>
          <w:rFonts w:ascii="Avenir Next" w:hAnsi="Avenir Next"/>
          <w:sz w:val="20"/>
          <w:szCs w:val="20"/>
        </w:rPr>
        <w:t>The temporal bone is the only cranial bone that contributes to both the cranial floor and the zygomatic arch.</w:t>
      </w:r>
      <w:r w:rsidR="00BE018D">
        <w:rPr>
          <w:rFonts w:ascii="Avenir Next" w:hAnsi="Avenir Next"/>
          <w:sz w:val="20"/>
          <w:szCs w:val="20"/>
        </w:rPr>
        <w:t xml:space="preserve"> </w:t>
      </w:r>
      <w:r w:rsidR="00BE018D"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6828CF30" w14:textId="11DC75F2" w:rsidR="00BA046D" w:rsidRDefault="00E362A5" w:rsidP="00BE018D">
      <w:pPr>
        <w:pStyle w:val="ListParagraph"/>
        <w:numPr>
          <w:ilvl w:val="1"/>
          <w:numId w:val="13"/>
        </w:numPr>
        <w:rPr>
          <w:rFonts w:ascii="Avenir Next" w:hAnsi="Avenir Next"/>
          <w:sz w:val="20"/>
          <w:szCs w:val="20"/>
        </w:rPr>
      </w:pPr>
      <w:r w:rsidRPr="00E362A5">
        <w:rPr>
          <w:rFonts w:ascii="Avenir Next" w:hAnsi="Avenir Next"/>
          <w:sz w:val="20"/>
          <w:szCs w:val="20"/>
        </w:rPr>
        <w:t xml:space="preserve">The temporal bone forms part of the lateral cranial floor and sends its zygomatic process forward to meet the zygomatic bone, completing the arch. No other cranial bone contributes to </w:t>
      </w:r>
      <w:proofErr w:type="gramStart"/>
      <w:r w:rsidRPr="00E362A5">
        <w:rPr>
          <w:rFonts w:ascii="Avenir Next" w:hAnsi="Avenir Next"/>
          <w:sz w:val="20"/>
          <w:szCs w:val="20"/>
        </w:rPr>
        <w:t>both of these</w:t>
      </w:r>
      <w:proofErr w:type="gramEnd"/>
      <w:r w:rsidRPr="00E362A5">
        <w:rPr>
          <w:rFonts w:ascii="Avenir Next" w:hAnsi="Avenir Next"/>
          <w:sz w:val="20"/>
          <w:szCs w:val="20"/>
        </w:rPr>
        <w:t xml:space="preserve"> structures simultaneously. </w:t>
      </w:r>
    </w:p>
    <w:p w14:paraId="4AA995CF" w14:textId="27427797" w:rsidR="00E362A5" w:rsidRPr="00BE018D" w:rsidRDefault="00E362A5" w:rsidP="00BE018D">
      <w:pPr>
        <w:pStyle w:val="ListParagraph"/>
        <w:numPr>
          <w:ilvl w:val="0"/>
          <w:numId w:val="13"/>
        </w:numPr>
        <w:rPr>
          <w:rFonts w:ascii="Avenir Next" w:hAnsi="Avenir Next"/>
          <w:sz w:val="20"/>
          <w:szCs w:val="20"/>
        </w:rPr>
      </w:pPr>
      <w:r w:rsidRPr="00E362A5">
        <w:rPr>
          <w:rFonts w:ascii="Avenir Next" w:hAnsi="Avenir Next"/>
          <w:sz w:val="20"/>
          <w:szCs w:val="20"/>
        </w:rPr>
        <w:t>The mandible is the only bone in the skull capable of movement.</w:t>
      </w:r>
      <w:r w:rsidR="00BE018D">
        <w:rPr>
          <w:rFonts w:ascii="Avenir Next" w:hAnsi="Avenir Next"/>
          <w:sz w:val="20"/>
          <w:szCs w:val="20"/>
        </w:rPr>
        <w:t xml:space="preserve"> </w:t>
      </w:r>
      <w:r w:rsidR="00BE018D"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7BB337BE" w14:textId="66E51504" w:rsidR="00E362A5" w:rsidRDefault="00E362A5" w:rsidP="00BE018D">
      <w:pPr>
        <w:pStyle w:val="ListParagraph"/>
        <w:numPr>
          <w:ilvl w:val="1"/>
          <w:numId w:val="13"/>
        </w:numPr>
        <w:rPr>
          <w:rFonts w:ascii="Avenir Next" w:hAnsi="Avenir Next"/>
          <w:sz w:val="20"/>
          <w:szCs w:val="20"/>
        </w:rPr>
      </w:pPr>
      <w:r w:rsidRPr="00E362A5">
        <w:rPr>
          <w:rFonts w:ascii="Avenir Next" w:hAnsi="Avenir Next"/>
          <w:sz w:val="20"/>
          <w:szCs w:val="20"/>
        </w:rPr>
        <w:t>All other skull bones are connected by immovable fibrous joints (sutures). The mandible articulates with the temporal bone at the TMJ — a synovial joint — allowing the jaw to open, close, and shift laterally for chewing. Students sometimes want to argue the ossicles move, which is a great discussion point: the auditory ossicles do move, but they are housed within the temporal bone rather than being part of the skull proper.</w:t>
      </w:r>
    </w:p>
    <w:p w14:paraId="49495871" w14:textId="7C16EFAB" w:rsidR="00E362A5" w:rsidRPr="00BE018D" w:rsidRDefault="00E362A5" w:rsidP="00BE018D">
      <w:pPr>
        <w:pStyle w:val="ListParagraph"/>
        <w:numPr>
          <w:ilvl w:val="0"/>
          <w:numId w:val="13"/>
        </w:numPr>
        <w:rPr>
          <w:rFonts w:ascii="Avenir Next" w:hAnsi="Avenir Next"/>
          <w:sz w:val="20"/>
          <w:szCs w:val="20"/>
        </w:rPr>
      </w:pPr>
      <w:r w:rsidRPr="00E362A5">
        <w:rPr>
          <w:rFonts w:ascii="Avenir Next" w:hAnsi="Avenir Next"/>
          <w:sz w:val="20"/>
          <w:szCs w:val="20"/>
        </w:rPr>
        <w:t xml:space="preserve">The </w:t>
      </w:r>
      <w:proofErr w:type="spellStart"/>
      <w:r w:rsidRPr="00E362A5">
        <w:rPr>
          <w:rFonts w:ascii="Avenir Next" w:hAnsi="Avenir Next"/>
          <w:sz w:val="20"/>
          <w:szCs w:val="20"/>
        </w:rPr>
        <w:t>sella</w:t>
      </w:r>
      <w:proofErr w:type="spellEnd"/>
      <w:r w:rsidRPr="00E362A5">
        <w:rPr>
          <w:rFonts w:ascii="Avenir Next" w:hAnsi="Avenir Next"/>
          <w:sz w:val="20"/>
          <w:szCs w:val="20"/>
        </w:rPr>
        <w:t xml:space="preserve"> turcica is located on the occipital bone.</w:t>
      </w:r>
      <w:r w:rsidR="00BE018D">
        <w:rPr>
          <w:rFonts w:ascii="Avenir Next" w:hAnsi="Avenir Next"/>
          <w:sz w:val="20"/>
          <w:szCs w:val="20"/>
        </w:rPr>
        <w:t xml:space="preserve"> </w:t>
      </w:r>
      <w:r w:rsidR="00BE018D"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34851E03" w14:textId="1DD2BDBF" w:rsidR="00E362A5" w:rsidRDefault="00E362A5" w:rsidP="00BE018D">
      <w:pPr>
        <w:pStyle w:val="ListParagraph"/>
        <w:numPr>
          <w:ilvl w:val="1"/>
          <w:numId w:val="13"/>
        </w:numPr>
        <w:rPr>
          <w:rFonts w:ascii="Avenir Next" w:hAnsi="Avenir Next"/>
          <w:sz w:val="20"/>
          <w:szCs w:val="20"/>
        </w:rPr>
      </w:pPr>
      <w:r w:rsidRPr="00E362A5">
        <w:rPr>
          <w:rFonts w:ascii="Avenir Next" w:hAnsi="Avenir Next"/>
          <w:sz w:val="20"/>
          <w:szCs w:val="20"/>
        </w:rPr>
        <w:t xml:space="preserve">The </w:t>
      </w:r>
      <w:proofErr w:type="spellStart"/>
      <w:r w:rsidRPr="00E362A5">
        <w:rPr>
          <w:rFonts w:ascii="Avenir Next" w:hAnsi="Avenir Next"/>
          <w:sz w:val="20"/>
          <w:szCs w:val="20"/>
        </w:rPr>
        <w:t>sella</w:t>
      </w:r>
      <w:proofErr w:type="spellEnd"/>
      <w:r w:rsidRPr="00E362A5">
        <w:rPr>
          <w:rFonts w:ascii="Avenir Next" w:hAnsi="Avenir Next"/>
          <w:sz w:val="20"/>
          <w:szCs w:val="20"/>
        </w:rPr>
        <w:t xml:space="preserve"> turcica is a feature of the sphenoid bone, sitting on its superior surface in the cranial floor. A common error because students associate the occipital bone with the skull base generally. The sphenoid spans the entire cranial floor from side to side and is the bone responsible for this landmark.</w:t>
      </w:r>
    </w:p>
    <w:p w14:paraId="4F52009A" w14:textId="68C407F8" w:rsidR="00E362A5" w:rsidRPr="00BE018D" w:rsidRDefault="00E362A5" w:rsidP="00BE018D">
      <w:pPr>
        <w:pStyle w:val="ListParagraph"/>
        <w:numPr>
          <w:ilvl w:val="0"/>
          <w:numId w:val="13"/>
        </w:numPr>
        <w:rPr>
          <w:rFonts w:ascii="Avenir Next" w:hAnsi="Avenir Next"/>
          <w:b/>
          <w:bCs/>
          <w:sz w:val="20"/>
          <w:szCs w:val="20"/>
        </w:rPr>
      </w:pPr>
      <w:r w:rsidRPr="00E362A5">
        <w:rPr>
          <w:rFonts w:ascii="Avenir Next" w:hAnsi="Avenir Next"/>
          <w:sz w:val="20"/>
          <w:szCs w:val="20"/>
        </w:rPr>
        <w:t xml:space="preserve">The cribriform plate and the </w:t>
      </w:r>
      <w:proofErr w:type="spellStart"/>
      <w:r w:rsidRPr="00E362A5">
        <w:rPr>
          <w:rFonts w:ascii="Avenir Next" w:hAnsi="Avenir Next"/>
          <w:sz w:val="20"/>
          <w:szCs w:val="20"/>
        </w:rPr>
        <w:t>sella</w:t>
      </w:r>
      <w:proofErr w:type="spellEnd"/>
      <w:r w:rsidRPr="00E362A5">
        <w:rPr>
          <w:rFonts w:ascii="Avenir Next" w:hAnsi="Avenir Next"/>
          <w:sz w:val="20"/>
          <w:szCs w:val="20"/>
        </w:rPr>
        <w:t xml:space="preserve"> turcica are both found on the same bone.</w:t>
      </w:r>
      <w:r w:rsidR="00BE018D">
        <w:rPr>
          <w:rFonts w:ascii="Avenir Next" w:hAnsi="Avenir Next"/>
          <w:sz w:val="20"/>
          <w:szCs w:val="20"/>
        </w:rPr>
        <w:t xml:space="preserve"> </w:t>
      </w:r>
      <w:r w:rsidR="00BE018D"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7B2DFD56" w14:textId="17EDE445" w:rsidR="00E362A5" w:rsidRDefault="00E362A5" w:rsidP="00BE018D">
      <w:pPr>
        <w:pStyle w:val="ListParagraph"/>
        <w:numPr>
          <w:ilvl w:val="1"/>
          <w:numId w:val="13"/>
        </w:numPr>
        <w:rPr>
          <w:rFonts w:ascii="Avenir Next" w:hAnsi="Avenir Next"/>
          <w:sz w:val="20"/>
          <w:szCs w:val="20"/>
        </w:rPr>
      </w:pPr>
      <w:r w:rsidRPr="00E362A5">
        <w:rPr>
          <w:rFonts w:ascii="Avenir Next" w:hAnsi="Avenir Next"/>
          <w:sz w:val="20"/>
          <w:szCs w:val="20"/>
        </w:rPr>
        <w:t xml:space="preserve">The cribriform plate belongs to the ethmoid bone; the </w:t>
      </w:r>
      <w:proofErr w:type="spellStart"/>
      <w:r w:rsidRPr="00E362A5">
        <w:rPr>
          <w:rFonts w:ascii="Avenir Next" w:hAnsi="Avenir Next"/>
          <w:sz w:val="20"/>
          <w:szCs w:val="20"/>
        </w:rPr>
        <w:t>sella</w:t>
      </w:r>
      <w:proofErr w:type="spellEnd"/>
      <w:r w:rsidRPr="00E362A5">
        <w:rPr>
          <w:rFonts w:ascii="Avenir Next" w:hAnsi="Avenir Next"/>
          <w:sz w:val="20"/>
          <w:szCs w:val="20"/>
        </w:rPr>
        <w:t xml:space="preserve"> turcica belongs to the sphenoid bone. These are neighboring bones in the cranial floor, which is why this is a productive confusion to address directly. Both are superior-facing features of the cranial floor, but they are on different bones.</w:t>
      </w:r>
    </w:p>
    <w:p w14:paraId="4CEA6161" w14:textId="7F195054" w:rsidR="00E362A5" w:rsidRPr="00BE018D" w:rsidRDefault="00E362A5" w:rsidP="00BE018D">
      <w:pPr>
        <w:pStyle w:val="ListParagraph"/>
        <w:numPr>
          <w:ilvl w:val="0"/>
          <w:numId w:val="13"/>
        </w:numPr>
        <w:rPr>
          <w:rFonts w:ascii="Avenir Next" w:hAnsi="Avenir Next"/>
          <w:sz w:val="20"/>
          <w:szCs w:val="20"/>
        </w:rPr>
      </w:pPr>
      <w:r w:rsidRPr="00E362A5">
        <w:rPr>
          <w:rFonts w:ascii="Avenir Next" w:hAnsi="Avenir Next"/>
          <w:sz w:val="20"/>
          <w:szCs w:val="20"/>
        </w:rPr>
        <w:t>A fracture of the cribriform plate could result in both loss of smell and leakage of cerebrospinal fluid into the nasal cavity.</w:t>
      </w:r>
      <w:r w:rsidR="00BE018D">
        <w:rPr>
          <w:rFonts w:ascii="Avenir Next" w:hAnsi="Avenir Next"/>
          <w:sz w:val="20"/>
          <w:szCs w:val="20"/>
        </w:rPr>
        <w:t xml:space="preserve"> </w:t>
      </w:r>
      <w:r w:rsidR="00BE018D"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158EECD0" w14:textId="2C17848B" w:rsidR="00E362A5" w:rsidRDefault="00E362A5" w:rsidP="00BE018D">
      <w:pPr>
        <w:pStyle w:val="ListParagraph"/>
        <w:numPr>
          <w:ilvl w:val="1"/>
          <w:numId w:val="13"/>
        </w:numPr>
        <w:rPr>
          <w:rFonts w:ascii="Avenir Next" w:hAnsi="Avenir Next"/>
          <w:sz w:val="20"/>
          <w:szCs w:val="20"/>
        </w:rPr>
      </w:pPr>
      <w:r w:rsidRPr="00E362A5">
        <w:rPr>
          <w:rFonts w:ascii="Avenir Next" w:hAnsi="Avenir Next"/>
          <w:sz w:val="20"/>
          <w:szCs w:val="20"/>
        </w:rPr>
        <w:t xml:space="preserve">The cribriform plate is paper-thin and sits at the roof of the nasal cavity directly beneath the brain. Fracture can shear the olfactory nerve filaments passing through its foramina, causing </w:t>
      </w:r>
      <w:r w:rsidR="00D66131">
        <w:rPr>
          <w:rFonts w:ascii="Avenir Next" w:hAnsi="Avenir Next"/>
          <w:sz w:val="20"/>
          <w:szCs w:val="20"/>
        </w:rPr>
        <w:t>loss of smell</w:t>
      </w:r>
      <w:r w:rsidRPr="00E362A5">
        <w:rPr>
          <w:rFonts w:ascii="Avenir Next" w:hAnsi="Avenir Next"/>
          <w:sz w:val="20"/>
          <w:szCs w:val="20"/>
        </w:rPr>
        <w:t xml:space="preserve">. It can also tear the meninges, allowing CSF to leak into the nasal cavity — a condition called CSF rhinorrhea — which creates a dangerous pathway for bacterial meningitis. </w:t>
      </w:r>
    </w:p>
    <w:p w14:paraId="038171FA" w14:textId="3491AAE9" w:rsidR="00E362A5" w:rsidRPr="00AB6725" w:rsidRDefault="00E362A5" w:rsidP="00BE018D">
      <w:pPr>
        <w:pStyle w:val="ListParagraph"/>
        <w:numPr>
          <w:ilvl w:val="0"/>
          <w:numId w:val="13"/>
        </w:numPr>
        <w:rPr>
          <w:rFonts w:ascii="Avenir Next" w:hAnsi="Avenir Next"/>
          <w:b/>
          <w:bCs/>
          <w:sz w:val="20"/>
          <w:szCs w:val="20"/>
        </w:rPr>
      </w:pPr>
      <w:r w:rsidRPr="00E362A5">
        <w:rPr>
          <w:rFonts w:ascii="Avenir Next" w:hAnsi="Avenir Next"/>
          <w:sz w:val="20"/>
          <w:szCs w:val="20"/>
        </w:rPr>
        <w:t>The zygomatic arch is formed entirely by the zygomatic bone.</w:t>
      </w:r>
      <w:r w:rsidR="00BE018D">
        <w:rPr>
          <w:rFonts w:ascii="Avenir Next" w:hAnsi="Avenir Next"/>
          <w:sz w:val="20"/>
          <w:szCs w:val="20"/>
        </w:rPr>
        <w:t xml:space="preserve"> </w:t>
      </w:r>
      <w:r w:rsidR="00BE018D"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3DDAE7A1" w14:textId="17FE3188" w:rsidR="00E362A5" w:rsidRDefault="00E362A5" w:rsidP="00AB6725">
      <w:pPr>
        <w:pStyle w:val="ListParagraph"/>
        <w:numPr>
          <w:ilvl w:val="1"/>
          <w:numId w:val="13"/>
        </w:numPr>
        <w:rPr>
          <w:rFonts w:ascii="Avenir Next" w:hAnsi="Avenir Next"/>
          <w:sz w:val="20"/>
          <w:szCs w:val="20"/>
        </w:rPr>
      </w:pPr>
      <w:r w:rsidRPr="00E362A5">
        <w:rPr>
          <w:rFonts w:ascii="Avenir Next" w:hAnsi="Avenir Next"/>
          <w:sz w:val="20"/>
          <w:szCs w:val="20"/>
        </w:rPr>
        <w:t>The zygomatic arch is a two-bone structure. The temporal process of the zygomatic bone meets the zygomatic process of the temporal bone end-to-end to complete the arch. Neither bone alone forms the full arch. This is a high-frequency error worth addressing explicitly.</w:t>
      </w:r>
    </w:p>
    <w:p w14:paraId="51D63157" w14:textId="7143EDD5" w:rsidR="00941CDB" w:rsidRPr="00AB6725" w:rsidRDefault="00941CDB" w:rsidP="00AB6725">
      <w:pPr>
        <w:pStyle w:val="ListParagraph"/>
        <w:numPr>
          <w:ilvl w:val="0"/>
          <w:numId w:val="13"/>
        </w:numPr>
        <w:rPr>
          <w:rFonts w:ascii="Avenir Next" w:hAnsi="Avenir Next"/>
          <w:sz w:val="20"/>
          <w:szCs w:val="20"/>
        </w:rPr>
      </w:pPr>
      <w:r w:rsidRPr="00941CDB">
        <w:rPr>
          <w:rFonts w:ascii="Avenir Next" w:hAnsi="Avenir Next"/>
          <w:sz w:val="20"/>
          <w:szCs w:val="20"/>
        </w:rPr>
        <w:t>The coronal suture connects the two parietal bones to each other.</w:t>
      </w:r>
      <w:r w:rsidR="00AB6725">
        <w:rPr>
          <w:rFonts w:ascii="Avenir Next" w:hAnsi="Avenir Next"/>
          <w:sz w:val="20"/>
          <w:szCs w:val="20"/>
        </w:rPr>
        <w:t xml:space="preserve"> </w:t>
      </w:r>
      <w:r w:rsidR="00AB6725"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439B90B2" w14:textId="5A6503AF" w:rsidR="00941CDB" w:rsidRDefault="00941CDB" w:rsidP="00AB6725">
      <w:pPr>
        <w:pStyle w:val="ListParagraph"/>
        <w:numPr>
          <w:ilvl w:val="1"/>
          <w:numId w:val="13"/>
        </w:numPr>
        <w:rPr>
          <w:rFonts w:ascii="Avenir Next" w:hAnsi="Avenir Next"/>
          <w:sz w:val="20"/>
          <w:szCs w:val="20"/>
        </w:rPr>
      </w:pPr>
      <w:r w:rsidRPr="00941CDB">
        <w:rPr>
          <w:rFonts w:ascii="Avenir Next" w:hAnsi="Avenir Next"/>
          <w:sz w:val="20"/>
          <w:szCs w:val="20"/>
        </w:rPr>
        <w:t>The coronal suture connects the frontal bone to both parietal bones. The suture that connects the two parietal bones to each other is the sagittal suture</w:t>
      </w:r>
      <w:r w:rsidR="00D66131">
        <w:rPr>
          <w:rFonts w:ascii="Avenir Next" w:hAnsi="Avenir Next"/>
          <w:sz w:val="20"/>
          <w:szCs w:val="20"/>
        </w:rPr>
        <w:t xml:space="preserve"> (</w:t>
      </w:r>
      <w:r w:rsidRPr="00941CDB">
        <w:rPr>
          <w:rFonts w:ascii="Avenir Next" w:hAnsi="Avenir Next"/>
          <w:sz w:val="20"/>
          <w:szCs w:val="20"/>
        </w:rPr>
        <w:t>runs midline from front to back</w:t>
      </w:r>
      <w:r w:rsidR="00D66131">
        <w:rPr>
          <w:rFonts w:ascii="Avenir Next" w:hAnsi="Avenir Next"/>
          <w:sz w:val="20"/>
          <w:szCs w:val="20"/>
        </w:rPr>
        <w:t>)</w:t>
      </w:r>
      <w:r w:rsidRPr="00941CDB">
        <w:rPr>
          <w:rFonts w:ascii="Avenir Next" w:hAnsi="Avenir Next"/>
          <w:sz w:val="20"/>
          <w:szCs w:val="20"/>
        </w:rPr>
        <w:t xml:space="preserve">. </w:t>
      </w:r>
    </w:p>
    <w:p w14:paraId="0F64ADA6" w14:textId="77777777" w:rsidR="00D66131" w:rsidRDefault="00D66131">
      <w:pPr>
        <w:rPr>
          <w:rFonts w:ascii="Avenir Next" w:hAnsi="Avenir Next"/>
          <w:sz w:val="20"/>
          <w:szCs w:val="20"/>
        </w:rPr>
      </w:pPr>
      <w:r>
        <w:rPr>
          <w:rFonts w:ascii="Avenir Next" w:hAnsi="Avenir Next"/>
          <w:sz w:val="20"/>
          <w:szCs w:val="20"/>
        </w:rPr>
        <w:br w:type="page"/>
      </w:r>
    </w:p>
    <w:p w14:paraId="1C2DBBE3" w14:textId="704B2F5B" w:rsidR="00941CDB" w:rsidRPr="00AB6725" w:rsidRDefault="00941CDB" w:rsidP="00AB6725">
      <w:pPr>
        <w:pStyle w:val="ListParagraph"/>
        <w:numPr>
          <w:ilvl w:val="0"/>
          <w:numId w:val="13"/>
        </w:numPr>
        <w:rPr>
          <w:rFonts w:ascii="Avenir Next" w:hAnsi="Avenir Next"/>
          <w:b/>
          <w:bCs/>
          <w:sz w:val="20"/>
          <w:szCs w:val="20"/>
        </w:rPr>
      </w:pPr>
      <w:r w:rsidRPr="00941CDB">
        <w:rPr>
          <w:rFonts w:ascii="Avenir Next" w:hAnsi="Avenir Next"/>
          <w:sz w:val="20"/>
          <w:szCs w:val="20"/>
        </w:rPr>
        <w:lastRenderedPageBreak/>
        <w:t>The anterior fontanelle is the last fontanelle to close and can still be open in a healthy 12-month-old infant.</w:t>
      </w:r>
      <w:r w:rsidR="00AB6725">
        <w:rPr>
          <w:rFonts w:ascii="Avenir Next" w:hAnsi="Avenir Next"/>
          <w:sz w:val="20"/>
          <w:szCs w:val="20"/>
        </w:rPr>
        <w:t xml:space="preserve"> </w:t>
      </w:r>
      <w:r w:rsidR="00AB6725"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7769E744" w14:textId="2EC6C29A" w:rsidR="00941CDB" w:rsidRDefault="00941CDB" w:rsidP="00AB6725">
      <w:pPr>
        <w:pStyle w:val="ListParagraph"/>
        <w:numPr>
          <w:ilvl w:val="1"/>
          <w:numId w:val="13"/>
        </w:numPr>
        <w:rPr>
          <w:rFonts w:ascii="Avenir Next" w:hAnsi="Avenir Next"/>
          <w:sz w:val="20"/>
          <w:szCs w:val="20"/>
        </w:rPr>
      </w:pPr>
      <w:r w:rsidRPr="00941CDB">
        <w:rPr>
          <w:rFonts w:ascii="Avenir Next" w:hAnsi="Avenir Next"/>
          <w:sz w:val="20"/>
          <w:szCs w:val="20"/>
        </w:rPr>
        <w:t xml:space="preserve">The anterior fontanelle closes between 18–24 months, making it the last to close. A healthy 12-month-old would be expected to still have an open anterior fontanelle. In contrast, the posterior fontanelle closes by 1–3 months, and the sphenoidal fontanelles close around 6 months. </w:t>
      </w:r>
    </w:p>
    <w:p w14:paraId="699952E9" w14:textId="582DC762" w:rsidR="00941CDB" w:rsidRPr="00AB6725" w:rsidRDefault="00941CDB" w:rsidP="00AB6725">
      <w:pPr>
        <w:pStyle w:val="ListParagraph"/>
        <w:numPr>
          <w:ilvl w:val="0"/>
          <w:numId w:val="13"/>
        </w:numPr>
        <w:rPr>
          <w:rFonts w:ascii="Avenir Next" w:hAnsi="Avenir Next"/>
          <w:b/>
          <w:bCs/>
          <w:sz w:val="20"/>
          <w:szCs w:val="20"/>
        </w:rPr>
      </w:pPr>
      <w:r w:rsidRPr="00941CDB">
        <w:rPr>
          <w:rFonts w:ascii="Avenir Next" w:hAnsi="Avenir Next"/>
          <w:sz w:val="20"/>
          <w:szCs w:val="20"/>
        </w:rPr>
        <w:t>The inferior nasal conchae are part of the ethmoid bone.</w:t>
      </w:r>
      <w:r w:rsidR="00AB6725">
        <w:rPr>
          <w:rFonts w:ascii="Avenir Next" w:hAnsi="Avenir Next"/>
          <w:sz w:val="20"/>
          <w:szCs w:val="20"/>
        </w:rPr>
        <w:t xml:space="preserve"> </w:t>
      </w:r>
      <w:r w:rsidR="00AB6725"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57794806" w14:textId="0AD1BD58" w:rsidR="00941CDB" w:rsidRDefault="00941CDB" w:rsidP="00AB6725">
      <w:pPr>
        <w:pStyle w:val="ListParagraph"/>
        <w:numPr>
          <w:ilvl w:val="1"/>
          <w:numId w:val="13"/>
        </w:numPr>
        <w:rPr>
          <w:rFonts w:ascii="Avenir Next" w:hAnsi="Avenir Next"/>
          <w:sz w:val="20"/>
          <w:szCs w:val="20"/>
        </w:rPr>
      </w:pPr>
      <w:r w:rsidRPr="00941CDB">
        <w:rPr>
          <w:rFonts w:ascii="Avenir Next" w:hAnsi="Avenir Next"/>
          <w:sz w:val="20"/>
          <w:szCs w:val="20"/>
        </w:rPr>
        <w:t xml:space="preserve">This is one of the most important distinctions in the nasal complex. The superior and middle nasal conchae are projections of the ethmoid bone, but the inferior nasal conchae are independent bones — one of the 14 facial </w:t>
      </w:r>
      <w:proofErr w:type="gramStart"/>
      <w:r w:rsidRPr="00941CDB">
        <w:rPr>
          <w:rFonts w:ascii="Avenir Next" w:hAnsi="Avenir Next"/>
          <w:sz w:val="20"/>
          <w:szCs w:val="20"/>
        </w:rPr>
        <w:t>bones in their own right</w:t>
      </w:r>
      <w:proofErr w:type="gramEnd"/>
      <w:r w:rsidRPr="00941CDB">
        <w:rPr>
          <w:rFonts w:ascii="Avenir Next" w:hAnsi="Avenir Next"/>
          <w:sz w:val="20"/>
          <w:szCs w:val="20"/>
        </w:rPr>
        <w:t xml:space="preserve">. </w:t>
      </w:r>
    </w:p>
    <w:p w14:paraId="23185F95" w14:textId="623B0A8B" w:rsidR="00941CDB" w:rsidRPr="00AB6725" w:rsidRDefault="00941CDB" w:rsidP="00AB6725">
      <w:pPr>
        <w:pStyle w:val="ListParagraph"/>
        <w:numPr>
          <w:ilvl w:val="0"/>
          <w:numId w:val="13"/>
        </w:numPr>
        <w:rPr>
          <w:rFonts w:ascii="Avenir Next" w:hAnsi="Avenir Next"/>
          <w:b/>
          <w:bCs/>
          <w:sz w:val="20"/>
          <w:szCs w:val="20"/>
        </w:rPr>
      </w:pPr>
      <w:r w:rsidRPr="00941CDB">
        <w:rPr>
          <w:rFonts w:ascii="Avenir Next" w:hAnsi="Avenir Next"/>
          <w:sz w:val="20"/>
          <w:szCs w:val="20"/>
        </w:rPr>
        <w:t>Both the carotid canal and the jugular foramen are found in the temporal bone region and carry structures critical to brain blood flow.</w:t>
      </w:r>
      <w:r w:rsidR="00AB6725">
        <w:rPr>
          <w:rFonts w:ascii="Avenir Next" w:hAnsi="Avenir Next"/>
          <w:sz w:val="20"/>
          <w:szCs w:val="20"/>
        </w:rPr>
        <w:t xml:space="preserve"> </w:t>
      </w:r>
      <w:r w:rsidR="00AB6725"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7D6B2064" w14:textId="2B599477" w:rsidR="00941CDB" w:rsidRDefault="00941CDB" w:rsidP="00AB6725">
      <w:pPr>
        <w:pStyle w:val="ListParagraph"/>
        <w:numPr>
          <w:ilvl w:val="1"/>
          <w:numId w:val="13"/>
        </w:numPr>
        <w:rPr>
          <w:rFonts w:ascii="Avenir Next" w:hAnsi="Avenir Next"/>
          <w:sz w:val="20"/>
          <w:szCs w:val="20"/>
        </w:rPr>
      </w:pPr>
      <w:r w:rsidRPr="00941CDB">
        <w:rPr>
          <w:rFonts w:ascii="Avenir Next" w:hAnsi="Avenir Next"/>
          <w:sz w:val="20"/>
          <w:szCs w:val="20"/>
        </w:rPr>
        <w:t xml:space="preserve">The carotid canal carries the internal carotid artery into the cranial cavity, supplying the brain with oxygenated blood. The jugular foramen, formed at the temporal-occipital border, carries the internal jugular vein draining blood away from the brain. Both are in the temporal bone region and are essential to cerebral circulation. </w:t>
      </w:r>
    </w:p>
    <w:p w14:paraId="4A70F408" w14:textId="111FD47C" w:rsidR="00941CDB" w:rsidRPr="00AB6725" w:rsidRDefault="00941CDB" w:rsidP="00AB6725">
      <w:pPr>
        <w:pStyle w:val="ListParagraph"/>
        <w:numPr>
          <w:ilvl w:val="0"/>
          <w:numId w:val="13"/>
        </w:numPr>
        <w:rPr>
          <w:rFonts w:ascii="Avenir Next" w:hAnsi="Avenir Next"/>
          <w:b/>
          <w:bCs/>
          <w:sz w:val="20"/>
          <w:szCs w:val="20"/>
        </w:rPr>
      </w:pPr>
      <w:r w:rsidRPr="00941CDB">
        <w:rPr>
          <w:rFonts w:ascii="Avenir Next" w:hAnsi="Avenir Next"/>
          <w:sz w:val="20"/>
          <w:szCs w:val="20"/>
        </w:rPr>
        <w:t>The vomer and the ethmoid bone both contribute to the nasal septum.</w:t>
      </w:r>
      <w:r w:rsidR="00AB6725">
        <w:rPr>
          <w:rFonts w:ascii="Avenir Next" w:hAnsi="Avenir Next"/>
          <w:sz w:val="20"/>
          <w:szCs w:val="20"/>
        </w:rPr>
        <w:t xml:space="preserve"> </w:t>
      </w:r>
      <w:r w:rsidR="00AB6725"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6782D3A9" w14:textId="6A4EBA8F" w:rsidR="00941CDB" w:rsidRDefault="00941CDB" w:rsidP="00AB6725">
      <w:pPr>
        <w:pStyle w:val="ListParagraph"/>
        <w:numPr>
          <w:ilvl w:val="1"/>
          <w:numId w:val="13"/>
        </w:numPr>
        <w:rPr>
          <w:rFonts w:ascii="Avenir Next" w:hAnsi="Avenir Next"/>
          <w:sz w:val="20"/>
          <w:szCs w:val="20"/>
        </w:rPr>
      </w:pPr>
      <w:r w:rsidRPr="00941CDB">
        <w:rPr>
          <w:rFonts w:ascii="Avenir Next" w:hAnsi="Avenir Next"/>
          <w:sz w:val="20"/>
          <w:szCs w:val="20"/>
        </w:rPr>
        <w:t>The perpendicular plate of the ethmoid forms the superior portion of the bony nasal septum, while the vomer forms the inferior and posterior portion. The anterior portion of the septum is cartilage, not bone. Students are often surprised the septum is a multi-part structure rather than a single bone.</w:t>
      </w:r>
    </w:p>
    <w:p w14:paraId="402B70AC" w14:textId="7DB53E82" w:rsidR="00941CDB" w:rsidRPr="003D7C6E" w:rsidRDefault="00941CDB" w:rsidP="003D7C6E">
      <w:pPr>
        <w:pStyle w:val="ListParagraph"/>
        <w:numPr>
          <w:ilvl w:val="0"/>
          <w:numId w:val="13"/>
        </w:numPr>
        <w:rPr>
          <w:rFonts w:ascii="Avenir Next" w:hAnsi="Avenir Next"/>
          <w:b/>
          <w:bCs/>
          <w:sz w:val="20"/>
          <w:szCs w:val="20"/>
        </w:rPr>
      </w:pPr>
      <w:r w:rsidRPr="00941CDB">
        <w:rPr>
          <w:rFonts w:ascii="Avenir Next" w:hAnsi="Avenir Next"/>
          <w:sz w:val="20"/>
          <w:szCs w:val="20"/>
        </w:rPr>
        <w:t>The condylar process and the coronoid process of the mandible both articulate with other bones.</w:t>
      </w:r>
      <w:r w:rsidR="003D7C6E">
        <w:rPr>
          <w:rFonts w:ascii="Avenir Next" w:hAnsi="Avenir Next"/>
          <w:sz w:val="20"/>
          <w:szCs w:val="20"/>
        </w:rPr>
        <w:t xml:space="preserve"> </w:t>
      </w:r>
      <w:r w:rsidR="003D7C6E"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3DC16B34" w14:textId="5D8E52A5" w:rsidR="00941CDB" w:rsidRDefault="00941CDB" w:rsidP="003D7C6E">
      <w:pPr>
        <w:pStyle w:val="ListParagraph"/>
        <w:numPr>
          <w:ilvl w:val="1"/>
          <w:numId w:val="13"/>
        </w:numPr>
        <w:rPr>
          <w:rFonts w:ascii="Avenir Next" w:hAnsi="Avenir Next"/>
          <w:sz w:val="20"/>
          <w:szCs w:val="20"/>
        </w:rPr>
      </w:pPr>
      <w:r w:rsidRPr="00941CDB">
        <w:rPr>
          <w:rFonts w:ascii="Avenir Next" w:hAnsi="Avenir Next"/>
          <w:sz w:val="20"/>
          <w:szCs w:val="20"/>
        </w:rPr>
        <w:t>Only the condylar process articulates — its rounded head fits into the mandibular fossa of the temporal bone at the TMJ. The coronoid process is a muscle attachment site for the temporalis muscle and does not articulate with any other bone. Shape is the giveaway: smooth and rounded = articular; pointed and rough = muscle attachment.</w:t>
      </w:r>
    </w:p>
    <w:p w14:paraId="6F2DD47E" w14:textId="1114C004" w:rsidR="00CF2538" w:rsidRPr="003D7C6E" w:rsidRDefault="00CF2538" w:rsidP="003D7C6E">
      <w:pPr>
        <w:pStyle w:val="ListParagraph"/>
        <w:numPr>
          <w:ilvl w:val="0"/>
          <w:numId w:val="13"/>
        </w:numPr>
        <w:rPr>
          <w:rFonts w:ascii="Avenir Next" w:hAnsi="Avenir Next"/>
          <w:sz w:val="20"/>
          <w:szCs w:val="20"/>
        </w:rPr>
      </w:pPr>
      <w:r w:rsidRPr="00CF2538">
        <w:rPr>
          <w:rFonts w:ascii="Avenir Next" w:hAnsi="Avenir Next"/>
          <w:sz w:val="20"/>
          <w:szCs w:val="20"/>
        </w:rPr>
        <w:t>Seven bones contribute to the orbital complex, including bones from both the cranial and facial groups.</w:t>
      </w:r>
      <w:r w:rsidR="003D7C6E">
        <w:rPr>
          <w:rFonts w:ascii="Avenir Next" w:hAnsi="Avenir Next"/>
          <w:sz w:val="20"/>
          <w:szCs w:val="20"/>
        </w:rPr>
        <w:t xml:space="preserve"> </w:t>
      </w:r>
      <w:r w:rsidR="003D7C6E"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TRUE</w:t>
      </w:r>
    </w:p>
    <w:p w14:paraId="2F482BD8" w14:textId="4C3DCBE6" w:rsidR="00CF2538" w:rsidRDefault="00CF2538" w:rsidP="003D7C6E">
      <w:pPr>
        <w:pStyle w:val="ListParagraph"/>
        <w:numPr>
          <w:ilvl w:val="1"/>
          <w:numId w:val="13"/>
        </w:numPr>
        <w:rPr>
          <w:rFonts w:ascii="Avenir Next" w:hAnsi="Avenir Next"/>
          <w:sz w:val="20"/>
          <w:szCs w:val="20"/>
        </w:rPr>
      </w:pPr>
      <w:r w:rsidRPr="00CF2538">
        <w:rPr>
          <w:rFonts w:ascii="Avenir Next" w:hAnsi="Avenir Next"/>
          <w:sz w:val="20"/>
          <w:szCs w:val="20"/>
        </w:rPr>
        <w:t>The seven bones of the orbit are: frontal, sphenoid, ethmoid (cranial bones) and maxilla, zygomatic, lacrimal, and palatine (facial bones). This is a strong synthesis point — the orbit is a functional region that draws from both the cranium and the face, illustrating that the cranial/facial distinction is organizational, not always functional.</w:t>
      </w:r>
    </w:p>
    <w:p w14:paraId="68927DDA" w14:textId="52AF4996" w:rsidR="00CF2538" w:rsidRPr="003D7C6E" w:rsidRDefault="00CF2538" w:rsidP="003D7C6E">
      <w:pPr>
        <w:pStyle w:val="ListParagraph"/>
        <w:numPr>
          <w:ilvl w:val="0"/>
          <w:numId w:val="13"/>
        </w:numPr>
        <w:rPr>
          <w:rFonts w:ascii="Avenir Next" w:hAnsi="Avenir Next"/>
          <w:sz w:val="20"/>
          <w:szCs w:val="20"/>
        </w:rPr>
      </w:pPr>
      <w:r w:rsidRPr="00CF2538">
        <w:rPr>
          <w:rFonts w:ascii="Avenir Next" w:hAnsi="Avenir Next"/>
          <w:sz w:val="20"/>
          <w:szCs w:val="20"/>
        </w:rPr>
        <w:t>The lambdoid suture connects the occipital bone to the temporal bones.</w:t>
      </w:r>
      <w:r w:rsidR="003D7C6E">
        <w:rPr>
          <w:rFonts w:ascii="Avenir Next" w:hAnsi="Avenir Next"/>
          <w:sz w:val="20"/>
          <w:szCs w:val="20"/>
        </w:rPr>
        <w:t xml:space="preserve"> </w:t>
      </w:r>
      <w:r w:rsidR="003D7C6E" w:rsidRPr="006D31A1">
        <w:rPr>
          <w:rFonts w:ascii="Arial" w:hAnsi="Arial" w:cs="Arial"/>
          <w:color w:val="A02B93" w:themeColor="accent5"/>
          <w:sz w:val="20"/>
          <w:szCs w:val="20"/>
        </w:rPr>
        <w:t xml:space="preserve">→ </w:t>
      </w:r>
      <w:r w:rsidRPr="006D31A1">
        <w:rPr>
          <w:rFonts w:ascii="Avenir Next" w:hAnsi="Avenir Next"/>
          <w:b/>
          <w:bCs/>
          <w:color w:val="A02B93" w:themeColor="accent5"/>
          <w:sz w:val="20"/>
          <w:szCs w:val="20"/>
        </w:rPr>
        <w:t>FALSE</w:t>
      </w:r>
    </w:p>
    <w:p w14:paraId="627ACB99" w14:textId="5553C20C" w:rsidR="00CF2538" w:rsidRPr="00E362A5" w:rsidRDefault="00CF2538" w:rsidP="003D7C6E">
      <w:pPr>
        <w:pStyle w:val="ListParagraph"/>
        <w:numPr>
          <w:ilvl w:val="1"/>
          <w:numId w:val="13"/>
        </w:numPr>
        <w:rPr>
          <w:rFonts w:ascii="Avenir Next" w:hAnsi="Avenir Next"/>
          <w:sz w:val="20"/>
          <w:szCs w:val="20"/>
        </w:rPr>
      </w:pPr>
      <w:r w:rsidRPr="00CF2538">
        <w:rPr>
          <w:rFonts w:ascii="Avenir Next" w:hAnsi="Avenir Next"/>
          <w:sz w:val="20"/>
          <w:szCs w:val="20"/>
        </w:rPr>
        <w:t xml:space="preserve">The lambdoid suture connects the occipital bone to the parietal bones — not the temporal bones. The suture connecting the temporal bone to the parietal bone is the squamous suture. </w:t>
      </w:r>
    </w:p>
    <w:p w14:paraId="4BFD2249" w14:textId="77777777" w:rsidR="00BA046D" w:rsidRPr="00BA046D" w:rsidRDefault="00BA046D">
      <w:pPr>
        <w:rPr>
          <w:rFonts w:ascii="Avenir Next" w:hAnsi="Avenir Next"/>
          <w:sz w:val="20"/>
          <w:szCs w:val="20"/>
        </w:rPr>
      </w:pPr>
    </w:p>
    <w:sectPr w:rsidR="00BA046D" w:rsidRPr="00BA046D"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D9D18" w14:textId="77777777" w:rsidR="00852A2F" w:rsidRDefault="00852A2F" w:rsidP="00B623A8">
      <w:r>
        <w:separator/>
      </w:r>
    </w:p>
  </w:endnote>
  <w:endnote w:type="continuationSeparator" w:id="0">
    <w:p w14:paraId="0F9781C4" w14:textId="77777777" w:rsidR="00852A2F" w:rsidRDefault="00852A2F"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6253" w14:textId="77777777" w:rsidR="00852A2F" w:rsidRDefault="00852A2F" w:rsidP="00B623A8">
      <w:r>
        <w:separator/>
      </w:r>
    </w:p>
  </w:footnote>
  <w:footnote w:type="continuationSeparator" w:id="0">
    <w:p w14:paraId="60A93A1D" w14:textId="77777777" w:rsidR="00852A2F" w:rsidRDefault="00852A2F"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6B7B2153"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BD79A7">
      <w:rPr>
        <w:rFonts w:ascii="Avenir Next" w:hAnsi="Avenir Next"/>
        <w:color w:val="156082" w:themeColor="accent1"/>
        <w:sz w:val="20"/>
        <w:szCs w:val="20"/>
      </w:rPr>
      <w:t>7</w:t>
    </w:r>
    <w:r w:rsidRPr="00B623A8">
      <w:rPr>
        <w:rFonts w:ascii="Avenir Next" w:hAnsi="Avenir Next"/>
        <w:color w:val="156082" w:themeColor="accent1"/>
        <w:sz w:val="20"/>
        <w:szCs w:val="20"/>
      </w:rPr>
      <w:t>-</w:t>
    </w:r>
    <w:r w:rsidR="00BD79A7">
      <w:rPr>
        <w:rFonts w:ascii="Avenir Next" w:hAnsi="Avenir Next"/>
        <w:color w:val="156082" w:themeColor="accent1"/>
        <w:sz w:val="20"/>
        <w:szCs w:val="20"/>
      </w:rPr>
      <w:t>1</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361798">
    <w:abstractNumId w:val="1"/>
  </w:num>
  <w:num w:numId="2" w16cid:durableId="20597636">
    <w:abstractNumId w:val="2"/>
  </w:num>
  <w:num w:numId="3" w16cid:durableId="2009014033">
    <w:abstractNumId w:val="7"/>
  </w:num>
  <w:num w:numId="4" w16cid:durableId="223489615">
    <w:abstractNumId w:val="0"/>
  </w:num>
  <w:num w:numId="5" w16cid:durableId="1382750126">
    <w:abstractNumId w:val="5"/>
  </w:num>
  <w:num w:numId="6" w16cid:durableId="424572861">
    <w:abstractNumId w:val="4"/>
  </w:num>
  <w:num w:numId="7" w16cid:durableId="1530341354">
    <w:abstractNumId w:val="11"/>
  </w:num>
  <w:num w:numId="8" w16cid:durableId="1882397792">
    <w:abstractNumId w:val="8"/>
  </w:num>
  <w:num w:numId="9" w16cid:durableId="428081637">
    <w:abstractNumId w:val="10"/>
  </w:num>
  <w:num w:numId="10" w16cid:durableId="273366392">
    <w:abstractNumId w:val="9"/>
  </w:num>
  <w:num w:numId="11" w16cid:durableId="1814827225">
    <w:abstractNumId w:val="12"/>
  </w:num>
  <w:num w:numId="12" w16cid:durableId="1094135148">
    <w:abstractNumId w:val="6"/>
  </w:num>
  <w:num w:numId="13" w16cid:durableId="1121263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27E50"/>
    <w:rsid w:val="00050796"/>
    <w:rsid w:val="00075561"/>
    <w:rsid w:val="000B6B23"/>
    <w:rsid w:val="000C315D"/>
    <w:rsid w:val="000C7B15"/>
    <w:rsid w:val="00101FF2"/>
    <w:rsid w:val="00107D02"/>
    <w:rsid w:val="001110B3"/>
    <w:rsid w:val="00114848"/>
    <w:rsid w:val="00120B91"/>
    <w:rsid w:val="00120FDA"/>
    <w:rsid w:val="001355D9"/>
    <w:rsid w:val="00153E64"/>
    <w:rsid w:val="00160316"/>
    <w:rsid w:val="0016709F"/>
    <w:rsid w:val="0017410D"/>
    <w:rsid w:val="001826C5"/>
    <w:rsid w:val="00183799"/>
    <w:rsid w:val="001B2CFC"/>
    <w:rsid w:val="001C2C19"/>
    <w:rsid w:val="001C3FFC"/>
    <w:rsid w:val="001E51E0"/>
    <w:rsid w:val="00217141"/>
    <w:rsid w:val="00226EAC"/>
    <w:rsid w:val="0023406F"/>
    <w:rsid w:val="002640DF"/>
    <w:rsid w:val="00265486"/>
    <w:rsid w:val="00281E72"/>
    <w:rsid w:val="002B6DC6"/>
    <w:rsid w:val="00304A64"/>
    <w:rsid w:val="00326547"/>
    <w:rsid w:val="00357A9B"/>
    <w:rsid w:val="00366A51"/>
    <w:rsid w:val="0037065E"/>
    <w:rsid w:val="00382AE8"/>
    <w:rsid w:val="00393861"/>
    <w:rsid w:val="00395467"/>
    <w:rsid w:val="003B331E"/>
    <w:rsid w:val="003C67B2"/>
    <w:rsid w:val="003D7C6E"/>
    <w:rsid w:val="003F4E17"/>
    <w:rsid w:val="003F5521"/>
    <w:rsid w:val="004020D0"/>
    <w:rsid w:val="00443F33"/>
    <w:rsid w:val="00476A19"/>
    <w:rsid w:val="004C329B"/>
    <w:rsid w:val="004E0CFF"/>
    <w:rsid w:val="00510EB6"/>
    <w:rsid w:val="00513DFE"/>
    <w:rsid w:val="00531B92"/>
    <w:rsid w:val="00571278"/>
    <w:rsid w:val="00593436"/>
    <w:rsid w:val="005A6D09"/>
    <w:rsid w:val="005B0A6A"/>
    <w:rsid w:val="005B5786"/>
    <w:rsid w:val="005E4F59"/>
    <w:rsid w:val="005F57E4"/>
    <w:rsid w:val="00603AC5"/>
    <w:rsid w:val="00610C80"/>
    <w:rsid w:val="00647DDA"/>
    <w:rsid w:val="006501DA"/>
    <w:rsid w:val="00683D20"/>
    <w:rsid w:val="00686BD2"/>
    <w:rsid w:val="00690CAE"/>
    <w:rsid w:val="006930FC"/>
    <w:rsid w:val="006A4DE5"/>
    <w:rsid w:val="006D31A1"/>
    <w:rsid w:val="006F6526"/>
    <w:rsid w:val="007071DE"/>
    <w:rsid w:val="007154E3"/>
    <w:rsid w:val="007173A3"/>
    <w:rsid w:val="0071766C"/>
    <w:rsid w:val="007354A7"/>
    <w:rsid w:val="00745AD6"/>
    <w:rsid w:val="00751BBC"/>
    <w:rsid w:val="00787397"/>
    <w:rsid w:val="007C2854"/>
    <w:rsid w:val="007C51AC"/>
    <w:rsid w:val="007E7514"/>
    <w:rsid w:val="007F7813"/>
    <w:rsid w:val="00852A2F"/>
    <w:rsid w:val="00852F8F"/>
    <w:rsid w:val="00895694"/>
    <w:rsid w:val="008B049F"/>
    <w:rsid w:val="009036CB"/>
    <w:rsid w:val="00925621"/>
    <w:rsid w:val="0092604B"/>
    <w:rsid w:val="00941CDB"/>
    <w:rsid w:val="00943A3B"/>
    <w:rsid w:val="009465B7"/>
    <w:rsid w:val="00956B62"/>
    <w:rsid w:val="0096662C"/>
    <w:rsid w:val="009919F7"/>
    <w:rsid w:val="0099211D"/>
    <w:rsid w:val="00993990"/>
    <w:rsid w:val="00995D08"/>
    <w:rsid w:val="009D7199"/>
    <w:rsid w:val="009F4347"/>
    <w:rsid w:val="009F5E07"/>
    <w:rsid w:val="00A37B7C"/>
    <w:rsid w:val="00A56530"/>
    <w:rsid w:val="00A82850"/>
    <w:rsid w:val="00AA62EB"/>
    <w:rsid w:val="00AB6725"/>
    <w:rsid w:val="00AD64BB"/>
    <w:rsid w:val="00B05272"/>
    <w:rsid w:val="00B05413"/>
    <w:rsid w:val="00B122E4"/>
    <w:rsid w:val="00B21994"/>
    <w:rsid w:val="00B23501"/>
    <w:rsid w:val="00B42CCD"/>
    <w:rsid w:val="00B4573C"/>
    <w:rsid w:val="00B623A3"/>
    <w:rsid w:val="00B623A8"/>
    <w:rsid w:val="00B62880"/>
    <w:rsid w:val="00B9291D"/>
    <w:rsid w:val="00B96E45"/>
    <w:rsid w:val="00BA046D"/>
    <w:rsid w:val="00BB3307"/>
    <w:rsid w:val="00BC214C"/>
    <w:rsid w:val="00BD79A7"/>
    <w:rsid w:val="00BE018D"/>
    <w:rsid w:val="00BF0420"/>
    <w:rsid w:val="00BF741B"/>
    <w:rsid w:val="00C06D14"/>
    <w:rsid w:val="00C0705B"/>
    <w:rsid w:val="00C47A65"/>
    <w:rsid w:val="00C51F3B"/>
    <w:rsid w:val="00C57D73"/>
    <w:rsid w:val="00C674D4"/>
    <w:rsid w:val="00C74275"/>
    <w:rsid w:val="00C742DC"/>
    <w:rsid w:val="00C93558"/>
    <w:rsid w:val="00C94F48"/>
    <w:rsid w:val="00C97252"/>
    <w:rsid w:val="00CA573B"/>
    <w:rsid w:val="00CB2954"/>
    <w:rsid w:val="00CF2538"/>
    <w:rsid w:val="00D1015F"/>
    <w:rsid w:val="00D17B50"/>
    <w:rsid w:val="00D51AC5"/>
    <w:rsid w:val="00D617E5"/>
    <w:rsid w:val="00D634BC"/>
    <w:rsid w:val="00D66131"/>
    <w:rsid w:val="00D75B2D"/>
    <w:rsid w:val="00DF3943"/>
    <w:rsid w:val="00E246D6"/>
    <w:rsid w:val="00E362A5"/>
    <w:rsid w:val="00E40AEA"/>
    <w:rsid w:val="00E41722"/>
    <w:rsid w:val="00E466D6"/>
    <w:rsid w:val="00E604A3"/>
    <w:rsid w:val="00E60D9D"/>
    <w:rsid w:val="00E65F8C"/>
    <w:rsid w:val="00E822A1"/>
    <w:rsid w:val="00E956F2"/>
    <w:rsid w:val="00EA4F6F"/>
    <w:rsid w:val="00EB3998"/>
    <w:rsid w:val="00EB3E63"/>
    <w:rsid w:val="00ED38E2"/>
    <w:rsid w:val="00EE1FFF"/>
    <w:rsid w:val="00F217AE"/>
    <w:rsid w:val="00F40996"/>
    <w:rsid w:val="00F772AF"/>
    <w:rsid w:val="00F84521"/>
    <w:rsid w:val="00FA19F6"/>
    <w:rsid w:val="00FA4B86"/>
    <w:rsid w:val="00FC4AA0"/>
    <w:rsid w:val="00FE16E9"/>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3997</Words>
  <Characters>19830</Characters>
  <Application>Microsoft Office Word</Application>
  <DocSecurity>0</DocSecurity>
  <Lines>396</Lines>
  <Paragraphs>233</Paragraphs>
  <ScaleCrop>false</ScaleCrop>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cp:revision>
  <cp:lastPrinted>2026-02-26T01:59:00Z</cp:lastPrinted>
  <dcterms:created xsi:type="dcterms:W3CDTF">2026-02-26T01:59:00Z</dcterms:created>
  <dcterms:modified xsi:type="dcterms:W3CDTF">2026-03-03T20:12:00Z</dcterms:modified>
</cp:coreProperties>
</file>