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A794" w14:textId="65ABD7B2" w:rsidR="00144DA0" w:rsidRPr="00144DA0" w:rsidRDefault="00144DA0" w:rsidP="00144DA0">
      <w:pPr>
        <w:rPr>
          <w:rFonts w:ascii="Avenir Next" w:hAnsi="Avenir Next"/>
          <w:b/>
          <w:bCs/>
          <w:color w:val="156082" w:themeColor="accent1"/>
        </w:rPr>
      </w:pPr>
      <w:r w:rsidRPr="00144DA0">
        <w:rPr>
          <w:rFonts w:ascii="Avenir Next" w:hAnsi="Avenir Next"/>
          <w:b/>
          <w:bCs/>
          <w:color w:val="156082" w:themeColor="accent1"/>
        </w:rPr>
        <w:t>1. Vertebral Column Function Brainstorm</w:t>
      </w:r>
    </w:p>
    <w:p w14:paraId="6AE240C8" w14:textId="77777777" w:rsidR="00144DA0" w:rsidRDefault="00144DA0" w:rsidP="00144DA0">
      <w:pPr>
        <w:rPr>
          <w:rFonts w:ascii="Avenir Next" w:hAnsi="Avenir Next"/>
          <w:sz w:val="20"/>
          <w:szCs w:val="20"/>
        </w:rPr>
      </w:pPr>
      <w:r w:rsidRPr="00144DA0">
        <w:rPr>
          <w:rFonts w:ascii="Avenir Next" w:hAnsi="Avenir Next"/>
          <w:b/>
          <w:bCs/>
          <w:sz w:val="20"/>
          <w:szCs w:val="20"/>
        </w:rPr>
        <w:t>Learning Objective:</w:t>
      </w:r>
      <w:r w:rsidRPr="00144DA0">
        <w:rPr>
          <w:rFonts w:ascii="Avenir Next" w:hAnsi="Avenir Next"/>
          <w:sz w:val="20"/>
          <w:szCs w:val="20"/>
        </w:rPr>
        <w:t xml:space="preserve"> List the functions of the vertebral column</w:t>
      </w:r>
    </w:p>
    <w:p w14:paraId="51A98B79" w14:textId="77777777" w:rsidR="00144DA0" w:rsidRDefault="00144DA0" w:rsidP="00144DA0">
      <w:pPr>
        <w:rPr>
          <w:rFonts w:ascii="Avenir Next" w:hAnsi="Avenir Next"/>
          <w:sz w:val="20"/>
          <w:szCs w:val="20"/>
        </w:rPr>
      </w:pPr>
      <w:r w:rsidRPr="00144DA0">
        <w:rPr>
          <w:rFonts w:ascii="Avenir Next" w:hAnsi="Avenir Next"/>
          <w:b/>
          <w:bCs/>
          <w:sz w:val="20"/>
          <w:szCs w:val="20"/>
        </w:rPr>
        <w:t>Bloom's Level:</w:t>
      </w:r>
      <w:r w:rsidRPr="00144DA0">
        <w:rPr>
          <w:rFonts w:ascii="Avenir Next" w:hAnsi="Avenir Next"/>
          <w:sz w:val="20"/>
          <w:szCs w:val="20"/>
        </w:rPr>
        <w:t xml:space="preserve"> Remember</w:t>
      </w:r>
    </w:p>
    <w:p w14:paraId="6C058C05" w14:textId="77777777" w:rsidR="00144DA0" w:rsidRDefault="00144DA0" w:rsidP="00144DA0">
      <w:pPr>
        <w:rPr>
          <w:rFonts w:ascii="Avenir Next" w:hAnsi="Avenir Next"/>
          <w:sz w:val="20"/>
          <w:szCs w:val="20"/>
        </w:rPr>
      </w:pPr>
      <w:r w:rsidRPr="00144DA0">
        <w:rPr>
          <w:rFonts w:ascii="Avenir Next" w:hAnsi="Avenir Next"/>
          <w:b/>
          <w:bCs/>
          <w:sz w:val="20"/>
          <w:szCs w:val="20"/>
        </w:rPr>
        <w:t>Format:</w:t>
      </w:r>
      <w:r w:rsidRPr="00144DA0">
        <w:rPr>
          <w:rFonts w:ascii="Avenir Next" w:hAnsi="Avenir Next"/>
          <w:sz w:val="20"/>
          <w:szCs w:val="20"/>
        </w:rPr>
        <w:t xml:space="preserve"> Think-Pair-Share </w:t>
      </w:r>
      <w:r w:rsidRPr="00144DA0">
        <w:rPr>
          <w:rFonts w:ascii="Arial" w:hAnsi="Arial" w:cs="Arial"/>
          <w:sz w:val="20"/>
          <w:szCs w:val="20"/>
        </w:rPr>
        <w:t>→</w:t>
      </w:r>
      <w:r w:rsidRPr="00144DA0">
        <w:rPr>
          <w:rFonts w:ascii="Avenir Next" w:hAnsi="Avenir Next"/>
          <w:sz w:val="20"/>
          <w:szCs w:val="20"/>
        </w:rPr>
        <w:t xml:space="preserve"> Whole Class</w:t>
      </w:r>
    </w:p>
    <w:p w14:paraId="3169A844" w14:textId="0F5FDF48" w:rsidR="00144DA0" w:rsidRPr="00144DA0" w:rsidRDefault="00144DA0" w:rsidP="00144DA0">
      <w:pPr>
        <w:rPr>
          <w:rFonts w:ascii="Avenir Next" w:hAnsi="Avenir Next"/>
          <w:sz w:val="20"/>
          <w:szCs w:val="20"/>
        </w:rPr>
      </w:pPr>
      <w:r w:rsidRPr="00144DA0">
        <w:rPr>
          <w:rFonts w:ascii="Avenir Next" w:hAnsi="Avenir Next"/>
          <w:b/>
          <w:bCs/>
          <w:sz w:val="20"/>
          <w:szCs w:val="20"/>
        </w:rPr>
        <w:t>Duration:</w:t>
      </w:r>
      <w:r w:rsidRPr="00144DA0">
        <w:rPr>
          <w:rFonts w:ascii="Avenir Next" w:hAnsi="Avenir Next"/>
          <w:sz w:val="20"/>
          <w:szCs w:val="20"/>
        </w:rPr>
        <w:t xml:space="preserve"> 5 minutes</w:t>
      </w:r>
    </w:p>
    <w:p w14:paraId="52CB0599" w14:textId="77777777" w:rsidR="00144DA0" w:rsidRDefault="00144DA0" w:rsidP="00144DA0">
      <w:pPr>
        <w:rPr>
          <w:rFonts w:ascii="Avenir Next" w:hAnsi="Avenir Next"/>
          <w:b/>
          <w:bCs/>
          <w:sz w:val="20"/>
          <w:szCs w:val="20"/>
        </w:rPr>
      </w:pPr>
    </w:p>
    <w:p w14:paraId="3D6907D4" w14:textId="17BE68CC" w:rsidR="00144DA0" w:rsidRPr="00144DA0" w:rsidRDefault="00144DA0" w:rsidP="00144DA0">
      <w:pPr>
        <w:rPr>
          <w:rFonts w:ascii="Avenir Next" w:hAnsi="Avenir Next"/>
          <w:sz w:val="20"/>
          <w:szCs w:val="20"/>
        </w:rPr>
      </w:pPr>
      <w:r w:rsidRPr="00144DA0">
        <w:rPr>
          <w:rFonts w:ascii="Avenir Next" w:hAnsi="Avenir Next"/>
          <w:b/>
          <w:bCs/>
          <w:sz w:val="20"/>
          <w:szCs w:val="20"/>
        </w:rPr>
        <w:t>Description:</w:t>
      </w:r>
      <w:r w:rsidRPr="00144DA0">
        <w:rPr>
          <w:rFonts w:ascii="Avenir Next" w:hAnsi="Avenir Next"/>
          <w:sz w:val="20"/>
          <w:szCs w:val="20"/>
        </w:rPr>
        <w:t xml:space="preserve"> Students take </w:t>
      </w:r>
      <w:r w:rsidR="00F0446D">
        <w:rPr>
          <w:rFonts w:ascii="Avenir Next" w:hAnsi="Avenir Next"/>
          <w:sz w:val="20"/>
          <w:szCs w:val="20"/>
        </w:rPr>
        <w:t>9</w:t>
      </w:r>
      <w:r w:rsidRPr="00144DA0">
        <w:rPr>
          <w:rFonts w:ascii="Avenir Next" w:hAnsi="Avenir Next"/>
          <w:sz w:val="20"/>
          <w:szCs w:val="20"/>
        </w:rPr>
        <w:t xml:space="preserve">0 seconds to individually list as many functions of the vertebral column as they can on paper, then compare with a partner and add anything they missed. Pairs share out while instructor builds a master list on the board. </w:t>
      </w:r>
    </w:p>
    <w:p w14:paraId="68E034D2" w14:textId="77777777" w:rsidR="00144DA0" w:rsidRDefault="00144DA0" w:rsidP="00144DA0">
      <w:pPr>
        <w:rPr>
          <w:rFonts w:ascii="Avenir Next" w:hAnsi="Avenir Next"/>
          <w:b/>
          <w:bCs/>
          <w:sz w:val="20"/>
          <w:szCs w:val="20"/>
        </w:rPr>
      </w:pPr>
    </w:p>
    <w:p w14:paraId="015E22AA" w14:textId="51A2AD53" w:rsidR="00144DA0" w:rsidRPr="00A53246" w:rsidRDefault="00144DA0" w:rsidP="00144DA0">
      <w:pPr>
        <w:rPr>
          <w:rFonts w:ascii="Avenir Next" w:hAnsi="Avenir Next"/>
          <w:color w:val="A02B93" w:themeColor="accent5"/>
          <w:sz w:val="20"/>
          <w:szCs w:val="20"/>
        </w:rPr>
      </w:pPr>
      <w:r w:rsidRPr="00A53246">
        <w:rPr>
          <w:rFonts w:ascii="Avenir Next" w:hAnsi="Avenir Next"/>
          <w:b/>
          <w:bCs/>
          <w:color w:val="A02B93" w:themeColor="accent5"/>
          <w:sz w:val="20"/>
          <w:szCs w:val="20"/>
        </w:rPr>
        <w:t>Instructor Key — Functions of the Vertebral Column:</w:t>
      </w:r>
    </w:p>
    <w:p w14:paraId="136494A6" w14:textId="77777777" w:rsidR="00144DA0" w:rsidRPr="00A53246" w:rsidRDefault="00144DA0" w:rsidP="00144DA0">
      <w:pPr>
        <w:numPr>
          <w:ilvl w:val="0"/>
          <w:numId w:val="14"/>
        </w:numPr>
        <w:rPr>
          <w:rFonts w:ascii="Avenir Next" w:hAnsi="Avenir Next"/>
          <w:color w:val="A02B93" w:themeColor="accent5"/>
          <w:sz w:val="20"/>
          <w:szCs w:val="20"/>
        </w:rPr>
      </w:pPr>
      <w:r w:rsidRPr="00A53246">
        <w:rPr>
          <w:rFonts w:ascii="Avenir Next" w:hAnsi="Avenir Next"/>
          <w:color w:val="A02B93" w:themeColor="accent5"/>
          <w:sz w:val="20"/>
          <w:szCs w:val="20"/>
        </w:rPr>
        <w:t>Supports the weight of the head, neck, and trunk and transfers that load to the lower limbs</w:t>
      </w:r>
    </w:p>
    <w:p w14:paraId="14A76353" w14:textId="77777777" w:rsidR="00144DA0" w:rsidRPr="00A53246" w:rsidRDefault="00144DA0" w:rsidP="00144DA0">
      <w:pPr>
        <w:numPr>
          <w:ilvl w:val="0"/>
          <w:numId w:val="14"/>
        </w:numPr>
        <w:rPr>
          <w:rFonts w:ascii="Avenir Next" w:hAnsi="Avenir Next"/>
          <w:color w:val="A02B93" w:themeColor="accent5"/>
          <w:sz w:val="20"/>
          <w:szCs w:val="20"/>
        </w:rPr>
      </w:pPr>
      <w:r w:rsidRPr="00A53246">
        <w:rPr>
          <w:rFonts w:ascii="Avenir Next" w:hAnsi="Avenir Next"/>
          <w:color w:val="A02B93" w:themeColor="accent5"/>
          <w:sz w:val="20"/>
          <w:szCs w:val="20"/>
        </w:rPr>
        <w:t>Protects the spinal cord within the vertebral canal</w:t>
      </w:r>
    </w:p>
    <w:p w14:paraId="749A1CE9" w14:textId="77777777" w:rsidR="00144DA0" w:rsidRPr="00A53246" w:rsidRDefault="00144DA0" w:rsidP="00144DA0">
      <w:pPr>
        <w:numPr>
          <w:ilvl w:val="0"/>
          <w:numId w:val="14"/>
        </w:numPr>
        <w:rPr>
          <w:rFonts w:ascii="Avenir Next" w:hAnsi="Avenir Next"/>
          <w:color w:val="A02B93" w:themeColor="accent5"/>
          <w:sz w:val="20"/>
          <w:szCs w:val="20"/>
        </w:rPr>
      </w:pPr>
      <w:r w:rsidRPr="00A53246">
        <w:rPr>
          <w:rFonts w:ascii="Avenir Next" w:hAnsi="Avenir Next"/>
          <w:color w:val="A02B93" w:themeColor="accent5"/>
          <w:sz w:val="20"/>
          <w:szCs w:val="20"/>
        </w:rPr>
        <w:t>Provides attachment points for muscles of the back, neck, and thorax</w:t>
      </w:r>
    </w:p>
    <w:p w14:paraId="57541037" w14:textId="27907511" w:rsidR="00144DA0" w:rsidRPr="00A53246" w:rsidRDefault="00144DA0" w:rsidP="00144DA0">
      <w:pPr>
        <w:numPr>
          <w:ilvl w:val="0"/>
          <w:numId w:val="14"/>
        </w:numPr>
        <w:rPr>
          <w:rFonts w:ascii="Avenir Next" w:hAnsi="Avenir Next"/>
          <w:color w:val="A02B93" w:themeColor="accent5"/>
          <w:sz w:val="20"/>
          <w:szCs w:val="20"/>
        </w:rPr>
      </w:pPr>
      <w:r w:rsidRPr="00A53246">
        <w:rPr>
          <w:rFonts w:ascii="Avenir Next" w:hAnsi="Avenir Next"/>
          <w:color w:val="A02B93" w:themeColor="accent5"/>
          <w:sz w:val="20"/>
          <w:szCs w:val="20"/>
        </w:rPr>
        <w:t>Allows movement</w:t>
      </w:r>
      <w:r w:rsidR="00FE7965">
        <w:rPr>
          <w:rFonts w:ascii="Avenir Next" w:hAnsi="Avenir Next"/>
          <w:color w:val="A02B93" w:themeColor="accent5"/>
          <w:sz w:val="20"/>
          <w:szCs w:val="20"/>
        </w:rPr>
        <w:t>:</w:t>
      </w:r>
      <w:r w:rsidRPr="00A53246">
        <w:rPr>
          <w:rFonts w:ascii="Avenir Next" w:hAnsi="Avenir Next"/>
          <w:color w:val="A02B93" w:themeColor="accent5"/>
          <w:sz w:val="20"/>
          <w:szCs w:val="20"/>
        </w:rPr>
        <w:t xml:space="preserve"> flexion, extension, lateral flexion, and rotation</w:t>
      </w:r>
    </w:p>
    <w:p w14:paraId="4EFEF010" w14:textId="77777777" w:rsidR="00144DA0" w:rsidRPr="00A53246" w:rsidRDefault="00144DA0" w:rsidP="00144DA0">
      <w:pPr>
        <w:numPr>
          <w:ilvl w:val="0"/>
          <w:numId w:val="14"/>
        </w:numPr>
        <w:rPr>
          <w:rFonts w:ascii="Avenir Next" w:hAnsi="Avenir Next"/>
          <w:color w:val="A02B93" w:themeColor="accent5"/>
          <w:sz w:val="20"/>
          <w:szCs w:val="20"/>
        </w:rPr>
      </w:pPr>
      <w:r w:rsidRPr="00A53246">
        <w:rPr>
          <w:rFonts w:ascii="Avenir Next" w:hAnsi="Avenir Next"/>
          <w:color w:val="A02B93" w:themeColor="accent5"/>
          <w:sz w:val="20"/>
          <w:szCs w:val="20"/>
        </w:rPr>
        <w:t>Serves as an attachment site for the ribs (via thoracic vertebrae)</w:t>
      </w:r>
    </w:p>
    <w:p w14:paraId="254C66BD" w14:textId="77777777" w:rsidR="00144DA0" w:rsidRPr="00A53246" w:rsidRDefault="00144DA0" w:rsidP="00144DA0">
      <w:pPr>
        <w:numPr>
          <w:ilvl w:val="0"/>
          <w:numId w:val="14"/>
        </w:numPr>
        <w:rPr>
          <w:rFonts w:ascii="Avenir Next" w:hAnsi="Avenir Next"/>
          <w:color w:val="A02B93" w:themeColor="accent5"/>
          <w:sz w:val="20"/>
          <w:szCs w:val="20"/>
        </w:rPr>
      </w:pPr>
      <w:r w:rsidRPr="00A53246">
        <w:rPr>
          <w:rFonts w:ascii="Avenir Next" w:hAnsi="Avenir Next"/>
          <w:color w:val="A02B93" w:themeColor="accent5"/>
          <w:sz w:val="20"/>
          <w:szCs w:val="20"/>
        </w:rPr>
        <w:t>Maintains upright posture and the characteristic spinal curves that absorb shock</w:t>
      </w:r>
    </w:p>
    <w:p w14:paraId="7F0E1ABA" w14:textId="5901F8B0" w:rsidR="00144DA0" w:rsidRPr="00144DA0" w:rsidRDefault="00144DA0" w:rsidP="00144DA0">
      <w:pPr>
        <w:rPr>
          <w:rFonts w:ascii="Avenir Next" w:hAnsi="Avenir Next"/>
          <w:color w:val="156082" w:themeColor="accent1"/>
        </w:rPr>
      </w:pPr>
    </w:p>
    <w:p w14:paraId="5B244901" w14:textId="6A02ADA6" w:rsidR="00144DA0" w:rsidRPr="00144DA0" w:rsidRDefault="00144DA0" w:rsidP="00144DA0">
      <w:pPr>
        <w:rPr>
          <w:rFonts w:ascii="Avenir Next" w:hAnsi="Avenir Next"/>
          <w:b/>
          <w:bCs/>
          <w:color w:val="156082" w:themeColor="accent1"/>
        </w:rPr>
      </w:pPr>
      <w:r w:rsidRPr="00144DA0">
        <w:rPr>
          <w:rFonts w:ascii="Avenir Next" w:hAnsi="Avenir Next"/>
          <w:b/>
          <w:bCs/>
          <w:color w:val="156082" w:themeColor="accent1"/>
        </w:rPr>
        <w:t>2. Spinal Curve Sketch</w:t>
      </w:r>
      <w:r w:rsidR="00075F77">
        <w:rPr>
          <w:rFonts w:ascii="Avenir Next" w:hAnsi="Avenir Next"/>
          <w:b/>
          <w:bCs/>
          <w:color w:val="156082" w:themeColor="accent1"/>
        </w:rPr>
        <w:t>ing</w:t>
      </w:r>
    </w:p>
    <w:p w14:paraId="146FDB2D" w14:textId="77777777" w:rsidR="00996F05" w:rsidRDefault="00144DA0" w:rsidP="00144DA0">
      <w:pPr>
        <w:rPr>
          <w:rFonts w:ascii="Avenir Next" w:hAnsi="Avenir Next"/>
          <w:b/>
          <w:bCs/>
          <w:sz w:val="20"/>
          <w:szCs w:val="20"/>
        </w:rPr>
      </w:pPr>
      <w:r w:rsidRPr="00144DA0">
        <w:rPr>
          <w:rFonts w:ascii="Avenir Next" w:hAnsi="Avenir Next"/>
          <w:b/>
          <w:bCs/>
          <w:sz w:val="20"/>
          <w:szCs w:val="20"/>
        </w:rPr>
        <w:t>Learning Objective:</w:t>
      </w:r>
      <w:r w:rsidRPr="00144DA0">
        <w:rPr>
          <w:rFonts w:ascii="Avenir Next" w:hAnsi="Avenir Next"/>
          <w:sz w:val="20"/>
          <w:szCs w:val="20"/>
        </w:rPr>
        <w:t xml:space="preserve"> Describe the curves of the vertebral column; recall primary and secondary curves </w:t>
      </w:r>
    </w:p>
    <w:p w14:paraId="71FDD1F3" w14:textId="5F6C0378" w:rsidR="00996F05" w:rsidRDefault="00144DA0" w:rsidP="00144DA0">
      <w:pPr>
        <w:rPr>
          <w:rFonts w:ascii="Avenir Next" w:hAnsi="Avenir Next"/>
          <w:sz w:val="20"/>
          <w:szCs w:val="20"/>
        </w:rPr>
      </w:pPr>
      <w:r w:rsidRPr="00144DA0">
        <w:rPr>
          <w:rFonts w:ascii="Avenir Next" w:hAnsi="Avenir Next"/>
          <w:b/>
          <w:bCs/>
          <w:sz w:val="20"/>
          <w:szCs w:val="20"/>
        </w:rPr>
        <w:t>loom's Level:</w:t>
      </w:r>
      <w:r w:rsidRPr="00144DA0">
        <w:rPr>
          <w:rFonts w:ascii="Avenir Next" w:hAnsi="Avenir Next"/>
          <w:sz w:val="20"/>
          <w:szCs w:val="20"/>
        </w:rPr>
        <w:t xml:space="preserve"> Remember</w:t>
      </w:r>
      <w:r w:rsidR="00CD3844">
        <w:rPr>
          <w:rFonts w:ascii="Avenir Next" w:hAnsi="Avenir Next"/>
          <w:sz w:val="20"/>
          <w:szCs w:val="20"/>
        </w:rPr>
        <w:t>,</w:t>
      </w:r>
      <w:r w:rsidRPr="00144DA0">
        <w:rPr>
          <w:rFonts w:ascii="Avenir Next" w:hAnsi="Avenir Next"/>
          <w:sz w:val="20"/>
          <w:szCs w:val="20"/>
        </w:rPr>
        <w:t xml:space="preserve"> Understand</w:t>
      </w:r>
    </w:p>
    <w:p w14:paraId="4897202B" w14:textId="77777777" w:rsidR="00996F05" w:rsidRDefault="00144DA0" w:rsidP="00144DA0">
      <w:pPr>
        <w:rPr>
          <w:rFonts w:ascii="Avenir Next" w:hAnsi="Avenir Next"/>
          <w:sz w:val="20"/>
          <w:szCs w:val="20"/>
        </w:rPr>
      </w:pPr>
      <w:r w:rsidRPr="00144DA0">
        <w:rPr>
          <w:rFonts w:ascii="Avenir Next" w:hAnsi="Avenir Next"/>
          <w:b/>
          <w:bCs/>
          <w:sz w:val="20"/>
          <w:szCs w:val="20"/>
        </w:rPr>
        <w:t>Format:</w:t>
      </w:r>
      <w:r w:rsidRPr="00144DA0">
        <w:rPr>
          <w:rFonts w:ascii="Avenir Next" w:hAnsi="Avenir Next"/>
          <w:sz w:val="20"/>
          <w:szCs w:val="20"/>
        </w:rPr>
        <w:t xml:space="preserve"> Individual</w:t>
      </w:r>
    </w:p>
    <w:p w14:paraId="1A1199E3" w14:textId="22DB0D3A" w:rsidR="00144DA0" w:rsidRPr="00144DA0" w:rsidRDefault="00144DA0" w:rsidP="00144DA0">
      <w:pPr>
        <w:rPr>
          <w:rFonts w:ascii="Avenir Next" w:hAnsi="Avenir Next"/>
          <w:sz w:val="20"/>
          <w:szCs w:val="20"/>
        </w:rPr>
      </w:pPr>
      <w:r w:rsidRPr="00144DA0">
        <w:rPr>
          <w:rFonts w:ascii="Avenir Next" w:hAnsi="Avenir Next"/>
          <w:b/>
          <w:bCs/>
          <w:sz w:val="20"/>
          <w:szCs w:val="20"/>
        </w:rPr>
        <w:t>Duration:</w:t>
      </w:r>
      <w:r w:rsidRPr="00144DA0">
        <w:rPr>
          <w:rFonts w:ascii="Avenir Next" w:hAnsi="Avenir Next"/>
          <w:sz w:val="20"/>
          <w:szCs w:val="20"/>
        </w:rPr>
        <w:t xml:space="preserve"> 7 minutes</w:t>
      </w:r>
    </w:p>
    <w:p w14:paraId="405F95F8" w14:textId="77777777" w:rsidR="00996F05" w:rsidRDefault="00996F05" w:rsidP="00144DA0">
      <w:pPr>
        <w:rPr>
          <w:rFonts w:ascii="Avenir Next" w:hAnsi="Avenir Next"/>
          <w:b/>
          <w:bCs/>
          <w:sz w:val="20"/>
          <w:szCs w:val="20"/>
        </w:rPr>
      </w:pPr>
    </w:p>
    <w:p w14:paraId="304949DF" w14:textId="573DA6CA" w:rsidR="00144DA0" w:rsidRPr="00144DA0" w:rsidRDefault="00144DA0" w:rsidP="00144DA0">
      <w:pPr>
        <w:rPr>
          <w:rFonts w:ascii="Avenir Next" w:hAnsi="Avenir Next"/>
          <w:sz w:val="20"/>
          <w:szCs w:val="20"/>
        </w:rPr>
      </w:pPr>
      <w:r w:rsidRPr="00144DA0">
        <w:rPr>
          <w:rFonts w:ascii="Avenir Next" w:hAnsi="Avenir Next"/>
          <w:b/>
          <w:bCs/>
          <w:sz w:val="20"/>
          <w:szCs w:val="20"/>
        </w:rPr>
        <w:t>Description:</w:t>
      </w:r>
      <w:r w:rsidRPr="00144DA0">
        <w:rPr>
          <w:rFonts w:ascii="Avenir Next" w:hAnsi="Avenir Next"/>
          <w:sz w:val="20"/>
          <w:szCs w:val="20"/>
        </w:rPr>
        <w:t xml:space="preserve"> Students draw a simple lateral outline of the vertebral column from memory — no detail required, just the four regions and their directional curves. They label each region, indicate whether the curve is primary or secondary, and note which direction each curves</w:t>
      </w:r>
      <w:r w:rsidR="004576B5">
        <w:rPr>
          <w:rFonts w:ascii="Avenir Next" w:hAnsi="Avenir Next"/>
          <w:sz w:val="20"/>
          <w:szCs w:val="20"/>
        </w:rPr>
        <w:t>/opens</w:t>
      </w:r>
      <w:r w:rsidRPr="00144DA0">
        <w:rPr>
          <w:rFonts w:ascii="Avenir Next" w:hAnsi="Avenir Next"/>
          <w:sz w:val="20"/>
          <w:szCs w:val="20"/>
        </w:rPr>
        <w:t xml:space="preserve"> (anteriorly or posteriorly convex). They then answer two follow-up questions at the bottom of their paper.</w:t>
      </w:r>
    </w:p>
    <w:p w14:paraId="4828F053" w14:textId="77777777" w:rsidR="00996F05" w:rsidRDefault="00996F05" w:rsidP="00144DA0">
      <w:pPr>
        <w:rPr>
          <w:rFonts w:ascii="Avenir Next" w:hAnsi="Avenir Next"/>
          <w:b/>
          <w:bCs/>
          <w:sz w:val="20"/>
          <w:szCs w:val="20"/>
        </w:rPr>
      </w:pPr>
    </w:p>
    <w:p w14:paraId="06A3B087" w14:textId="12184558" w:rsidR="00144DA0" w:rsidRPr="00144DA0" w:rsidRDefault="00144DA0" w:rsidP="00144DA0">
      <w:pPr>
        <w:rPr>
          <w:rFonts w:ascii="Avenir Next" w:hAnsi="Avenir Next"/>
          <w:sz w:val="20"/>
          <w:szCs w:val="20"/>
        </w:rPr>
      </w:pPr>
      <w:r w:rsidRPr="00144DA0">
        <w:rPr>
          <w:rFonts w:ascii="Avenir Next" w:hAnsi="Avenir Next"/>
          <w:b/>
          <w:bCs/>
          <w:sz w:val="20"/>
          <w:szCs w:val="20"/>
        </w:rPr>
        <w:t>Follow-Up Questions:</w:t>
      </w:r>
    </w:p>
    <w:p w14:paraId="50B7ED94" w14:textId="77777777" w:rsidR="00144DA0" w:rsidRPr="00144DA0" w:rsidRDefault="00144DA0" w:rsidP="00144DA0">
      <w:pPr>
        <w:numPr>
          <w:ilvl w:val="0"/>
          <w:numId w:val="15"/>
        </w:numPr>
        <w:rPr>
          <w:rFonts w:ascii="Avenir Next" w:hAnsi="Avenir Next"/>
          <w:sz w:val="20"/>
          <w:szCs w:val="20"/>
        </w:rPr>
      </w:pPr>
      <w:r w:rsidRPr="00144DA0">
        <w:rPr>
          <w:rFonts w:ascii="Avenir Next" w:hAnsi="Avenir Next"/>
          <w:sz w:val="20"/>
          <w:szCs w:val="20"/>
        </w:rPr>
        <w:t>Which curves are present at birth, and why?</w:t>
      </w:r>
    </w:p>
    <w:p w14:paraId="3B222BFF" w14:textId="5D9ACB76" w:rsidR="00144DA0" w:rsidRPr="00144DA0" w:rsidRDefault="00144DA0" w:rsidP="00144DA0">
      <w:pPr>
        <w:numPr>
          <w:ilvl w:val="0"/>
          <w:numId w:val="15"/>
        </w:numPr>
        <w:rPr>
          <w:rFonts w:ascii="Avenir Next" w:hAnsi="Avenir Next"/>
          <w:sz w:val="20"/>
          <w:szCs w:val="20"/>
        </w:rPr>
      </w:pPr>
      <w:r w:rsidRPr="00144DA0">
        <w:rPr>
          <w:rFonts w:ascii="Avenir Next" w:hAnsi="Avenir Next"/>
          <w:sz w:val="20"/>
          <w:szCs w:val="20"/>
        </w:rPr>
        <w:t>Why do the secondary curves develop?</w:t>
      </w:r>
    </w:p>
    <w:p w14:paraId="301433E9" w14:textId="77777777" w:rsidR="00996F05" w:rsidRDefault="00996F05" w:rsidP="00144DA0">
      <w:pPr>
        <w:rPr>
          <w:rFonts w:ascii="Avenir Next" w:hAnsi="Avenir Next"/>
          <w:b/>
          <w:bCs/>
          <w:sz w:val="20"/>
          <w:szCs w:val="20"/>
        </w:rPr>
      </w:pPr>
    </w:p>
    <w:p w14:paraId="4A2674F4" w14:textId="1389A2FE" w:rsidR="00144DA0" w:rsidRPr="00144DA0" w:rsidRDefault="00144DA0" w:rsidP="00144DA0">
      <w:pPr>
        <w:rPr>
          <w:rFonts w:ascii="Avenir Next" w:hAnsi="Avenir Next"/>
          <w:sz w:val="20"/>
          <w:szCs w:val="20"/>
        </w:rPr>
      </w:pPr>
      <w:r w:rsidRPr="00144DA0">
        <w:rPr>
          <w:rFonts w:ascii="Avenir Next" w:hAnsi="Avenir Next"/>
          <w:b/>
          <w:bCs/>
          <w:sz w:val="20"/>
          <w:szCs w:val="20"/>
        </w:rPr>
        <w:t>Instructor Key:</w:t>
      </w:r>
    </w:p>
    <w:tbl>
      <w:tblPr>
        <w:tblStyle w:val="TableGrid"/>
        <w:tblW w:w="0" w:type="auto"/>
        <w:tblLook w:val="04A0" w:firstRow="1" w:lastRow="0" w:firstColumn="1" w:lastColumn="0" w:noHBand="0" w:noVBand="1"/>
      </w:tblPr>
      <w:tblGrid>
        <w:gridCol w:w="992"/>
        <w:gridCol w:w="1867"/>
        <w:gridCol w:w="2295"/>
        <w:gridCol w:w="4417"/>
      </w:tblGrid>
      <w:tr w:rsidR="00144DA0" w:rsidRPr="00144DA0" w14:paraId="6DA11B2C" w14:textId="77777777" w:rsidTr="00996F05">
        <w:tc>
          <w:tcPr>
            <w:tcW w:w="0" w:type="auto"/>
            <w:hideMark/>
          </w:tcPr>
          <w:p w14:paraId="40619573" w14:textId="77777777" w:rsidR="00144DA0" w:rsidRPr="00144DA0" w:rsidRDefault="00144DA0" w:rsidP="00144DA0">
            <w:pPr>
              <w:rPr>
                <w:rFonts w:ascii="Avenir Next" w:hAnsi="Avenir Next"/>
                <w:b/>
                <w:bCs/>
                <w:color w:val="A02B93" w:themeColor="accent5"/>
                <w:sz w:val="20"/>
                <w:szCs w:val="20"/>
              </w:rPr>
            </w:pPr>
            <w:r w:rsidRPr="00144DA0">
              <w:rPr>
                <w:rFonts w:ascii="Avenir Next" w:hAnsi="Avenir Next"/>
                <w:b/>
                <w:bCs/>
                <w:color w:val="A02B93" w:themeColor="accent5"/>
                <w:sz w:val="20"/>
                <w:szCs w:val="20"/>
              </w:rPr>
              <w:t>Region</w:t>
            </w:r>
          </w:p>
        </w:tc>
        <w:tc>
          <w:tcPr>
            <w:tcW w:w="0" w:type="auto"/>
            <w:hideMark/>
          </w:tcPr>
          <w:p w14:paraId="7AAF2A53" w14:textId="77777777" w:rsidR="00144DA0" w:rsidRPr="00144DA0" w:rsidRDefault="00144DA0" w:rsidP="00144DA0">
            <w:pPr>
              <w:rPr>
                <w:rFonts w:ascii="Avenir Next" w:hAnsi="Avenir Next"/>
                <w:b/>
                <w:bCs/>
                <w:color w:val="A02B93" w:themeColor="accent5"/>
                <w:sz w:val="20"/>
                <w:szCs w:val="20"/>
              </w:rPr>
            </w:pPr>
            <w:r w:rsidRPr="00144DA0">
              <w:rPr>
                <w:rFonts w:ascii="Avenir Next" w:hAnsi="Avenir Next"/>
                <w:b/>
                <w:bCs/>
                <w:color w:val="A02B93" w:themeColor="accent5"/>
                <w:sz w:val="20"/>
                <w:szCs w:val="20"/>
              </w:rPr>
              <w:t>Curve Direction</w:t>
            </w:r>
          </w:p>
        </w:tc>
        <w:tc>
          <w:tcPr>
            <w:tcW w:w="0" w:type="auto"/>
            <w:hideMark/>
          </w:tcPr>
          <w:p w14:paraId="2CF7B248" w14:textId="77777777" w:rsidR="00144DA0" w:rsidRPr="00144DA0" w:rsidRDefault="00144DA0" w:rsidP="00144DA0">
            <w:pPr>
              <w:rPr>
                <w:rFonts w:ascii="Avenir Next" w:hAnsi="Avenir Next"/>
                <w:b/>
                <w:bCs/>
                <w:color w:val="A02B93" w:themeColor="accent5"/>
                <w:sz w:val="20"/>
                <w:szCs w:val="20"/>
              </w:rPr>
            </w:pPr>
            <w:r w:rsidRPr="00144DA0">
              <w:rPr>
                <w:rFonts w:ascii="Avenir Next" w:hAnsi="Avenir Next"/>
                <w:b/>
                <w:bCs/>
                <w:color w:val="A02B93" w:themeColor="accent5"/>
                <w:sz w:val="20"/>
                <w:szCs w:val="20"/>
              </w:rPr>
              <w:t>Primary or Secondary</w:t>
            </w:r>
          </w:p>
        </w:tc>
        <w:tc>
          <w:tcPr>
            <w:tcW w:w="0" w:type="auto"/>
            <w:hideMark/>
          </w:tcPr>
          <w:p w14:paraId="357F3F03" w14:textId="77777777" w:rsidR="00144DA0" w:rsidRPr="00144DA0" w:rsidRDefault="00144DA0" w:rsidP="00144DA0">
            <w:pPr>
              <w:rPr>
                <w:rFonts w:ascii="Avenir Next" w:hAnsi="Avenir Next"/>
                <w:b/>
                <w:bCs/>
                <w:color w:val="A02B93" w:themeColor="accent5"/>
                <w:sz w:val="20"/>
                <w:szCs w:val="20"/>
              </w:rPr>
            </w:pPr>
            <w:r w:rsidRPr="00144DA0">
              <w:rPr>
                <w:rFonts w:ascii="Avenir Next" w:hAnsi="Avenir Next"/>
                <w:b/>
                <w:bCs/>
                <w:color w:val="A02B93" w:themeColor="accent5"/>
                <w:sz w:val="20"/>
                <w:szCs w:val="20"/>
              </w:rPr>
              <w:t>Notes</w:t>
            </w:r>
          </w:p>
        </w:tc>
      </w:tr>
      <w:tr w:rsidR="00144DA0" w:rsidRPr="00144DA0" w14:paraId="693215EB" w14:textId="77777777" w:rsidTr="00996F05">
        <w:tc>
          <w:tcPr>
            <w:tcW w:w="0" w:type="auto"/>
            <w:hideMark/>
          </w:tcPr>
          <w:p w14:paraId="589C52F4"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Cervical</w:t>
            </w:r>
          </w:p>
        </w:tc>
        <w:tc>
          <w:tcPr>
            <w:tcW w:w="0" w:type="auto"/>
            <w:hideMark/>
          </w:tcPr>
          <w:p w14:paraId="0027511B" w14:textId="356881E1"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Anteriorly convex</w:t>
            </w:r>
          </w:p>
        </w:tc>
        <w:tc>
          <w:tcPr>
            <w:tcW w:w="0" w:type="auto"/>
            <w:hideMark/>
          </w:tcPr>
          <w:p w14:paraId="7F5F32F3"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Secondary</w:t>
            </w:r>
          </w:p>
        </w:tc>
        <w:tc>
          <w:tcPr>
            <w:tcW w:w="0" w:type="auto"/>
            <w:hideMark/>
          </w:tcPr>
          <w:p w14:paraId="023292B0"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Develops when infant begins lifting head</w:t>
            </w:r>
          </w:p>
        </w:tc>
      </w:tr>
      <w:tr w:rsidR="00144DA0" w:rsidRPr="00144DA0" w14:paraId="22F913E5" w14:textId="77777777" w:rsidTr="00996F05">
        <w:tc>
          <w:tcPr>
            <w:tcW w:w="0" w:type="auto"/>
            <w:hideMark/>
          </w:tcPr>
          <w:p w14:paraId="417FCA1D"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Thoracic</w:t>
            </w:r>
          </w:p>
        </w:tc>
        <w:tc>
          <w:tcPr>
            <w:tcW w:w="0" w:type="auto"/>
            <w:hideMark/>
          </w:tcPr>
          <w:p w14:paraId="5E79A109" w14:textId="5E7A4BF6"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Posteriorly convex</w:t>
            </w:r>
          </w:p>
        </w:tc>
        <w:tc>
          <w:tcPr>
            <w:tcW w:w="0" w:type="auto"/>
            <w:hideMark/>
          </w:tcPr>
          <w:p w14:paraId="7B23C2B0"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Primary</w:t>
            </w:r>
          </w:p>
        </w:tc>
        <w:tc>
          <w:tcPr>
            <w:tcW w:w="0" w:type="auto"/>
            <w:hideMark/>
          </w:tcPr>
          <w:p w14:paraId="25F0D3C6"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Present at birth; retained fetal curve</w:t>
            </w:r>
          </w:p>
        </w:tc>
      </w:tr>
      <w:tr w:rsidR="00144DA0" w:rsidRPr="00144DA0" w14:paraId="49324E72" w14:textId="77777777" w:rsidTr="00996F05">
        <w:tc>
          <w:tcPr>
            <w:tcW w:w="0" w:type="auto"/>
            <w:hideMark/>
          </w:tcPr>
          <w:p w14:paraId="487CFE2D"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Lumbar</w:t>
            </w:r>
          </w:p>
        </w:tc>
        <w:tc>
          <w:tcPr>
            <w:tcW w:w="0" w:type="auto"/>
            <w:hideMark/>
          </w:tcPr>
          <w:p w14:paraId="7E2FD0D9" w14:textId="7C1DEF71"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Anteriorly convex</w:t>
            </w:r>
          </w:p>
        </w:tc>
        <w:tc>
          <w:tcPr>
            <w:tcW w:w="0" w:type="auto"/>
            <w:hideMark/>
          </w:tcPr>
          <w:p w14:paraId="0B6C0022"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Secondary</w:t>
            </w:r>
          </w:p>
        </w:tc>
        <w:tc>
          <w:tcPr>
            <w:tcW w:w="0" w:type="auto"/>
            <w:hideMark/>
          </w:tcPr>
          <w:p w14:paraId="494DD006"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Develops when child begins standing/walking</w:t>
            </w:r>
          </w:p>
        </w:tc>
      </w:tr>
      <w:tr w:rsidR="00144DA0" w:rsidRPr="00144DA0" w14:paraId="4BB638BF" w14:textId="77777777" w:rsidTr="00996F05">
        <w:tc>
          <w:tcPr>
            <w:tcW w:w="0" w:type="auto"/>
            <w:hideMark/>
          </w:tcPr>
          <w:p w14:paraId="29F84435"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Sacral</w:t>
            </w:r>
          </w:p>
        </w:tc>
        <w:tc>
          <w:tcPr>
            <w:tcW w:w="0" w:type="auto"/>
            <w:hideMark/>
          </w:tcPr>
          <w:p w14:paraId="345D6219" w14:textId="3FBDD8E3"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 xml:space="preserve">Posteriorly convex </w:t>
            </w:r>
          </w:p>
        </w:tc>
        <w:tc>
          <w:tcPr>
            <w:tcW w:w="0" w:type="auto"/>
            <w:hideMark/>
          </w:tcPr>
          <w:p w14:paraId="7D891F70"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Primary</w:t>
            </w:r>
          </w:p>
        </w:tc>
        <w:tc>
          <w:tcPr>
            <w:tcW w:w="0" w:type="auto"/>
            <w:hideMark/>
          </w:tcPr>
          <w:p w14:paraId="1087FB09"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Present at birth; retained fetal curve</w:t>
            </w:r>
          </w:p>
        </w:tc>
      </w:tr>
    </w:tbl>
    <w:p w14:paraId="496964BC" w14:textId="77777777" w:rsidR="00CB3567" w:rsidRDefault="00CB3567" w:rsidP="00144DA0">
      <w:pPr>
        <w:rPr>
          <w:rFonts w:ascii="Avenir Next" w:hAnsi="Avenir Next"/>
          <w:i/>
          <w:iCs/>
          <w:sz w:val="20"/>
          <w:szCs w:val="20"/>
        </w:rPr>
      </w:pPr>
    </w:p>
    <w:p w14:paraId="28ABE53C" w14:textId="71364106"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Follow-Up Answers:</w:t>
      </w:r>
    </w:p>
    <w:p w14:paraId="6585ED36" w14:textId="77777777" w:rsidR="00144DA0" w:rsidRPr="00144DA0" w:rsidRDefault="00144DA0" w:rsidP="00144DA0">
      <w:pPr>
        <w:numPr>
          <w:ilvl w:val="0"/>
          <w:numId w:val="16"/>
        </w:numPr>
        <w:rPr>
          <w:rFonts w:ascii="Avenir Next" w:hAnsi="Avenir Next"/>
          <w:color w:val="A02B93" w:themeColor="accent5"/>
          <w:sz w:val="20"/>
          <w:szCs w:val="20"/>
        </w:rPr>
      </w:pPr>
      <w:r w:rsidRPr="00144DA0">
        <w:rPr>
          <w:rFonts w:ascii="Avenir Next" w:hAnsi="Avenir Next"/>
          <w:color w:val="A02B93" w:themeColor="accent5"/>
          <w:sz w:val="20"/>
          <w:szCs w:val="20"/>
        </w:rPr>
        <w:t>The thoracic and sacral curves are primary — they are the original C-shaped curves of the fetal spine, present at birth because the fetus is curled in flexion.</w:t>
      </w:r>
    </w:p>
    <w:p w14:paraId="5DEA1638" w14:textId="77777777" w:rsidR="00144DA0" w:rsidRPr="00144DA0" w:rsidRDefault="00144DA0" w:rsidP="00144DA0">
      <w:pPr>
        <w:numPr>
          <w:ilvl w:val="0"/>
          <w:numId w:val="16"/>
        </w:numPr>
        <w:rPr>
          <w:rFonts w:ascii="Avenir Next" w:hAnsi="Avenir Next"/>
          <w:color w:val="A02B93" w:themeColor="accent5"/>
          <w:sz w:val="20"/>
          <w:szCs w:val="20"/>
        </w:rPr>
      </w:pPr>
      <w:r w:rsidRPr="00144DA0">
        <w:rPr>
          <w:rFonts w:ascii="Avenir Next" w:hAnsi="Avenir Next"/>
          <w:color w:val="A02B93" w:themeColor="accent5"/>
          <w:sz w:val="20"/>
          <w:szCs w:val="20"/>
        </w:rPr>
        <w:t>Secondary curves develop postnatally in response to muscle use and gravity. The cervical curve develops as infants strengthen neck muscles to lift the head; the lumbar curve develops as the child begins to stand and walk upright.</w:t>
      </w:r>
    </w:p>
    <w:p w14:paraId="786347DE" w14:textId="791153EB" w:rsidR="00144DA0" w:rsidRPr="00144DA0" w:rsidRDefault="00144DA0" w:rsidP="00144DA0">
      <w:pPr>
        <w:rPr>
          <w:rFonts w:ascii="Avenir Next" w:hAnsi="Avenir Next"/>
          <w:sz w:val="20"/>
          <w:szCs w:val="20"/>
        </w:rPr>
      </w:pPr>
    </w:p>
    <w:p w14:paraId="4A89E471" w14:textId="77777777" w:rsidR="00CD3844" w:rsidRDefault="00CD3844">
      <w:pPr>
        <w:rPr>
          <w:rFonts w:ascii="Avenir Next" w:hAnsi="Avenir Next"/>
          <w:b/>
          <w:bCs/>
          <w:color w:val="156082" w:themeColor="accent1"/>
        </w:rPr>
      </w:pPr>
      <w:r>
        <w:rPr>
          <w:rFonts w:ascii="Avenir Next" w:hAnsi="Avenir Next"/>
          <w:b/>
          <w:bCs/>
          <w:color w:val="156082" w:themeColor="accent1"/>
        </w:rPr>
        <w:br w:type="page"/>
      </w:r>
    </w:p>
    <w:p w14:paraId="13C91493" w14:textId="5481D354" w:rsidR="00144DA0" w:rsidRPr="00144DA0" w:rsidRDefault="003D60CD" w:rsidP="00144DA0">
      <w:pPr>
        <w:rPr>
          <w:rFonts w:ascii="Avenir Next" w:hAnsi="Avenir Next"/>
          <w:b/>
          <w:bCs/>
          <w:color w:val="156082" w:themeColor="accent1"/>
        </w:rPr>
      </w:pPr>
      <w:r w:rsidRPr="003D60CD">
        <w:rPr>
          <w:rFonts w:ascii="Avenir Next" w:hAnsi="Avenir Next"/>
          <w:b/>
          <w:bCs/>
          <w:color w:val="156082" w:themeColor="accent1"/>
        </w:rPr>
        <w:lastRenderedPageBreak/>
        <w:t>3.</w:t>
      </w:r>
      <w:r w:rsidR="00144DA0" w:rsidRPr="00144DA0">
        <w:rPr>
          <w:rFonts w:ascii="Avenir Next" w:hAnsi="Avenir Next"/>
          <w:b/>
          <w:bCs/>
          <w:color w:val="156082" w:themeColor="accent1"/>
        </w:rPr>
        <w:t xml:space="preserve"> Curve Case Identification</w:t>
      </w:r>
    </w:p>
    <w:p w14:paraId="0FFE9CA3" w14:textId="77777777" w:rsidR="00CD3844" w:rsidRDefault="00144DA0" w:rsidP="00144DA0">
      <w:pPr>
        <w:rPr>
          <w:rFonts w:ascii="Avenir Next" w:hAnsi="Avenir Next"/>
          <w:sz w:val="20"/>
          <w:szCs w:val="20"/>
        </w:rPr>
      </w:pPr>
      <w:r w:rsidRPr="00144DA0">
        <w:rPr>
          <w:rFonts w:ascii="Avenir Next" w:hAnsi="Avenir Next"/>
          <w:b/>
          <w:bCs/>
          <w:sz w:val="20"/>
          <w:szCs w:val="20"/>
        </w:rPr>
        <w:t>Learning Objective:</w:t>
      </w:r>
      <w:r w:rsidRPr="00144DA0">
        <w:rPr>
          <w:rFonts w:ascii="Avenir Next" w:hAnsi="Avenir Next"/>
          <w:sz w:val="20"/>
          <w:szCs w:val="20"/>
        </w:rPr>
        <w:t xml:space="preserve"> Differentiate between kyphosis, lordosis, and scoliosis</w:t>
      </w:r>
    </w:p>
    <w:p w14:paraId="644C205F" w14:textId="77777777" w:rsidR="00CD3844" w:rsidRDefault="00144DA0" w:rsidP="00144DA0">
      <w:pPr>
        <w:rPr>
          <w:rFonts w:ascii="Avenir Next" w:hAnsi="Avenir Next"/>
          <w:sz w:val="20"/>
          <w:szCs w:val="20"/>
        </w:rPr>
      </w:pPr>
      <w:r w:rsidRPr="00144DA0">
        <w:rPr>
          <w:rFonts w:ascii="Avenir Next" w:hAnsi="Avenir Next"/>
          <w:b/>
          <w:bCs/>
          <w:sz w:val="20"/>
          <w:szCs w:val="20"/>
        </w:rPr>
        <w:t>Bloom's Level:</w:t>
      </w:r>
      <w:r w:rsidRPr="00144DA0">
        <w:rPr>
          <w:rFonts w:ascii="Avenir Next" w:hAnsi="Avenir Next"/>
          <w:sz w:val="20"/>
          <w:szCs w:val="20"/>
        </w:rPr>
        <w:t xml:space="preserve"> Understand</w:t>
      </w:r>
      <w:r w:rsidR="00CD3844">
        <w:rPr>
          <w:rFonts w:ascii="Avenir Next" w:hAnsi="Avenir Next"/>
          <w:sz w:val="20"/>
          <w:szCs w:val="20"/>
        </w:rPr>
        <w:t>,</w:t>
      </w:r>
      <w:r w:rsidRPr="00144DA0">
        <w:rPr>
          <w:rFonts w:ascii="Avenir Next" w:hAnsi="Avenir Next"/>
          <w:sz w:val="20"/>
          <w:szCs w:val="20"/>
        </w:rPr>
        <w:t xml:space="preserve"> Apply</w:t>
      </w:r>
    </w:p>
    <w:p w14:paraId="5E6E6221" w14:textId="77777777" w:rsidR="00CD3844" w:rsidRDefault="00144DA0" w:rsidP="00144DA0">
      <w:pPr>
        <w:rPr>
          <w:rFonts w:ascii="Avenir Next" w:hAnsi="Avenir Next"/>
          <w:sz w:val="20"/>
          <w:szCs w:val="20"/>
        </w:rPr>
      </w:pPr>
      <w:r w:rsidRPr="00144DA0">
        <w:rPr>
          <w:rFonts w:ascii="Avenir Next" w:hAnsi="Avenir Next"/>
          <w:b/>
          <w:bCs/>
          <w:sz w:val="20"/>
          <w:szCs w:val="20"/>
        </w:rPr>
        <w:t>Format:</w:t>
      </w:r>
      <w:r w:rsidRPr="00144DA0">
        <w:rPr>
          <w:rFonts w:ascii="Avenir Next" w:hAnsi="Avenir Next"/>
          <w:sz w:val="20"/>
          <w:szCs w:val="20"/>
        </w:rPr>
        <w:t xml:space="preserve"> Small Groups (4–6 students)</w:t>
      </w:r>
    </w:p>
    <w:p w14:paraId="242707DF" w14:textId="510F9906" w:rsidR="00144DA0" w:rsidRPr="00144DA0" w:rsidRDefault="00144DA0" w:rsidP="00144DA0">
      <w:pPr>
        <w:rPr>
          <w:rFonts w:ascii="Avenir Next" w:hAnsi="Avenir Next"/>
          <w:sz w:val="20"/>
          <w:szCs w:val="20"/>
        </w:rPr>
      </w:pPr>
      <w:r w:rsidRPr="00144DA0">
        <w:rPr>
          <w:rFonts w:ascii="Avenir Next" w:hAnsi="Avenir Next"/>
          <w:b/>
          <w:bCs/>
          <w:sz w:val="20"/>
          <w:szCs w:val="20"/>
        </w:rPr>
        <w:t>Duration:</w:t>
      </w:r>
      <w:r w:rsidRPr="00144DA0">
        <w:rPr>
          <w:rFonts w:ascii="Avenir Next" w:hAnsi="Avenir Next"/>
          <w:sz w:val="20"/>
          <w:szCs w:val="20"/>
        </w:rPr>
        <w:t xml:space="preserve"> 8 minutes</w:t>
      </w:r>
    </w:p>
    <w:p w14:paraId="591761AA" w14:textId="77777777" w:rsidR="00CD3844" w:rsidRDefault="00CD3844" w:rsidP="00144DA0">
      <w:pPr>
        <w:rPr>
          <w:rFonts w:ascii="Avenir Next" w:hAnsi="Avenir Next"/>
          <w:b/>
          <w:bCs/>
          <w:sz w:val="20"/>
          <w:szCs w:val="20"/>
        </w:rPr>
      </w:pPr>
    </w:p>
    <w:p w14:paraId="0865BFE5" w14:textId="4C82C94B" w:rsidR="00144DA0" w:rsidRPr="00144DA0" w:rsidRDefault="00144DA0" w:rsidP="00144DA0">
      <w:pPr>
        <w:rPr>
          <w:rFonts w:ascii="Avenir Next" w:hAnsi="Avenir Next"/>
          <w:sz w:val="20"/>
          <w:szCs w:val="20"/>
        </w:rPr>
      </w:pPr>
      <w:r w:rsidRPr="00144DA0">
        <w:rPr>
          <w:rFonts w:ascii="Avenir Next" w:hAnsi="Avenir Next"/>
          <w:b/>
          <w:bCs/>
          <w:sz w:val="20"/>
          <w:szCs w:val="20"/>
        </w:rPr>
        <w:t>Description:</w:t>
      </w:r>
      <w:r w:rsidRPr="00144DA0">
        <w:rPr>
          <w:rFonts w:ascii="Avenir Next" w:hAnsi="Avenir Next"/>
          <w:sz w:val="20"/>
          <w:szCs w:val="20"/>
        </w:rPr>
        <w:t xml:space="preserve"> Each group receives three brief patient vignettes</w:t>
      </w:r>
      <w:r w:rsidR="00F47017">
        <w:rPr>
          <w:rFonts w:ascii="Avenir Next" w:hAnsi="Avenir Next"/>
          <w:sz w:val="20"/>
          <w:szCs w:val="20"/>
        </w:rPr>
        <w:t xml:space="preserve">. </w:t>
      </w:r>
      <w:r w:rsidRPr="00144DA0">
        <w:rPr>
          <w:rFonts w:ascii="Avenir Next" w:hAnsi="Avenir Next"/>
          <w:sz w:val="20"/>
          <w:szCs w:val="20"/>
        </w:rPr>
        <w:t>Groups identify the spinal curvature abnormality present in each vignette, name it, and write one sentence explaining what is abnormal about the curve. Groups share answers before instructor confirms.</w:t>
      </w:r>
    </w:p>
    <w:p w14:paraId="3FAFF45B" w14:textId="77777777" w:rsidR="00CD3844" w:rsidRDefault="00CD3844" w:rsidP="00144DA0">
      <w:pPr>
        <w:rPr>
          <w:rFonts w:ascii="Avenir Next" w:hAnsi="Avenir Next"/>
          <w:b/>
          <w:bCs/>
          <w:sz w:val="20"/>
          <w:szCs w:val="20"/>
        </w:rPr>
      </w:pPr>
    </w:p>
    <w:p w14:paraId="427F6B6A" w14:textId="710AA02E" w:rsidR="00144DA0" w:rsidRPr="00144DA0" w:rsidRDefault="00144DA0" w:rsidP="00144DA0">
      <w:pPr>
        <w:rPr>
          <w:rFonts w:ascii="Avenir Next" w:hAnsi="Avenir Next"/>
          <w:sz w:val="20"/>
          <w:szCs w:val="20"/>
        </w:rPr>
      </w:pPr>
      <w:r w:rsidRPr="00144DA0">
        <w:rPr>
          <w:rFonts w:ascii="Avenir Next" w:hAnsi="Avenir Next"/>
          <w:b/>
          <w:bCs/>
          <w:sz w:val="20"/>
          <w:szCs w:val="20"/>
        </w:rPr>
        <w:t>Vignettes and Answers:</w:t>
      </w:r>
    </w:p>
    <w:p w14:paraId="34EAE3A4" w14:textId="013C58E2" w:rsidR="00DD27C4" w:rsidRDefault="00144DA0" w:rsidP="00144DA0">
      <w:pPr>
        <w:rPr>
          <w:rFonts w:ascii="Avenir Next" w:hAnsi="Avenir Next"/>
          <w:sz w:val="20"/>
          <w:szCs w:val="20"/>
        </w:rPr>
      </w:pPr>
      <w:r w:rsidRPr="00144DA0">
        <w:rPr>
          <w:rFonts w:ascii="Avenir Next" w:hAnsi="Avenir Next"/>
          <w:i/>
          <w:iCs/>
          <w:sz w:val="20"/>
          <w:szCs w:val="20"/>
        </w:rPr>
        <w:t>Vignette A:</w:t>
      </w:r>
      <w:r w:rsidRPr="00144DA0">
        <w:rPr>
          <w:rFonts w:ascii="Avenir Next" w:hAnsi="Avenir Next"/>
          <w:sz w:val="20"/>
          <w:szCs w:val="20"/>
        </w:rPr>
        <w:t xml:space="preserve"> A 70-year-old woman presents with a pronounced forward rounding of the upper back. She appears to be hunching forward and has lost 2 inches of height over the past decade. Lateral imaging shows an exaggerated posterior convexity in the thoracic region. </w:t>
      </w:r>
    </w:p>
    <w:p w14:paraId="2D489654" w14:textId="1F21C1CF" w:rsidR="00144DA0" w:rsidRPr="00144DA0" w:rsidRDefault="00144DA0" w:rsidP="00144DA0">
      <w:pPr>
        <w:rPr>
          <w:rFonts w:ascii="Avenir Next" w:hAnsi="Avenir Next"/>
          <w:color w:val="A02B93" w:themeColor="accent5"/>
          <w:sz w:val="20"/>
          <w:szCs w:val="20"/>
        </w:rPr>
      </w:pPr>
      <w:r w:rsidRPr="00144DA0">
        <w:rPr>
          <w:rFonts w:ascii="Arial" w:hAnsi="Arial" w:cs="Arial"/>
          <w:color w:val="A02B93" w:themeColor="accent5"/>
          <w:sz w:val="20"/>
          <w:szCs w:val="20"/>
        </w:rPr>
        <w:t>→</w:t>
      </w:r>
      <w:r w:rsidRPr="00144DA0">
        <w:rPr>
          <w:rFonts w:ascii="Avenir Next" w:hAnsi="Avenir Next"/>
          <w:color w:val="A02B93" w:themeColor="accent5"/>
          <w:sz w:val="20"/>
          <w:szCs w:val="20"/>
        </w:rPr>
        <w:t xml:space="preserve"> </w:t>
      </w:r>
      <w:r w:rsidR="00EC1D06">
        <w:rPr>
          <w:rFonts w:ascii="Avenir Next" w:hAnsi="Avenir Next"/>
          <w:b/>
          <w:bCs/>
          <w:color w:val="A02B93" w:themeColor="accent5"/>
          <w:sz w:val="20"/>
          <w:szCs w:val="20"/>
        </w:rPr>
        <w:t>K</w:t>
      </w:r>
      <w:r w:rsidRPr="00144DA0">
        <w:rPr>
          <w:rFonts w:ascii="Avenir Next" w:hAnsi="Avenir Next"/>
          <w:b/>
          <w:bCs/>
          <w:color w:val="A02B93" w:themeColor="accent5"/>
          <w:sz w:val="20"/>
          <w:szCs w:val="20"/>
        </w:rPr>
        <w:t>yphosis</w:t>
      </w:r>
      <w:r w:rsidRPr="00144DA0">
        <w:rPr>
          <w:rFonts w:ascii="Avenir Next" w:hAnsi="Avenir Next"/>
          <w:color w:val="A02B93" w:themeColor="accent5"/>
          <w:sz w:val="20"/>
          <w:szCs w:val="20"/>
        </w:rPr>
        <w:t xml:space="preserve"> — an exaggerated posterior convexity of the thoracic curve, commonly associated with osteoporosis-related vertebral compression fractures in older adults.</w:t>
      </w:r>
    </w:p>
    <w:p w14:paraId="547B8081" w14:textId="77777777" w:rsidR="00CD3844" w:rsidRDefault="00CD3844" w:rsidP="00144DA0">
      <w:pPr>
        <w:rPr>
          <w:rFonts w:ascii="Avenir Next" w:hAnsi="Avenir Next"/>
          <w:i/>
          <w:iCs/>
          <w:sz w:val="20"/>
          <w:szCs w:val="20"/>
        </w:rPr>
      </w:pPr>
    </w:p>
    <w:p w14:paraId="59A46602" w14:textId="11AD8749" w:rsidR="00DD27C4" w:rsidRDefault="00144DA0" w:rsidP="00144DA0">
      <w:pPr>
        <w:rPr>
          <w:rFonts w:ascii="Avenir Next" w:hAnsi="Avenir Next"/>
          <w:sz w:val="20"/>
          <w:szCs w:val="20"/>
        </w:rPr>
      </w:pPr>
      <w:r w:rsidRPr="00144DA0">
        <w:rPr>
          <w:rFonts w:ascii="Avenir Next" w:hAnsi="Avenir Next"/>
          <w:i/>
          <w:iCs/>
          <w:sz w:val="20"/>
          <w:szCs w:val="20"/>
        </w:rPr>
        <w:t>Vignette B:</w:t>
      </w:r>
      <w:r w:rsidRPr="00144DA0">
        <w:rPr>
          <w:rFonts w:ascii="Avenir Next" w:hAnsi="Avenir Next"/>
          <w:sz w:val="20"/>
          <w:szCs w:val="20"/>
        </w:rPr>
        <w:t xml:space="preserve"> A 45-year-old man with obesity presents with chronic lower back pain. On lateral examination, his abdomen protrudes significantly and his lower back has an exaggerated inward curve. </w:t>
      </w:r>
    </w:p>
    <w:p w14:paraId="54BBDFAB" w14:textId="5B72A4B1" w:rsidR="00144DA0" w:rsidRPr="00144DA0" w:rsidRDefault="00144DA0" w:rsidP="00144DA0">
      <w:pPr>
        <w:rPr>
          <w:rFonts w:ascii="Avenir Next" w:hAnsi="Avenir Next"/>
          <w:color w:val="A02B93" w:themeColor="accent5"/>
          <w:sz w:val="20"/>
          <w:szCs w:val="20"/>
        </w:rPr>
      </w:pPr>
      <w:r w:rsidRPr="00144DA0">
        <w:rPr>
          <w:rFonts w:ascii="Arial" w:hAnsi="Arial" w:cs="Arial"/>
          <w:color w:val="A02B93" w:themeColor="accent5"/>
          <w:sz w:val="20"/>
          <w:szCs w:val="20"/>
        </w:rPr>
        <w:t>→</w:t>
      </w:r>
      <w:r w:rsidRPr="00144DA0">
        <w:rPr>
          <w:rFonts w:ascii="Avenir Next" w:hAnsi="Avenir Next"/>
          <w:color w:val="A02B93" w:themeColor="accent5"/>
          <w:sz w:val="20"/>
          <w:szCs w:val="20"/>
        </w:rPr>
        <w:t xml:space="preserve"> </w:t>
      </w:r>
      <w:r w:rsidR="006D0CC4" w:rsidRPr="006D0CC4">
        <w:rPr>
          <w:rFonts w:ascii="Avenir Next" w:hAnsi="Avenir Next"/>
          <w:b/>
          <w:bCs/>
          <w:color w:val="A02B93" w:themeColor="accent5"/>
          <w:sz w:val="20"/>
          <w:szCs w:val="20"/>
        </w:rPr>
        <w:t>L</w:t>
      </w:r>
      <w:r w:rsidRPr="00144DA0">
        <w:rPr>
          <w:rFonts w:ascii="Avenir Next" w:hAnsi="Avenir Next"/>
          <w:b/>
          <w:bCs/>
          <w:color w:val="A02B93" w:themeColor="accent5"/>
          <w:sz w:val="20"/>
          <w:szCs w:val="20"/>
        </w:rPr>
        <w:t>ordosis</w:t>
      </w:r>
      <w:r w:rsidRPr="00144DA0">
        <w:rPr>
          <w:rFonts w:ascii="Avenir Next" w:hAnsi="Avenir Next"/>
          <w:color w:val="A02B93" w:themeColor="accent5"/>
          <w:sz w:val="20"/>
          <w:szCs w:val="20"/>
        </w:rPr>
        <w:t xml:space="preserve"> — an exaggerated anterior convexity of the lumbar curve. Excess abdominal weight shifts the center of gravity forward, causing compensatory lumbar hyperextension.</w:t>
      </w:r>
    </w:p>
    <w:p w14:paraId="41012B98" w14:textId="77777777" w:rsidR="00CD3844" w:rsidRDefault="00CD3844" w:rsidP="00144DA0">
      <w:pPr>
        <w:rPr>
          <w:rFonts w:ascii="Avenir Next" w:hAnsi="Avenir Next"/>
          <w:i/>
          <w:iCs/>
          <w:sz w:val="20"/>
          <w:szCs w:val="20"/>
        </w:rPr>
      </w:pPr>
    </w:p>
    <w:p w14:paraId="3D59F713" w14:textId="2FA3CC2D" w:rsidR="00DD27C4" w:rsidRDefault="00144DA0" w:rsidP="00144DA0">
      <w:pPr>
        <w:rPr>
          <w:rFonts w:ascii="Avenir Next" w:hAnsi="Avenir Next"/>
          <w:sz w:val="20"/>
          <w:szCs w:val="20"/>
        </w:rPr>
      </w:pPr>
      <w:r w:rsidRPr="00144DA0">
        <w:rPr>
          <w:rFonts w:ascii="Avenir Next" w:hAnsi="Avenir Next"/>
          <w:i/>
          <w:iCs/>
          <w:sz w:val="20"/>
          <w:szCs w:val="20"/>
        </w:rPr>
        <w:t>Vignette C:</w:t>
      </w:r>
      <w:r w:rsidRPr="00144DA0">
        <w:rPr>
          <w:rFonts w:ascii="Avenir Next" w:hAnsi="Avenir Next"/>
          <w:sz w:val="20"/>
          <w:szCs w:val="20"/>
        </w:rPr>
        <w:t xml:space="preserve"> A 14-year-old girl is screened during a school physical. When she bends forward, her right shoulder blade appears higher than the left. Posterior imaging shows a lateral S-shaped deviation of the spine. </w:t>
      </w:r>
    </w:p>
    <w:p w14:paraId="46808414" w14:textId="12EA30AC" w:rsidR="00144DA0" w:rsidRPr="00144DA0" w:rsidRDefault="00144DA0" w:rsidP="00144DA0">
      <w:pPr>
        <w:rPr>
          <w:rFonts w:ascii="Avenir Next" w:hAnsi="Avenir Next"/>
          <w:color w:val="A02B93" w:themeColor="accent5"/>
          <w:sz w:val="20"/>
          <w:szCs w:val="20"/>
        </w:rPr>
      </w:pPr>
      <w:r w:rsidRPr="00144DA0">
        <w:rPr>
          <w:rFonts w:ascii="Arial" w:hAnsi="Arial" w:cs="Arial"/>
          <w:color w:val="A02B93" w:themeColor="accent5"/>
          <w:sz w:val="20"/>
          <w:szCs w:val="20"/>
        </w:rPr>
        <w:t>→</w:t>
      </w:r>
      <w:r w:rsidRPr="00144DA0">
        <w:rPr>
          <w:rFonts w:ascii="Avenir Next" w:hAnsi="Avenir Next"/>
          <w:color w:val="A02B93" w:themeColor="accent5"/>
          <w:sz w:val="20"/>
          <w:szCs w:val="20"/>
        </w:rPr>
        <w:t xml:space="preserve"> </w:t>
      </w:r>
      <w:r w:rsidRPr="00144DA0">
        <w:rPr>
          <w:rFonts w:ascii="Avenir Next" w:hAnsi="Avenir Next"/>
          <w:b/>
          <w:bCs/>
          <w:color w:val="A02B93" w:themeColor="accent5"/>
          <w:sz w:val="20"/>
          <w:szCs w:val="20"/>
        </w:rPr>
        <w:t>Scoliosis</w:t>
      </w:r>
      <w:r w:rsidRPr="00144DA0">
        <w:rPr>
          <w:rFonts w:ascii="Avenir Next" w:hAnsi="Avenir Next"/>
          <w:color w:val="A02B93" w:themeColor="accent5"/>
          <w:sz w:val="20"/>
          <w:szCs w:val="20"/>
        </w:rPr>
        <w:t xml:space="preserve"> — an abnormal lateral curvature of the spine, often with a rotational component. Adolescent idiopathic scoliosis is the most common form and is frequently caught during school screenings.</w:t>
      </w:r>
    </w:p>
    <w:p w14:paraId="4364D1B6" w14:textId="77777777" w:rsidR="00DD27C4" w:rsidRDefault="00DD27C4" w:rsidP="00144DA0">
      <w:pPr>
        <w:rPr>
          <w:rFonts w:ascii="Avenir Next" w:hAnsi="Avenir Next"/>
          <w:b/>
          <w:bCs/>
          <w:sz w:val="20"/>
          <w:szCs w:val="20"/>
        </w:rPr>
      </w:pPr>
    </w:p>
    <w:p w14:paraId="02A393A4" w14:textId="3591841C" w:rsidR="00144DA0" w:rsidRPr="00144DA0" w:rsidRDefault="00144DA0" w:rsidP="00144DA0">
      <w:pPr>
        <w:rPr>
          <w:rFonts w:ascii="Avenir Next" w:hAnsi="Avenir Next"/>
          <w:sz w:val="20"/>
          <w:szCs w:val="20"/>
        </w:rPr>
      </w:pPr>
    </w:p>
    <w:p w14:paraId="6FB01C4C" w14:textId="77777777" w:rsidR="00DD27C4" w:rsidRDefault="00DD27C4">
      <w:pPr>
        <w:rPr>
          <w:rFonts w:ascii="Avenir Next" w:hAnsi="Avenir Next"/>
          <w:b/>
          <w:bCs/>
          <w:sz w:val="20"/>
          <w:szCs w:val="20"/>
        </w:rPr>
      </w:pPr>
      <w:r>
        <w:rPr>
          <w:rFonts w:ascii="Avenir Next" w:hAnsi="Avenir Next"/>
          <w:b/>
          <w:bCs/>
          <w:sz w:val="20"/>
          <w:szCs w:val="20"/>
        </w:rPr>
        <w:br w:type="page"/>
      </w:r>
    </w:p>
    <w:p w14:paraId="58639FAB" w14:textId="595A6CA7" w:rsidR="00144DA0" w:rsidRPr="00144DA0" w:rsidRDefault="00DD27C4" w:rsidP="00144DA0">
      <w:pPr>
        <w:rPr>
          <w:rFonts w:ascii="Avenir Next" w:hAnsi="Avenir Next"/>
          <w:b/>
          <w:bCs/>
          <w:color w:val="156082" w:themeColor="accent1"/>
        </w:rPr>
      </w:pPr>
      <w:r w:rsidRPr="00DD27C4">
        <w:rPr>
          <w:rFonts w:ascii="Avenir Next" w:hAnsi="Avenir Next"/>
          <w:b/>
          <w:bCs/>
          <w:color w:val="156082" w:themeColor="accent1"/>
        </w:rPr>
        <w:lastRenderedPageBreak/>
        <w:t>4.</w:t>
      </w:r>
      <w:r w:rsidR="00144DA0" w:rsidRPr="00144DA0">
        <w:rPr>
          <w:rFonts w:ascii="Avenir Next" w:hAnsi="Avenir Next"/>
          <w:b/>
          <w:bCs/>
          <w:color w:val="156082" w:themeColor="accent1"/>
        </w:rPr>
        <w:t xml:space="preserve"> Build-a-Vertebra </w:t>
      </w:r>
    </w:p>
    <w:p w14:paraId="48DC66C3" w14:textId="77777777" w:rsidR="00BC4137" w:rsidRDefault="00144DA0" w:rsidP="00144DA0">
      <w:pPr>
        <w:rPr>
          <w:rFonts w:ascii="Avenir Next" w:hAnsi="Avenir Next"/>
          <w:sz w:val="20"/>
          <w:szCs w:val="20"/>
        </w:rPr>
      </w:pPr>
      <w:r w:rsidRPr="00144DA0">
        <w:rPr>
          <w:rFonts w:ascii="Avenir Next" w:hAnsi="Avenir Next"/>
          <w:b/>
          <w:bCs/>
          <w:sz w:val="20"/>
          <w:szCs w:val="20"/>
        </w:rPr>
        <w:t>Learning Objective:</w:t>
      </w:r>
      <w:r w:rsidRPr="00144DA0">
        <w:rPr>
          <w:rFonts w:ascii="Avenir Next" w:hAnsi="Avenir Next"/>
          <w:sz w:val="20"/>
          <w:szCs w:val="20"/>
        </w:rPr>
        <w:t xml:space="preserve"> Describe the parts of a vertebra; identify vertebral structures and their locations</w:t>
      </w:r>
    </w:p>
    <w:p w14:paraId="29D73152" w14:textId="30B477AD" w:rsidR="00BC4137" w:rsidRDefault="00144DA0" w:rsidP="00144DA0">
      <w:pPr>
        <w:rPr>
          <w:rFonts w:ascii="Avenir Next" w:hAnsi="Avenir Next"/>
          <w:sz w:val="20"/>
          <w:szCs w:val="20"/>
        </w:rPr>
      </w:pPr>
      <w:r w:rsidRPr="00144DA0">
        <w:rPr>
          <w:rFonts w:ascii="Avenir Next" w:hAnsi="Avenir Next"/>
          <w:b/>
          <w:bCs/>
          <w:sz w:val="20"/>
          <w:szCs w:val="20"/>
        </w:rPr>
        <w:t>Bloom's Level:</w:t>
      </w:r>
      <w:r w:rsidRPr="00144DA0">
        <w:rPr>
          <w:rFonts w:ascii="Avenir Next" w:hAnsi="Avenir Next"/>
          <w:sz w:val="20"/>
          <w:szCs w:val="20"/>
        </w:rPr>
        <w:t xml:space="preserve"> Remember</w:t>
      </w:r>
      <w:r w:rsidR="00820850">
        <w:rPr>
          <w:rFonts w:ascii="Avenir Next" w:hAnsi="Avenir Next"/>
          <w:sz w:val="20"/>
          <w:szCs w:val="20"/>
        </w:rPr>
        <w:t>,</w:t>
      </w:r>
      <w:r w:rsidRPr="00144DA0">
        <w:rPr>
          <w:rFonts w:ascii="Avenir Next" w:hAnsi="Avenir Next"/>
          <w:sz w:val="20"/>
          <w:szCs w:val="20"/>
        </w:rPr>
        <w:t xml:space="preserve"> Understand</w:t>
      </w:r>
    </w:p>
    <w:p w14:paraId="11B5D85E" w14:textId="77777777" w:rsidR="00BC4137" w:rsidRDefault="00144DA0" w:rsidP="00144DA0">
      <w:pPr>
        <w:rPr>
          <w:rFonts w:ascii="Avenir Next" w:hAnsi="Avenir Next"/>
          <w:sz w:val="20"/>
          <w:szCs w:val="20"/>
        </w:rPr>
      </w:pPr>
      <w:r w:rsidRPr="00144DA0">
        <w:rPr>
          <w:rFonts w:ascii="Avenir Next" w:hAnsi="Avenir Next"/>
          <w:b/>
          <w:bCs/>
          <w:sz w:val="20"/>
          <w:szCs w:val="20"/>
        </w:rPr>
        <w:t>Format:</w:t>
      </w:r>
      <w:r w:rsidRPr="00144DA0">
        <w:rPr>
          <w:rFonts w:ascii="Avenir Next" w:hAnsi="Avenir Next"/>
          <w:sz w:val="20"/>
          <w:szCs w:val="20"/>
        </w:rPr>
        <w:t xml:space="preserve"> Small Groups </w:t>
      </w:r>
      <w:r w:rsidRPr="00144DA0">
        <w:rPr>
          <w:rFonts w:ascii="Arial" w:hAnsi="Arial" w:cs="Arial"/>
          <w:sz w:val="20"/>
          <w:szCs w:val="20"/>
        </w:rPr>
        <w:t>→</w:t>
      </w:r>
      <w:r w:rsidRPr="00144DA0">
        <w:rPr>
          <w:rFonts w:ascii="Avenir Next" w:hAnsi="Avenir Next"/>
          <w:sz w:val="20"/>
          <w:szCs w:val="20"/>
        </w:rPr>
        <w:t xml:space="preserve"> Whiteboard Display</w:t>
      </w:r>
    </w:p>
    <w:p w14:paraId="00F13998" w14:textId="72E68CD6" w:rsidR="00144DA0" w:rsidRPr="00144DA0" w:rsidRDefault="00144DA0" w:rsidP="00144DA0">
      <w:pPr>
        <w:rPr>
          <w:rFonts w:ascii="Avenir Next" w:hAnsi="Avenir Next"/>
          <w:sz w:val="20"/>
          <w:szCs w:val="20"/>
        </w:rPr>
      </w:pPr>
      <w:r w:rsidRPr="00144DA0">
        <w:rPr>
          <w:rFonts w:ascii="Avenir Next" w:hAnsi="Avenir Next"/>
          <w:b/>
          <w:bCs/>
          <w:sz w:val="20"/>
          <w:szCs w:val="20"/>
        </w:rPr>
        <w:t>Duration:</w:t>
      </w:r>
      <w:r w:rsidRPr="00144DA0">
        <w:rPr>
          <w:rFonts w:ascii="Avenir Next" w:hAnsi="Avenir Next"/>
          <w:sz w:val="20"/>
          <w:szCs w:val="20"/>
        </w:rPr>
        <w:t xml:space="preserve"> 10 minutes</w:t>
      </w:r>
    </w:p>
    <w:p w14:paraId="40B1C93E" w14:textId="77777777" w:rsidR="00BC4137" w:rsidRDefault="00BC4137" w:rsidP="00144DA0">
      <w:pPr>
        <w:rPr>
          <w:rFonts w:ascii="Avenir Next" w:hAnsi="Avenir Next"/>
          <w:b/>
          <w:bCs/>
          <w:sz w:val="20"/>
          <w:szCs w:val="20"/>
        </w:rPr>
      </w:pPr>
    </w:p>
    <w:p w14:paraId="413B37DD" w14:textId="57BC69AC" w:rsidR="00144DA0" w:rsidRPr="00144DA0" w:rsidRDefault="00144DA0" w:rsidP="00144DA0">
      <w:pPr>
        <w:rPr>
          <w:rFonts w:ascii="Avenir Next" w:hAnsi="Avenir Next"/>
          <w:sz w:val="20"/>
          <w:szCs w:val="20"/>
        </w:rPr>
      </w:pPr>
      <w:r w:rsidRPr="00144DA0">
        <w:rPr>
          <w:rFonts w:ascii="Avenir Next" w:hAnsi="Avenir Next"/>
          <w:b/>
          <w:bCs/>
          <w:sz w:val="20"/>
          <w:szCs w:val="20"/>
        </w:rPr>
        <w:t>Description:</w:t>
      </w:r>
      <w:r w:rsidRPr="00144DA0">
        <w:rPr>
          <w:rFonts w:ascii="Avenir Next" w:hAnsi="Avenir Next"/>
          <w:sz w:val="20"/>
          <w:szCs w:val="20"/>
        </w:rPr>
        <w:t xml:space="preserve"> </w:t>
      </w:r>
      <w:r w:rsidR="00F06278">
        <w:rPr>
          <w:rFonts w:ascii="Avenir Next" w:hAnsi="Avenir Next"/>
          <w:sz w:val="20"/>
          <w:szCs w:val="20"/>
        </w:rPr>
        <w:t>E</w:t>
      </w:r>
      <w:r w:rsidRPr="00144DA0">
        <w:rPr>
          <w:rFonts w:ascii="Avenir Next" w:hAnsi="Avenir Next"/>
          <w:sz w:val="20"/>
          <w:szCs w:val="20"/>
        </w:rPr>
        <w:t>ach group draws a superior view of a generic vertebra on their mini whiteboard and labels as many structures as they can: vertebral body, vertebral foramen, spinous process, transverse process, superio</w:t>
      </w:r>
      <w:r w:rsidR="004E438C">
        <w:rPr>
          <w:rFonts w:ascii="Avenir Next" w:hAnsi="Avenir Next"/>
          <w:sz w:val="20"/>
          <w:szCs w:val="20"/>
        </w:rPr>
        <w:t>r</w:t>
      </w:r>
      <w:r w:rsidRPr="00144DA0">
        <w:rPr>
          <w:rFonts w:ascii="Avenir Next" w:hAnsi="Avenir Next"/>
          <w:sz w:val="20"/>
          <w:szCs w:val="20"/>
        </w:rPr>
        <w:t xml:space="preserve"> articular processes, and articular facets. Groups also draw a lateral view showing where an intervertebral disc sits and where the intervertebral foramen is formed. </w:t>
      </w:r>
    </w:p>
    <w:p w14:paraId="3E31F533" w14:textId="77777777" w:rsidR="00BC4137" w:rsidRDefault="00BC4137" w:rsidP="00144DA0">
      <w:pPr>
        <w:rPr>
          <w:rFonts w:ascii="Avenir Next" w:hAnsi="Avenir Next"/>
          <w:b/>
          <w:bCs/>
          <w:sz w:val="20"/>
          <w:szCs w:val="20"/>
        </w:rPr>
      </w:pPr>
    </w:p>
    <w:p w14:paraId="17DAE33E" w14:textId="7F8220D1" w:rsidR="00144DA0" w:rsidRPr="00144DA0" w:rsidRDefault="00144DA0" w:rsidP="00144DA0">
      <w:pPr>
        <w:rPr>
          <w:rFonts w:ascii="Avenir Next" w:hAnsi="Avenir Next"/>
          <w:sz w:val="20"/>
          <w:szCs w:val="20"/>
        </w:rPr>
      </w:pPr>
      <w:r w:rsidRPr="00144DA0">
        <w:rPr>
          <w:rFonts w:ascii="Avenir Next" w:hAnsi="Avenir Next"/>
          <w:b/>
          <w:bCs/>
          <w:sz w:val="20"/>
          <w:szCs w:val="20"/>
        </w:rPr>
        <w:t>Instructor Key:</w:t>
      </w:r>
    </w:p>
    <w:p w14:paraId="434C8B2E"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i/>
          <w:iCs/>
          <w:color w:val="A02B93" w:themeColor="accent5"/>
          <w:sz w:val="20"/>
          <w:szCs w:val="20"/>
        </w:rPr>
        <w:t>Superior View Labels:</w:t>
      </w:r>
    </w:p>
    <w:p w14:paraId="6A842C64" w14:textId="22086CA8" w:rsidR="00144DA0" w:rsidRPr="00144DA0" w:rsidRDefault="00144DA0" w:rsidP="00144DA0">
      <w:pPr>
        <w:numPr>
          <w:ilvl w:val="0"/>
          <w:numId w:val="17"/>
        </w:numPr>
        <w:rPr>
          <w:rFonts w:ascii="Avenir Next" w:hAnsi="Avenir Next"/>
          <w:color w:val="A02B93" w:themeColor="accent5"/>
          <w:sz w:val="20"/>
          <w:szCs w:val="20"/>
        </w:rPr>
      </w:pPr>
      <w:r w:rsidRPr="00144DA0">
        <w:rPr>
          <w:rFonts w:ascii="Avenir Next" w:hAnsi="Avenir Next"/>
          <w:color w:val="A02B93" w:themeColor="accent5"/>
          <w:sz w:val="20"/>
          <w:szCs w:val="20"/>
        </w:rPr>
        <w:t xml:space="preserve">Vertebral body — large, anterior, </w:t>
      </w:r>
      <w:r w:rsidR="00AE0F3F" w:rsidRPr="00E37845">
        <w:rPr>
          <w:rFonts w:ascii="Avenir Next" w:hAnsi="Avenir Next"/>
          <w:color w:val="A02B93" w:themeColor="accent5"/>
          <w:sz w:val="20"/>
          <w:szCs w:val="20"/>
        </w:rPr>
        <w:t xml:space="preserve">cylindrical or </w:t>
      </w:r>
      <w:r w:rsidR="00067877" w:rsidRPr="00E37845">
        <w:rPr>
          <w:rFonts w:ascii="Avenir Next" w:hAnsi="Avenir Next"/>
          <w:color w:val="A02B93" w:themeColor="accent5"/>
          <w:sz w:val="20"/>
          <w:szCs w:val="20"/>
        </w:rPr>
        <w:t>kidney</w:t>
      </w:r>
      <w:r w:rsidR="00AE0F3F" w:rsidRPr="00E37845">
        <w:rPr>
          <w:rFonts w:ascii="Avenir Next" w:hAnsi="Avenir Next"/>
          <w:color w:val="A02B93" w:themeColor="accent5"/>
          <w:sz w:val="20"/>
          <w:szCs w:val="20"/>
        </w:rPr>
        <w:t>-shaped;</w:t>
      </w:r>
      <w:r w:rsidRPr="00144DA0">
        <w:rPr>
          <w:rFonts w:ascii="Avenir Next" w:hAnsi="Avenir Next"/>
          <w:color w:val="A02B93" w:themeColor="accent5"/>
          <w:sz w:val="20"/>
          <w:szCs w:val="20"/>
        </w:rPr>
        <w:t xml:space="preserve"> weight-bearing portion</w:t>
      </w:r>
    </w:p>
    <w:p w14:paraId="6BA7D982" w14:textId="77777777" w:rsidR="00144DA0" w:rsidRPr="00144DA0" w:rsidRDefault="00144DA0" w:rsidP="00144DA0">
      <w:pPr>
        <w:numPr>
          <w:ilvl w:val="0"/>
          <w:numId w:val="17"/>
        </w:numPr>
        <w:rPr>
          <w:rFonts w:ascii="Avenir Next" w:hAnsi="Avenir Next"/>
          <w:color w:val="A02B93" w:themeColor="accent5"/>
          <w:sz w:val="20"/>
          <w:szCs w:val="20"/>
        </w:rPr>
      </w:pPr>
      <w:r w:rsidRPr="00144DA0">
        <w:rPr>
          <w:rFonts w:ascii="Avenir Next" w:hAnsi="Avenir Next"/>
          <w:color w:val="A02B93" w:themeColor="accent5"/>
          <w:sz w:val="20"/>
          <w:szCs w:val="20"/>
        </w:rPr>
        <w:t>Vertebral foramen — opening posterior to the body through which the spinal cord passes; together all foramina form the vertebral canal</w:t>
      </w:r>
    </w:p>
    <w:p w14:paraId="2150409F" w14:textId="77777777" w:rsidR="00144DA0" w:rsidRPr="00144DA0" w:rsidRDefault="00144DA0" w:rsidP="00144DA0">
      <w:pPr>
        <w:numPr>
          <w:ilvl w:val="0"/>
          <w:numId w:val="17"/>
        </w:numPr>
        <w:rPr>
          <w:rFonts w:ascii="Avenir Next" w:hAnsi="Avenir Next"/>
          <w:color w:val="A02B93" w:themeColor="accent5"/>
          <w:sz w:val="20"/>
          <w:szCs w:val="20"/>
        </w:rPr>
      </w:pPr>
      <w:r w:rsidRPr="00144DA0">
        <w:rPr>
          <w:rFonts w:ascii="Avenir Next" w:hAnsi="Avenir Next"/>
          <w:color w:val="A02B93" w:themeColor="accent5"/>
          <w:sz w:val="20"/>
          <w:szCs w:val="20"/>
        </w:rPr>
        <w:t>Spinous process — single posterior projection; palpable along the midline of the back</w:t>
      </w:r>
    </w:p>
    <w:p w14:paraId="1ECBD8EC" w14:textId="77777777" w:rsidR="00144DA0" w:rsidRPr="00144DA0" w:rsidRDefault="00144DA0" w:rsidP="00144DA0">
      <w:pPr>
        <w:numPr>
          <w:ilvl w:val="0"/>
          <w:numId w:val="17"/>
        </w:numPr>
        <w:rPr>
          <w:rFonts w:ascii="Avenir Next" w:hAnsi="Avenir Next"/>
          <w:color w:val="A02B93" w:themeColor="accent5"/>
          <w:sz w:val="20"/>
          <w:szCs w:val="20"/>
        </w:rPr>
      </w:pPr>
      <w:r w:rsidRPr="00144DA0">
        <w:rPr>
          <w:rFonts w:ascii="Avenir Next" w:hAnsi="Avenir Next"/>
          <w:color w:val="A02B93" w:themeColor="accent5"/>
          <w:sz w:val="20"/>
          <w:szCs w:val="20"/>
        </w:rPr>
        <w:t xml:space="preserve">Transverse processes — paired lateral </w:t>
      </w:r>
      <w:proofErr w:type="gramStart"/>
      <w:r w:rsidRPr="00144DA0">
        <w:rPr>
          <w:rFonts w:ascii="Avenir Next" w:hAnsi="Avenir Next"/>
          <w:color w:val="A02B93" w:themeColor="accent5"/>
          <w:sz w:val="20"/>
          <w:szCs w:val="20"/>
        </w:rPr>
        <w:t>projections;</w:t>
      </w:r>
      <w:proofErr w:type="gramEnd"/>
      <w:r w:rsidRPr="00144DA0">
        <w:rPr>
          <w:rFonts w:ascii="Avenir Next" w:hAnsi="Avenir Next"/>
          <w:color w:val="A02B93" w:themeColor="accent5"/>
          <w:sz w:val="20"/>
          <w:szCs w:val="20"/>
        </w:rPr>
        <w:t xml:space="preserve"> muscle and ligament attachment</w:t>
      </w:r>
    </w:p>
    <w:p w14:paraId="0D4DA251" w14:textId="72DDC752" w:rsidR="00144DA0" w:rsidRPr="00144DA0" w:rsidRDefault="00144DA0" w:rsidP="00144DA0">
      <w:pPr>
        <w:numPr>
          <w:ilvl w:val="0"/>
          <w:numId w:val="17"/>
        </w:numPr>
        <w:rPr>
          <w:rFonts w:ascii="Avenir Next" w:hAnsi="Avenir Next"/>
          <w:color w:val="A02B93" w:themeColor="accent5"/>
          <w:sz w:val="20"/>
          <w:szCs w:val="20"/>
        </w:rPr>
      </w:pPr>
      <w:r w:rsidRPr="00144DA0">
        <w:rPr>
          <w:rFonts w:ascii="Avenir Next" w:hAnsi="Avenir Next"/>
          <w:color w:val="A02B93" w:themeColor="accent5"/>
          <w:sz w:val="20"/>
          <w:szCs w:val="20"/>
        </w:rPr>
        <w:t xml:space="preserve">Superior articular processes — paired projections facing upward; bear articular facets that </w:t>
      </w:r>
      <w:r w:rsidR="00923CA8" w:rsidRPr="00E37845">
        <w:rPr>
          <w:rFonts w:ascii="Avenir Next" w:hAnsi="Avenir Next"/>
          <w:color w:val="A02B93" w:themeColor="accent5"/>
          <w:sz w:val="20"/>
          <w:szCs w:val="20"/>
        </w:rPr>
        <w:t xml:space="preserve">articulate with </w:t>
      </w:r>
      <w:r w:rsidRPr="00144DA0">
        <w:rPr>
          <w:rFonts w:ascii="Avenir Next" w:hAnsi="Avenir Next"/>
          <w:color w:val="A02B93" w:themeColor="accent5"/>
          <w:sz w:val="20"/>
          <w:szCs w:val="20"/>
        </w:rPr>
        <w:t>the inferior facets of the vertebra above</w:t>
      </w:r>
    </w:p>
    <w:p w14:paraId="7658A2F6" w14:textId="77777777" w:rsidR="00144DA0" w:rsidRPr="00144DA0" w:rsidRDefault="00144DA0" w:rsidP="00144DA0">
      <w:pPr>
        <w:numPr>
          <w:ilvl w:val="0"/>
          <w:numId w:val="17"/>
        </w:numPr>
        <w:rPr>
          <w:rFonts w:ascii="Avenir Next" w:hAnsi="Avenir Next"/>
          <w:color w:val="A02B93" w:themeColor="accent5"/>
          <w:sz w:val="20"/>
          <w:szCs w:val="20"/>
        </w:rPr>
      </w:pPr>
      <w:r w:rsidRPr="00144DA0">
        <w:rPr>
          <w:rFonts w:ascii="Avenir Next" w:hAnsi="Avenir Next"/>
          <w:color w:val="A02B93" w:themeColor="accent5"/>
          <w:sz w:val="20"/>
          <w:szCs w:val="20"/>
        </w:rPr>
        <w:t>Articular facets — smooth cartilage-covered surfaces on the articular processes where adjacent vertebrae contact each other</w:t>
      </w:r>
    </w:p>
    <w:p w14:paraId="1DCE7E21" w14:textId="77777777" w:rsidR="00067877" w:rsidRPr="00E37845" w:rsidRDefault="00067877" w:rsidP="00144DA0">
      <w:pPr>
        <w:rPr>
          <w:rFonts w:ascii="Avenir Next" w:hAnsi="Avenir Next"/>
          <w:i/>
          <w:iCs/>
          <w:color w:val="A02B93" w:themeColor="accent5"/>
          <w:sz w:val="20"/>
          <w:szCs w:val="20"/>
        </w:rPr>
      </w:pPr>
    </w:p>
    <w:p w14:paraId="4170B7A5" w14:textId="383D2C05" w:rsidR="00144DA0" w:rsidRPr="00144DA0" w:rsidRDefault="00144DA0" w:rsidP="00144DA0">
      <w:pPr>
        <w:rPr>
          <w:rFonts w:ascii="Avenir Next" w:hAnsi="Avenir Next"/>
          <w:color w:val="A02B93" w:themeColor="accent5"/>
          <w:sz w:val="20"/>
          <w:szCs w:val="20"/>
        </w:rPr>
      </w:pPr>
      <w:r w:rsidRPr="00144DA0">
        <w:rPr>
          <w:rFonts w:ascii="Avenir Next" w:hAnsi="Avenir Next"/>
          <w:i/>
          <w:iCs/>
          <w:color w:val="A02B93" w:themeColor="accent5"/>
          <w:sz w:val="20"/>
          <w:szCs w:val="20"/>
        </w:rPr>
        <w:t>Lateral View Labels:</w:t>
      </w:r>
    </w:p>
    <w:p w14:paraId="1C420D96" w14:textId="77777777" w:rsidR="00144DA0" w:rsidRPr="00144DA0" w:rsidRDefault="00144DA0" w:rsidP="00144DA0">
      <w:pPr>
        <w:numPr>
          <w:ilvl w:val="0"/>
          <w:numId w:val="18"/>
        </w:numPr>
        <w:rPr>
          <w:rFonts w:ascii="Avenir Next" w:hAnsi="Avenir Next"/>
          <w:color w:val="A02B93" w:themeColor="accent5"/>
          <w:sz w:val="20"/>
          <w:szCs w:val="20"/>
        </w:rPr>
      </w:pPr>
      <w:r w:rsidRPr="00144DA0">
        <w:rPr>
          <w:rFonts w:ascii="Avenir Next" w:hAnsi="Avenir Next"/>
          <w:color w:val="A02B93" w:themeColor="accent5"/>
          <w:sz w:val="20"/>
          <w:szCs w:val="20"/>
        </w:rPr>
        <w:t>Intervertebral disc — fibrocartilage pad sitting between adjacent vertebral bodies; shock absorption and spacing</w:t>
      </w:r>
    </w:p>
    <w:p w14:paraId="2D0FE266" w14:textId="77777777" w:rsidR="00144DA0" w:rsidRPr="00144DA0" w:rsidRDefault="00144DA0" w:rsidP="00144DA0">
      <w:pPr>
        <w:numPr>
          <w:ilvl w:val="0"/>
          <w:numId w:val="18"/>
        </w:numPr>
        <w:rPr>
          <w:rFonts w:ascii="Avenir Next" w:hAnsi="Avenir Next"/>
          <w:color w:val="A02B93" w:themeColor="accent5"/>
          <w:sz w:val="20"/>
          <w:szCs w:val="20"/>
        </w:rPr>
      </w:pPr>
      <w:r w:rsidRPr="00144DA0">
        <w:rPr>
          <w:rFonts w:ascii="Avenir Next" w:hAnsi="Avenir Next"/>
          <w:color w:val="A02B93" w:themeColor="accent5"/>
          <w:sz w:val="20"/>
          <w:szCs w:val="20"/>
        </w:rPr>
        <w:t>Intervertebral foramen — opening formed between the pedicles of adjacent vertebrae (not within a single vertebra); where spinal nerves exit the vertebral canal</w:t>
      </w:r>
    </w:p>
    <w:p w14:paraId="5916C243" w14:textId="08E93CE5" w:rsidR="00144DA0" w:rsidRPr="00144DA0" w:rsidRDefault="00144DA0" w:rsidP="00144DA0">
      <w:pPr>
        <w:rPr>
          <w:rFonts w:ascii="Avenir Next" w:hAnsi="Avenir Next"/>
          <w:sz w:val="20"/>
          <w:szCs w:val="20"/>
        </w:rPr>
      </w:pPr>
    </w:p>
    <w:p w14:paraId="680B9B24" w14:textId="77777777" w:rsidR="00BC4137" w:rsidRDefault="00BC4137">
      <w:pPr>
        <w:rPr>
          <w:rFonts w:ascii="Avenir Next" w:hAnsi="Avenir Next"/>
          <w:b/>
          <w:bCs/>
          <w:color w:val="156082" w:themeColor="accent1"/>
        </w:rPr>
      </w:pPr>
      <w:r>
        <w:rPr>
          <w:rFonts w:ascii="Avenir Next" w:hAnsi="Avenir Next"/>
          <w:b/>
          <w:bCs/>
          <w:color w:val="156082" w:themeColor="accent1"/>
        </w:rPr>
        <w:br w:type="page"/>
      </w:r>
    </w:p>
    <w:p w14:paraId="59276213" w14:textId="283A1494" w:rsidR="00144DA0" w:rsidRPr="00144DA0" w:rsidRDefault="00144DA0" w:rsidP="00144DA0">
      <w:pPr>
        <w:rPr>
          <w:rFonts w:ascii="Avenir Next" w:hAnsi="Avenir Next"/>
          <w:b/>
          <w:bCs/>
        </w:rPr>
      </w:pPr>
      <w:r w:rsidRPr="00144DA0">
        <w:rPr>
          <w:rFonts w:ascii="Avenir Next" w:hAnsi="Avenir Next"/>
          <w:b/>
          <w:bCs/>
          <w:color w:val="156082" w:themeColor="accent1"/>
        </w:rPr>
        <w:lastRenderedPageBreak/>
        <w:t>Activity 5: Process Matching</w:t>
      </w:r>
    </w:p>
    <w:p w14:paraId="2A8B3F4C" w14:textId="77777777" w:rsidR="00DE37EC" w:rsidRDefault="00144DA0" w:rsidP="00144DA0">
      <w:pPr>
        <w:rPr>
          <w:rFonts w:ascii="Avenir Next" w:hAnsi="Avenir Next"/>
          <w:sz w:val="20"/>
          <w:szCs w:val="20"/>
        </w:rPr>
      </w:pPr>
      <w:r w:rsidRPr="00144DA0">
        <w:rPr>
          <w:rFonts w:ascii="Avenir Next" w:hAnsi="Avenir Next"/>
          <w:b/>
          <w:bCs/>
          <w:sz w:val="20"/>
          <w:szCs w:val="20"/>
        </w:rPr>
        <w:t>Learning Objective:</w:t>
      </w:r>
      <w:r w:rsidRPr="00144DA0">
        <w:rPr>
          <w:rFonts w:ascii="Avenir Next" w:hAnsi="Avenir Next"/>
          <w:sz w:val="20"/>
          <w:szCs w:val="20"/>
        </w:rPr>
        <w:t xml:space="preserve"> Differentiate between the spinous process, transverse process, and articular process; differentiate vertebral foramen and intervertebral foramen</w:t>
      </w:r>
    </w:p>
    <w:p w14:paraId="1CF7EF73" w14:textId="065D4E46" w:rsidR="00DE37EC" w:rsidRDefault="00144DA0" w:rsidP="00144DA0">
      <w:pPr>
        <w:rPr>
          <w:rFonts w:ascii="Avenir Next" w:hAnsi="Avenir Next"/>
          <w:sz w:val="20"/>
          <w:szCs w:val="20"/>
        </w:rPr>
      </w:pPr>
      <w:r w:rsidRPr="00144DA0">
        <w:rPr>
          <w:rFonts w:ascii="Avenir Next" w:hAnsi="Avenir Next"/>
          <w:b/>
          <w:bCs/>
          <w:sz w:val="20"/>
          <w:szCs w:val="20"/>
        </w:rPr>
        <w:t>Bloom's Level:</w:t>
      </w:r>
      <w:r w:rsidRPr="00144DA0">
        <w:rPr>
          <w:rFonts w:ascii="Avenir Next" w:hAnsi="Avenir Next"/>
          <w:sz w:val="20"/>
          <w:szCs w:val="20"/>
        </w:rPr>
        <w:t xml:space="preserve"> Understand</w:t>
      </w:r>
      <w:r w:rsidR="00DE37EC">
        <w:rPr>
          <w:rFonts w:ascii="Avenir Next" w:hAnsi="Avenir Next"/>
          <w:sz w:val="20"/>
          <w:szCs w:val="20"/>
        </w:rPr>
        <w:t>,</w:t>
      </w:r>
      <w:r w:rsidRPr="00144DA0">
        <w:rPr>
          <w:rFonts w:ascii="Avenir Next" w:hAnsi="Avenir Next"/>
          <w:sz w:val="20"/>
          <w:szCs w:val="20"/>
        </w:rPr>
        <w:t xml:space="preserve"> Analyze</w:t>
      </w:r>
    </w:p>
    <w:p w14:paraId="1987E080" w14:textId="77777777" w:rsidR="00DE37EC" w:rsidRDefault="00144DA0" w:rsidP="00144DA0">
      <w:pPr>
        <w:rPr>
          <w:rFonts w:ascii="Avenir Next" w:hAnsi="Avenir Next"/>
          <w:sz w:val="20"/>
          <w:szCs w:val="20"/>
        </w:rPr>
      </w:pPr>
      <w:r w:rsidRPr="00144DA0">
        <w:rPr>
          <w:rFonts w:ascii="Avenir Next" w:hAnsi="Avenir Next"/>
          <w:b/>
          <w:bCs/>
          <w:sz w:val="20"/>
          <w:szCs w:val="20"/>
        </w:rPr>
        <w:t>Format:</w:t>
      </w:r>
      <w:r w:rsidRPr="00144DA0">
        <w:rPr>
          <w:rFonts w:ascii="Avenir Next" w:hAnsi="Avenir Next"/>
          <w:sz w:val="20"/>
          <w:szCs w:val="20"/>
        </w:rPr>
        <w:t xml:space="preserve"> Individual</w:t>
      </w:r>
    </w:p>
    <w:p w14:paraId="56EA55A8" w14:textId="023A8188" w:rsidR="00144DA0" w:rsidRPr="00144DA0" w:rsidRDefault="00144DA0" w:rsidP="00144DA0">
      <w:pPr>
        <w:rPr>
          <w:rFonts w:ascii="Avenir Next" w:hAnsi="Avenir Next"/>
          <w:sz w:val="20"/>
          <w:szCs w:val="20"/>
        </w:rPr>
      </w:pPr>
      <w:r w:rsidRPr="00144DA0">
        <w:rPr>
          <w:rFonts w:ascii="Avenir Next" w:hAnsi="Avenir Next"/>
          <w:b/>
          <w:bCs/>
          <w:sz w:val="20"/>
          <w:szCs w:val="20"/>
        </w:rPr>
        <w:t>Duration:</w:t>
      </w:r>
      <w:r w:rsidRPr="00144DA0">
        <w:rPr>
          <w:rFonts w:ascii="Avenir Next" w:hAnsi="Avenir Next"/>
          <w:sz w:val="20"/>
          <w:szCs w:val="20"/>
        </w:rPr>
        <w:t xml:space="preserve"> 7 minutes</w:t>
      </w:r>
    </w:p>
    <w:p w14:paraId="774C672F" w14:textId="77777777" w:rsidR="00DE37EC" w:rsidRDefault="00DE37EC" w:rsidP="00144DA0">
      <w:pPr>
        <w:rPr>
          <w:rFonts w:ascii="Avenir Next" w:hAnsi="Avenir Next"/>
          <w:b/>
          <w:bCs/>
          <w:sz w:val="20"/>
          <w:szCs w:val="20"/>
        </w:rPr>
      </w:pPr>
    </w:p>
    <w:p w14:paraId="76E4F74D" w14:textId="13667A15" w:rsidR="00144DA0" w:rsidRPr="00144DA0" w:rsidRDefault="00144DA0" w:rsidP="00144DA0">
      <w:pPr>
        <w:rPr>
          <w:rFonts w:ascii="Avenir Next" w:hAnsi="Avenir Next"/>
          <w:sz w:val="20"/>
          <w:szCs w:val="20"/>
        </w:rPr>
      </w:pPr>
      <w:r w:rsidRPr="00144DA0">
        <w:rPr>
          <w:rFonts w:ascii="Avenir Next" w:hAnsi="Avenir Next"/>
          <w:b/>
          <w:bCs/>
          <w:sz w:val="20"/>
          <w:szCs w:val="20"/>
        </w:rPr>
        <w:t>Description:</w:t>
      </w:r>
      <w:r w:rsidRPr="00144DA0">
        <w:rPr>
          <w:rFonts w:ascii="Avenir Next" w:hAnsi="Avenir Next"/>
          <w:sz w:val="20"/>
          <w:szCs w:val="20"/>
        </w:rPr>
        <w:t xml:space="preserve"> Students receive a two-column matching handout. Left column has functional and structural descriptions; right column lists the structure names scrambled. </w:t>
      </w:r>
      <w:r w:rsidR="005F463C">
        <w:rPr>
          <w:rFonts w:ascii="Avenir Next" w:hAnsi="Avenir Next"/>
          <w:sz w:val="20"/>
          <w:szCs w:val="20"/>
        </w:rPr>
        <w:t>D</w:t>
      </w:r>
      <w:r w:rsidRPr="00144DA0">
        <w:rPr>
          <w:rFonts w:ascii="Avenir Next" w:hAnsi="Avenir Next"/>
          <w:sz w:val="20"/>
          <w:szCs w:val="20"/>
        </w:rPr>
        <w:t>escription-to-name matching only</w:t>
      </w:r>
      <w:r w:rsidR="005F463C">
        <w:rPr>
          <w:rFonts w:ascii="Avenir Next" w:hAnsi="Avenir Next"/>
          <w:sz w:val="20"/>
          <w:szCs w:val="20"/>
        </w:rPr>
        <w:t>.</w:t>
      </w:r>
    </w:p>
    <w:p w14:paraId="55294910" w14:textId="77777777" w:rsidR="00DE37EC" w:rsidRDefault="00DE37EC" w:rsidP="00144DA0">
      <w:pPr>
        <w:rPr>
          <w:rFonts w:ascii="Avenir Next" w:hAnsi="Avenir Next"/>
          <w:b/>
          <w:bCs/>
          <w:sz w:val="20"/>
          <w:szCs w:val="20"/>
        </w:rPr>
      </w:pPr>
    </w:p>
    <w:p w14:paraId="2B4965E2" w14:textId="1D6EE4C6" w:rsidR="0018538E" w:rsidRDefault="00E23ADF" w:rsidP="0018538E">
      <w:pPr>
        <w:rPr>
          <w:rFonts w:ascii="Avenir Next" w:hAnsi="Avenir Next"/>
          <w:b/>
          <w:bCs/>
          <w:sz w:val="20"/>
          <w:szCs w:val="20"/>
        </w:rPr>
      </w:pPr>
      <w:r>
        <w:rPr>
          <w:rFonts w:ascii="Avenir Next" w:hAnsi="Avenir Next"/>
          <w:b/>
          <w:bCs/>
          <w:sz w:val="20"/>
          <w:szCs w:val="20"/>
        </w:rPr>
        <w:t>Structures and Descriptions:</w:t>
      </w:r>
    </w:p>
    <w:p w14:paraId="4EF9ABE5" w14:textId="77777777" w:rsidR="00E23ADF" w:rsidRPr="0018538E" w:rsidRDefault="00E23ADF" w:rsidP="0018538E">
      <w:pPr>
        <w:rPr>
          <w:rFonts w:ascii="Avenir Next" w:hAnsi="Avenir Next"/>
          <w:b/>
          <w:bCs/>
          <w:sz w:val="20"/>
          <w:szCs w:val="20"/>
        </w:rPr>
      </w:pPr>
    </w:p>
    <w:tbl>
      <w:tblPr>
        <w:tblStyle w:val="TableGrid"/>
        <w:tblW w:w="0" w:type="auto"/>
        <w:tblLook w:val="04A0" w:firstRow="1" w:lastRow="0" w:firstColumn="1" w:lastColumn="0" w:noHBand="0" w:noVBand="1"/>
      </w:tblPr>
      <w:tblGrid>
        <w:gridCol w:w="1445"/>
        <w:gridCol w:w="2703"/>
        <w:gridCol w:w="2774"/>
        <w:gridCol w:w="3148"/>
      </w:tblGrid>
      <w:tr w:rsidR="0018538E" w:rsidRPr="0018538E" w14:paraId="48970DE9" w14:textId="77777777" w:rsidTr="0018538E">
        <w:tc>
          <w:tcPr>
            <w:tcW w:w="0" w:type="auto"/>
            <w:hideMark/>
          </w:tcPr>
          <w:p w14:paraId="39D64EDE" w14:textId="77777777" w:rsidR="0018538E" w:rsidRPr="0018538E" w:rsidRDefault="0018538E" w:rsidP="006D4B12">
            <w:pPr>
              <w:jc w:val="center"/>
              <w:rPr>
                <w:rFonts w:ascii="Avenir Next" w:hAnsi="Avenir Next"/>
                <w:b/>
                <w:bCs/>
                <w:sz w:val="20"/>
                <w:szCs w:val="20"/>
              </w:rPr>
            </w:pPr>
            <w:r w:rsidRPr="0018538E">
              <w:rPr>
                <w:rFonts w:ascii="Avenir Next" w:hAnsi="Avenir Next"/>
                <w:b/>
                <w:bCs/>
                <w:sz w:val="20"/>
                <w:szCs w:val="20"/>
              </w:rPr>
              <w:t>Structure</w:t>
            </w:r>
          </w:p>
        </w:tc>
        <w:tc>
          <w:tcPr>
            <w:tcW w:w="0" w:type="auto"/>
            <w:hideMark/>
          </w:tcPr>
          <w:p w14:paraId="6D9C643A" w14:textId="77777777" w:rsidR="0018538E" w:rsidRPr="0018538E" w:rsidRDefault="0018538E" w:rsidP="006D4B12">
            <w:pPr>
              <w:jc w:val="center"/>
              <w:rPr>
                <w:rFonts w:ascii="Avenir Next" w:hAnsi="Avenir Next"/>
                <w:b/>
                <w:bCs/>
                <w:sz w:val="20"/>
                <w:szCs w:val="20"/>
              </w:rPr>
            </w:pPr>
            <w:r w:rsidRPr="0018538E">
              <w:rPr>
                <w:rFonts w:ascii="Avenir Next" w:hAnsi="Avenir Next"/>
                <w:b/>
                <w:bCs/>
                <w:sz w:val="20"/>
                <w:szCs w:val="20"/>
              </w:rPr>
              <w:t>Description 1</w:t>
            </w:r>
          </w:p>
        </w:tc>
        <w:tc>
          <w:tcPr>
            <w:tcW w:w="0" w:type="auto"/>
            <w:hideMark/>
          </w:tcPr>
          <w:p w14:paraId="23BDED26" w14:textId="77777777" w:rsidR="0018538E" w:rsidRPr="0018538E" w:rsidRDefault="0018538E" w:rsidP="006D4B12">
            <w:pPr>
              <w:jc w:val="center"/>
              <w:rPr>
                <w:rFonts w:ascii="Avenir Next" w:hAnsi="Avenir Next"/>
                <w:b/>
                <w:bCs/>
                <w:sz w:val="20"/>
                <w:szCs w:val="20"/>
              </w:rPr>
            </w:pPr>
            <w:r w:rsidRPr="0018538E">
              <w:rPr>
                <w:rFonts w:ascii="Avenir Next" w:hAnsi="Avenir Next"/>
                <w:b/>
                <w:bCs/>
                <w:sz w:val="20"/>
                <w:szCs w:val="20"/>
              </w:rPr>
              <w:t>Description 2</w:t>
            </w:r>
          </w:p>
        </w:tc>
        <w:tc>
          <w:tcPr>
            <w:tcW w:w="0" w:type="auto"/>
            <w:hideMark/>
          </w:tcPr>
          <w:p w14:paraId="483F89D2" w14:textId="77777777" w:rsidR="0018538E" w:rsidRPr="0018538E" w:rsidRDefault="0018538E" w:rsidP="006D4B12">
            <w:pPr>
              <w:jc w:val="center"/>
              <w:rPr>
                <w:rFonts w:ascii="Avenir Next" w:hAnsi="Avenir Next"/>
                <w:b/>
                <w:bCs/>
                <w:sz w:val="20"/>
                <w:szCs w:val="20"/>
              </w:rPr>
            </w:pPr>
            <w:r w:rsidRPr="0018538E">
              <w:rPr>
                <w:rFonts w:ascii="Avenir Next" w:hAnsi="Avenir Next"/>
                <w:b/>
                <w:bCs/>
                <w:sz w:val="20"/>
                <w:szCs w:val="20"/>
              </w:rPr>
              <w:t>Description 3</w:t>
            </w:r>
          </w:p>
        </w:tc>
      </w:tr>
      <w:tr w:rsidR="0018538E" w:rsidRPr="0018538E" w14:paraId="56847510" w14:textId="77777777" w:rsidTr="0018538E">
        <w:tc>
          <w:tcPr>
            <w:tcW w:w="0" w:type="auto"/>
            <w:hideMark/>
          </w:tcPr>
          <w:p w14:paraId="65FD8E91" w14:textId="77777777" w:rsidR="0018538E" w:rsidRPr="0018538E" w:rsidRDefault="0018538E" w:rsidP="0018538E">
            <w:pPr>
              <w:rPr>
                <w:rFonts w:ascii="Avenir Next" w:hAnsi="Avenir Next"/>
                <w:color w:val="A02B93" w:themeColor="accent5"/>
                <w:sz w:val="18"/>
                <w:szCs w:val="18"/>
              </w:rPr>
            </w:pPr>
            <w:r w:rsidRPr="0018538E">
              <w:rPr>
                <w:rFonts w:ascii="Avenir Next" w:hAnsi="Avenir Next"/>
                <w:color w:val="A02B93" w:themeColor="accent5"/>
                <w:sz w:val="18"/>
                <w:szCs w:val="18"/>
              </w:rPr>
              <w:t>Vertebral body</w:t>
            </w:r>
          </w:p>
        </w:tc>
        <w:tc>
          <w:tcPr>
            <w:tcW w:w="0" w:type="auto"/>
            <w:hideMark/>
          </w:tcPr>
          <w:p w14:paraId="4B53323B" w14:textId="77777777" w:rsidR="0018538E" w:rsidRPr="0018538E" w:rsidRDefault="0018538E" w:rsidP="0018538E">
            <w:pPr>
              <w:rPr>
                <w:rFonts w:ascii="Avenir Next" w:hAnsi="Avenir Next"/>
                <w:sz w:val="18"/>
                <w:szCs w:val="18"/>
              </w:rPr>
            </w:pPr>
            <w:r w:rsidRPr="0018538E">
              <w:rPr>
                <w:rFonts w:ascii="Avenir Next" w:hAnsi="Avenir Next"/>
                <w:sz w:val="18"/>
                <w:szCs w:val="18"/>
              </w:rPr>
              <w:t>Large, anterior, cylindrical portion of the vertebra; the primary weight-bearing structure</w:t>
            </w:r>
          </w:p>
        </w:tc>
        <w:tc>
          <w:tcPr>
            <w:tcW w:w="0" w:type="auto"/>
            <w:hideMark/>
          </w:tcPr>
          <w:p w14:paraId="51BAEE4E" w14:textId="77777777" w:rsidR="0018538E" w:rsidRPr="0018538E" w:rsidRDefault="0018538E" w:rsidP="0018538E">
            <w:pPr>
              <w:rPr>
                <w:rFonts w:ascii="Avenir Next" w:hAnsi="Avenir Next"/>
                <w:sz w:val="18"/>
                <w:szCs w:val="18"/>
              </w:rPr>
            </w:pPr>
            <w:r w:rsidRPr="0018538E">
              <w:rPr>
                <w:rFonts w:ascii="Avenir Next" w:hAnsi="Avenir Next"/>
                <w:sz w:val="18"/>
                <w:szCs w:val="18"/>
              </w:rPr>
              <w:t>The thick, drum-shaped anterior portion of the vertebra that stacks on top of its neighbors to bear body weight</w:t>
            </w:r>
          </w:p>
        </w:tc>
        <w:tc>
          <w:tcPr>
            <w:tcW w:w="0" w:type="auto"/>
            <w:hideMark/>
          </w:tcPr>
          <w:p w14:paraId="0B54FD42" w14:textId="77777777" w:rsidR="0018538E" w:rsidRPr="0018538E" w:rsidRDefault="0018538E" w:rsidP="0018538E">
            <w:pPr>
              <w:rPr>
                <w:rFonts w:ascii="Avenir Next" w:hAnsi="Avenir Next"/>
                <w:sz w:val="18"/>
                <w:szCs w:val="18"/>
              </w:rPr>
            </w:pPr>
            <w:r w:rsidRPr="0018538E">
              <w:rPr>
                <w:rFonts w:ascii="Avenir Next" w:hAnsi="Avenir Next"/>
                <w:sz w:val="18"/>
                <w:szCs w:val="18"/>
              </w:rPr>
              <w:t>Increases in size from cervical to lumbar regions, reflecting the increasing weight load placed on lower vertebrae</w:t>
            </w:r>
          </w:p>
        </w:tc>
      </w:tr>
      <w:tr w:rsidR="0018538E" w:rsidRPr="0018538E" w14:paraId="0A7C569F" w14:textId="77777777" w:rsidTr="0018538E">
        <w:tc>
          <w:tcPr>
            <w:tcW w:w="0" w:type="auto"/>
            <w:hideMark/>
          </w:tcPr>
          <w:p w14:paraId="328BC779" w14:textId="77777777" w:rsidR="0018538E" w:rsidRPr="0018538E" w:rsidRDefault="0018538E" w:rsidP="0018538E">
            <w:pPr>
              <w:rPr>
                <w:rFonts w:ascii="Avenir Next" w:hAnsi="Avenir Next"/>
                <w:color w:val="A02B93" w:themeColor="accent5"/>
                <w:sz w:val="18"/>
                <w:szCs w:val="18"/>
              </w:rPr>
            </w:pPr>
            <w:r w:rsidRPr="0018538E">
              <w:rPr>
                <w:rFonts w:ascii="Avenir Next" w:hAnsi="Avenir Next"/>
                <w:color w:val="A02B93" w:themeColor="accent5"/>
                <w:sz w:val="18"/>
                <w:szCs w:val="18"/>
              </w:rPr>
              <w:t>Vertebral foramen</w:t>
            </w:r>
          </w:p>
        </w:tc>
        <w:tc>
          <w:tcPr>
            <w:tcW w:w="0" w:type="auto"/>
            <w:hideMark/>
          </w:tcPr>
          <w:p w14:paraId="37702C92" w14:textId="77777777" w:rsidR="0018538E" w:rsidRPr="0018538E" w:rsidRDefault="0018538E" w:rsidP="0018538E">
            <w:pPr>
              <w:rPr>
                <w:rFonts w:ascii="Avenir Next" w:hAnsi="Avenir Next"/>
                <w:sz w:val="18"/>
                <w:szCs w:val="18"/>
              </w:rPr>
            </w:pPr>
            <w:r w:rsidRPr="0018538E">
              <w:rPr>
                <w:rFonts w:ascii="Avenir Next" w:hAnsi="Avenir Next"/>
                <w:sz w:val="18"/>
                <w:szCs w:val="18"/>
              </w:rPr>
              <w:t>Opening within a single vertebra through which the spinal cord passes</w:t>
            </w:r>
          </w:p>
        </w:tc>
        <w:tc>
          <w:tcPr>
            <w:tcW w:w="0" w:type="auto"/>
            <w:hideMark/>
          </w:tcPr>
          <w:p w14:paraId="656ABF0B" w14:textId="77777777" w:rsidR="0018538E" w:rsidRPr="0018538E" w:rsidRDefault="0018538E" w:rsidP="0018538E">
            <w:pPr>
              <w:rPr>
                <w:rFonts w:ascii="Avenir Next" w:hAnsi="Avenir Next"/>
                <w:sz w:val="18"/>
                <w:szCs w:val="18"/>
              </w:rPr>
            </w:pPr>
            <w:r w:rsidRPr="0018538E">
              <w:rPr>
                <w:rFonts w:ascii="Avenir Next" w:hAnsi="Avenir Next"/>
                <w:sz w:val="18"/>
                <w:szCs w:val="18"/>
              </w:rPr>
              <w:t>The canal-like space enclosed within the bony ring of a single vertebra that houses and protects the spinal cord</w:t>
            </w:r>
          </w:p>
        </w:tc>
        <w:tc>
          <w:tcPr>
            <w:tcW w:w="0" w:type="auto"/>
            <w:hideMark/>
          </w:tcPr>
          <w:p w14:paraId="4B2FF950" w14:textId="77777777" w:rsidR="0018538E" w:rsidRPr="0018538E" w:rsidRDefault="0018538E" w:rsidP="0018538E">
            <w:pPr>
              <w:rPr>
                <w:rFonts w:ascii="Avenir Next" w:hAnsi="Avenir Next"/>
                <w:sz w:val="18"/>
                <w:szCs w:val="18"/>
              </w:rPr>
            </w:pPr>
            <w:r w:rsidRPr="0018538E">
              <w:rPr>
                <w:rFonts w:ascii="Avenir Next" w:hAnsi="Avenir Next"/>
                <w:sz w:val="18"/>
                <w:szCs w:val="18"/>
              </w:rPr>
              <w:t>The enclosed space formed between the vertebral body anteriorly and the vertebral arch posteriorly; all foramina together form the vertebral canal</w:t>
            </w:r>
          </w:p>
        </w:tc>
      </w:tr>
      <w:tr w:rsidR="0018538E" w:rsidRPr="0018538E" w14:paraId="094D3D7C" w14:textId="77777777" w:rsidTr="0018538E">
        <w:tc>
          <w:tcPr>
            <w:tcW w:w="0" w:type="auto"/>
            <w:hideMark/>
          </w:tcPr>
          <w:p w14:paraId="5F13BC18" w14:textId="77777777" w:rsidR="0018538E" w:rsidRPr="0018538E" w:rsidRDefault="0018538E" w:rsidP="0018538E">
            <w:pPr>
              <w:rPr>
                <w:rFonts w:ascii="Avenir Next" w:hAnsi="Avenir Next"/>
                <w:color w:val="A02B93" w:themeColor="accent5"/>
                <w:sz w:val="18"/>
                <w:szCs w:val="18"/>
              </w:rPr>
            </w:pPr>
            <w:r w:rsidRPr="0018538E">
              <w:rPr>
                <w:rFonts w:ascii="Avenir Next" w:hAnsi="Avenir Next"/>
                <w:color w:val="A02B93" w:themeColor="accent5"/>
                <w:sz w:val="18"/>
                <w:szCs w:val="18"/>
              </w:rPr>
              <w:t>Intervertebral foramen</w:t>
            </w:r>
          </w:p>
        </w:tc>
        <w:tc>
          <w:tcPr>
            <w:tcW w:w="0" w:type="auto"/>
            <w:hideMark/>
          </w:tcPr>
          <w:p w14:paraId="1323D69D" w14:textId="77777777" w:rsidR="0018538E" w:rsidRPr="0018538E" w:rsidRDefault="0018538E" w:rsidP="0018538E">
            <w:pPr>
              <w:rPr>
                <w:rFonts w:ascii="Avenir Next" w:hAnsi="Avenir Next"/>
                <w:sz w:val="18"/>
                <w:szCs w:val="18"/>
              </w:rPr>
            </w:pPr>
            <w:r w:rsidRPr="0018538E">
              <w:rPr>
                <w:rFonts w:ascii="Avenir Next" w:hAnsi="Avenir Next"/>
                <w:sz w:val="18"/>
                <w:szCs w:val="18"/>
              </w:rPr>
              <w:t>Opening formed between the pedicles of two adjacent vertebrae through which a spinal nerve exits</w:t>
            </w:r>
          </w:p>
        </w:tc>
        <w:tc>
          <w:tcPr>
            <w:tcW w:w="0" w:type="auto"/>
            <w:hideMark/>
          </w:tcPr>
          <w:p w14:paraId="60ECFC1B" w14:textId="77777777" w:rsidR="0018538E" w:rsidRPr="0018538E" w:rsidRDefault="0018538E" w:rsidP="0018538E">
            <w:pPr>
              <w:rPr>
                <w:rFonts w:ascii="Avenir Next" w:hAnsi="Avenir Next"/>
                <w:sz w:val="18"/>
                <w:szCs w:val="18"/>
              </w:rPr>
            </w:pPr>
            <w:r w:rsidRPr="0018538E">
              <w:rPr>
                <w:rFonts w:ascii="Avenir Next" w:hAnsi="Avenir Next"/>
                <w:sz w:val="18"/>
                <w:szCs w:val="18"/>
              </w:rPr>
              <w:t xml:space="preserve">The lateral opening created where the notches of two stacked vertebrae </w:t>
            </w:r>
            <w:proofErr w:type="gramStart"/>
            <w:r w:rsidRPr="0018538E">
              <w:rPr>
                <w:rFonts w:ascii="Avenir Next" w:hAnsi="Avenir Next"/>
                <w:sz w:val="18"/>
                <w:szCs w:val="18"/>
              </w:rPr>
              <w:t>align;</w:t>
            </w:r>
            <w:proofErr w:type="gramEnd"/>
            <w:r w:rsidRPr="0018538E">
              <w:rPr>
                <w:rFonts w:ascii="Avenir Next" w:hAnsi="Avenir Next"/>
                <w:sz w:val="18"/>
                <w:szCs w:val="18"/>
              </w:rPr>
              <w:t xml:space="preserve"> the exit point for spinal nerves</w:t>
            </w:r>
          </w:p>
        </w:tc>
        <w:tc>
          <w:tcPr>
            <w:tcW w:w="0" w:type="auto"/>
            <w:hideMark/>
          </w:tcPr>
          <w:p w14:paraId="7E90850D" w14:textId="77777777" w:rsidR="0018538E" w:rsidRPr="0018538E" w:rsidRDefault="0018538E" w:rsidP="0018538E">
            <w:pPr>
              <w:rPr>
                <w:rFonts w:ascii="Avenir Next" w:hAnsi="Avenir Next"/>
                <w:sz w:val="18"/>
                <w:szCs w:val="18"/>
              </w:rPr>
            </w:pPr>
            <w:r w:rsidRPr="0018538E">
              <w:rPr>
                <w:rFonts w:ascii="Avenir Next" w:hAnsi="Avenir Next"/>
                <w:sz w:val="18"/>
                <w:szCs w:val="18"/>
              </w:rPr>
              <w:t>A lateral passageway between adjacent vertebrae where nerve roots leave the spinal cord to become peripheral nerves</w:t>
            </w:r>
          </w:p>
        </w:tc>
      </w:tr>
      <w:tr w:rsidR="0018538E" w:rsidRPr="0018538E" w14:paraId="442520B3" w14:textId="77777777" w:rsidTr="0018538E">
        <w:tc>
          <w:tcPr>
            <w:tcW w:w="0" w:type="auto"/>
            <w:hideMark/>
          </w:tcPr>
          <w:p w14:paraId="733C77F7" w14:textId="77777777" w:rsidR="0018538E" w:rsidRPr="0018538E" w:rsidRDefault="0018538E" w:rsidP="0018538E">
            <w:pPr>
              <w:rPr>
                <w:rFonts w:ascii="Avenir Next" w:hAnsi="Avenir Next"/>
                <w:color w:val="A02B93" w:themeColor="accent5"/>
                <w:sz w:val="18"/>
                <w:szCs w:val="18"/>
              </w:rPr>
            </w:pPr>
            <w:r w:rsidRPr="0018538E">
              <w:rPr>
                <w:rFonts w:ascii="Avenir Next" w:hAnsi="Avenir Next"/>
                <w:color w:val="A02B93" w:themeColor="accent5"/>
                <w:sz w:val="18"/>
                <w:szCs w:val="18"/>
              </w:rPr>
              <w:t>Intervertebral disc</w:t>
            </w:r>
          </w:p>
        </w:tc>
        <w:tc>
          <w:tcPr>
            <w:tcW w:w="0" w:type="auto"/>
            <w:hideMark/>
          </w:tcPr>
          <w:p w14:paraId="71D3283A" w14:textId="77777777" w:rsidR="0018538E" w:rsidRPr="0018538E" w:rsidRDefault="0018538E" w:rsidP="0018538E">
            <w:pPr>
              <w:rPr>
                <w:rFonts w:ascii="Avenir Next" w:hAnsi="Avenir Next"/>
                <w:sz w:val="18"/>
                <w:szCs w:val="18"/>
              </w:rPr>
            </w:pPr>
            <w:r w:rsidRPr="0018538E">
              <w:rPr>
                <w:rFonts w:ascii="Avenir Next" w:hAnsi="Avenir Next"/>
                <w:sz w:val="18"/>
                <w:szCs w:val="18"/>
              </w:rPr>
              <w:t>Fibrocartilage pad between adjacent vertebral bodies that absorbs shock and maintains spacing</w:t>
            </w:r>
          </w:p>
        </w:tc>
        <w:tc>
          <w:tcPr>
            <w:tcW w:w="0" w:type="auto"/>
            <w:hideMark/>
          </w:tcPr>
          <w:p w14:paraId="4CBB2FAE" w14:textId="77777777" w:rsidR="0018538E" w:rsidRPr="0018538E" w:rsidRDefault="0018538E" w:rsidP="0018538E">
            <w:pPr>
              <w:rPr>
                <w:rFonts w:ascii="Avenir Next" w:hAnsi="Avenir Next"/>
                <w:sz w:val="18"/>
                <w:szCs w:val="18"/>
              </w:rPr>
            </w:pPr>
            <w:r w:rsidRPr="0018538E">
              <w:rPr>
                <w:rFonts w:ascii="Avenir Next" w:hAnsi="Avenir Next"/>
                <w:sz w:val="18"/>
                <w:szCs w:val="18"/>
              </w:rPr>
              <w:t>A cushion sandwiched between two vertebral bodies that compresses under load and returns to shape</w:t>
            </w:r>
          </w:p>
        </w:tc>
        <w:tc>
          <w:tcPr>
            <w:tcW w:w="0" w:type="auto"/>
            <w:hideMark/>
          </w:tcPr>
          <w:p w14:paraId="442114BB" w14:textId="77777777" w:rsidR="0018538E" w:rsidRPr="0018538E" w:rsidRDefault="0018538E" w:rsidP="0018538E">
            <w:pPr>
              <w:rPr>
                <w:rFonts w:ascii="Avenir Next" w:hAnsi="Avenir Next"/>
                <w:sz w:val="18"/>
                <w:szCs w:val="18"/>
              </w:rPr>
            </w:pPr>
            <w:r w:rsidRPr="0018538E">
              <w:rPr>
                <w:rFonts w:ascii="Avenir Next" w:hAnsi="Avenir Next"/>
                <w:sz w:val="18"/>
                <w:szCs w:val="18"/>
              </w:rPr>
              <w:t>Composed of a gelatinous nucleus pulposus surrounded by a fibrous annulus fibrosus; sits between each pair of adjacent vertebral bodies</w:t>
            </w:r>
          </w:p>
        </w:tc>
      </w:tr>
      <w:tr w:rsidR="0018538E" w:rsidRPr="0018538E" w14:paraId="3836C44C" w14:textId="77777777" w:rsidTr="0018538E">
        <w:tc>
          <w:tcPr>
            <w:tcW w:w="0" w:type="auto"/>
            <w:hideMark/>
          </w:tcPr>
          <w:p w14:paraId="5F6459E7" w14:textId="77777777" w:rsidR="0018538E" w:rsidRPr="0018538E" w:rsidRDefault="0018538E" w:rsidP="0018538E">
            <w:pPr>
              <w:rPr>
                <w:rFonts w:ascii="Avenir Next" w:hAnsi="Avenir Next"/>
                <w:color w:val="A02B93" w:themeColor="accent5"/>
                <w:sz w:val="18"/>
                <w:szCs w:val="18"/>
              </w:rPr>
            </w:pPr>
            <w:r w:rsidRPr="0018538E">
              <w:rPr>
                <w:rFonts w:ascii="Avenir Next" w:hAnsi="Avenir Next"/>
                <w:color w:val="A02B93" w:themeColor="accent5"/>
                <w:sz w:val="18"/>
                <w:szCs w:val="18"/>
              </w:rPr>
              <w:t>Spinous process</w:t>
            </w:r>
          </w:p>
        </w:tc>
        <w:tc>
          <w:tcPr>
            <w:tcW w:w="0" w:type="auto"/>
            <w:hideMark/>
          </w:tcPr>
          <w:p w14:paraId="27D9DBD2" w14:textId="77777777" w:rsidR="0018538E" w:rsidRPr="0018538E" w:rsidRDefault="0018538E" w:rsidP="0018538E">
            <w:pPr>
              <w:rPr>
                <w:rFonts w:ascii="Avenir Next" w:hAnsi="Avenir Next"/>
                <w:sz w:val="18"/>
                <w:szCs w:val="18"/>
              </w:rPr>
            </w:pPr>
            <w:r w:rsidRPr="0018538E">
              <w:rPr>
                <w:rFonts w:ascii="Avenir Next" w:hAnsi="Avenir Next"/>
                <w:sz w:val="18"/>
                <w:szCs w:val="18"/>
              </w:rPr>
              <w:t>Single posterior projection palpable along the midline of the back; attachment site for back muscles and ligaments</w:t>
            </w:r>
          </w:p>
        </w:tc>
        <w:tc>
          <w:tcPr>
            <w:tcW w:w="0" w:type="auto"/>
            <w:hideMark/>
          </w:tcPr>
          <w:p w14:paraId="6BD2C627" w14:textId="77777777" w:rsidR="0018538E" w:rsidRPr="0018538E" w:rsidRDefault="0018538E" w:rsidP="0018538E">
            <w:pPr>
              <w:rPr>
                <w:rFonts w:ascii="Avenir Next" w:hAnsi="Avenir Next"/>
                <w:sz w:val="18"/>
                <w:szCs w:val="18"/>
              </w:rPr>
            </w:pPr>
            <w:r w:rsidRPr="0018538E">
              <w:rPr>
                <w:rFonts w:ascii="Avenir Next" w:hAnsi="Avenir Next"/>
                <w:sz w:val="18"/>
                <w:szCs w:val="18"/>
              </w:rPr>
              <w:t>The single midline projection you can feel running down the back when you run your fingers along the spine</w:t>
            </w:r>
          </w:p>
        </w:tc>
        <w:tc>
          <w:tcPr>
            <w:tcW w:w="0" w:type="auto"/>
            <w:hideMark/>
          </w:tcPr>
          <w:p w14:paraId="1008AF38" w14:textId="77777777" w:rsidR="0018538E" w:rsidRPr="0018538E" w:rsidRDefault="0018538E" w:rsidP="0018538E">
            <w:pPr>
              <w:rPr>
                <w:rFonts w:ascii="Avenir Next" w:hAnsi="Avenir Next"/>
                <w:sz w:val="18"/>
                <w:szCs w:val="18"/>
              </w:rPr>
            </w:pPr>
            <w:r w:rsidRPr="0018538E">
              <w:rPr>
                <w:rFonts w:ascii="Avenir Next" w:hAnsi="Avenir Next"/>
                <w:sz w:val="18"/>
                <w:szCs w:val="18"/>
              </w:rPr>
              <w:t>A single bony projection directed posteriorly from the vertebral arch; varies in shape and angle by spinal region</w:t>
            </w:r>
          </w:p>
        </w:tc>
      </w:tr>
      <w:tr w:rsidR="0018538E" w:rsidRPr="0018538E" w14:paraId="21F72D9C" w14:textId="77777777" w:rsidTr="0018538E">
        <w:tc>
          <w:tcPr>
            <w:tcW w:w="0" w:type="auto"/>
            <w:hideMark/>
          </w:tcPr>
          <w:p w14:paraId="28155FFE" w14:textId="77777777" w:rsidR="0018538E" w:rsidRPr="0018538E" w:rsidRDefault="0018538E" w:rsidP="0018538E">
            <w:pPr>
              <w:rPr>
                <w:rFonts w:ascii="Avenir Next" w:hAnsi="Avenir Next"/>
                <w:color w:val="A02B93" w:themeColor="accent5"/>
                <w:sz w:val="18"/>
                <w:szCs w:val="18"/>
              </w:rPr>
            </w:pPr>
            <w:r w:rsidRPr="0018538E">
              <w:rPr>
                <w:rFonts w:ascii="Avenir Next" w:hAnsi="Avenir Next"/>
                <w:color w:val="A02B93" w:themeColor="accent5"/>
                <w:sz w:val="18"/>
                <w:szCs w:val="18"/>
              </w:rPr>
              <w:t>Transverse process</w:t>
            </w:r>
          </w:p>
        </w:tc>
        <w:tc>
          <w:tcPr>
            <w:tcW w:w="0" w:type="auto"/>
            <w:hideMark/>
          </w:tcPr>
          <w:p w14:paraId="57105895" w14:textId="77777777" w:rsidR="0018538E" w:rsidRPr="0018538E" w:rsidRDefault="0018538E" w:rsidP="0018538E">
            <w:pPr>
              <w:rPr>
                <w:rFonts w:ascii="Avenir Next" w:hAnsi="Avenir Next"/>
                <w:sz w:val="18"/>
                <w:szCs w:val="18"/>
              </w:rPr>
            </w:pPr>
            <w:r w:rsidRPr="0018538E">
              <w:rPr>
                <w:rFonts w:ascii="Avenir Next" w:hAnsi="Avenir Next"/>
                <w:sz w:val="18"/>
                <w:szCs w:val="18"/>
              </w:rPr>
              <w:t>Paired lateral projections extending to each side; serve as muscle and ligament attachment sites</w:t>
            </w:r>
          </w:p>
        </w:tc>
        <w:tc>
          <w:tcPr>
            <w:tcW w:w="0" w:type="auto"/>
            <w:hideMark/>
          </w:tcPr>
          <w:p w14:paraId="292326A5" w14:textId="77777777" w:rsidR="0018538E" w:rsidRPr="0018538E" w:rsidRDefault="0018538E" w:rsidP="0018538E">
            <w:pPr>
              <w:rPr>
                <w:rFonts w:ascii="Avenir Next" w:hAnsi="Avenir Next"/>
                <w:sz w:val="18"/>
                <w:szCs w:val="18"/>
              </w:rPr>
            </w:pPr>
            <w:r w:rsidRPr="0018538E">
              <w:rPr>
                <w:rFonts w:ascii="Avenir Next" w:hAnsi="Avenir Next"/>
                <w:sz w:val="18"/>
                <w:szCs w:val="18"/>
              </w:rPr>
              <w:t>Two lateral wing-like projections that extend outward from the vertebral arch on each side</w:t>
            </w:r>
          </w:p>
        </w:tc>
        <w:tc>
          <w:tcPr>
            <w:tcW w:w="0" w:type="auto"/>
            <w:hideMark/>
          </w:tcPr>
          <w:p w14:paraId="448E4B9A" w14:textId="77777777" w:rsidR="0018538E" w:rsidRPr="0018538E" w:rsidRDefault="0018538E" w:rsidP="0018538E">
            <w:pPr>
              <w:rPr>
                <w:rFonts w:ascii="Avenir Next" w:hAnsi="Avenir Next"/>
                <w:sz w:val="18"/>
                <w:szCs w:val="18"/>
              </w:rPr>
            </w:pPr>
            <w:r w:rsidRPr="0018538E">
              <w:rPr>
                <w:rFonts w:ascii="Avenir Next" w:hAnsi="Avenir Next"/>
                <w:sz w:val="18"/>
                <w:szCs w:val="18"/>
              </w:rPr>
              <w:t>A pair of bony projections directed laterally from the vertebral arch; vary in size and distinguishing features by spinal region</w:t>
            </w:r>
          </w:p>
        </w:tc>
      </w:tr>
      <w:tr w:rsidR="0018538E" w:rsidRPr="0018538E" w14:paraId="6A16E70E" w14:textId="77777777" w:rsidTr="0018538E">
        <w:tc>
          <w:tcPr>
            <w:tcW w:w="0" w:type="auto"/>
            <w:hideMark/>
          </w:tcPr>
          <w:p w14:paraId="229D8B45" w14:textId="77777777" w:rsidR="0018538E" w:rsidRPr="0018538E" w:rsidRDefault="0018538E" w:rsidP="0018538E">
            <w:pPr>
              <w:rPr>
                <w:rFonts w:ascii="Avenir Next" w:hAnsi="Avenir Next"/>
                <w:color w:val="A02B93" w:themeColor="accent5"/>
                <w:sz w:val="18"/>
                <w:szCs w:val="18"/>
              </w:rPr>
            </w:pPr>
            <w:r w:rsidRPr="0018538E">
              <w:rPr>
                <w:rFonts w:ascii="Avenir Next" w:hAnsi="Avenir Next"/>
                <w:color w:val="A02B93" w:themeColor="accent5"/>
                <w:sz w:val="18"/>
                <w:szCs w:val="18"/>
              </w:rPr>
              <w:t>Articular process</w:t>
            </w:r>
          </w:p>
        </w:tc>
        <w:tc>
          <w:tcPr>
            <w:tcW w:w="0" w:type="auto"/>
            <w:hideMark/>
          </w:tcPr>
          <w:p w14:paraId="10F4A87E" w14:textId="77777777" w:rsidR="0018538E" w:rsidRPr="0018538E" w:rsidRDefault="0018538E" w:rsidP="0018538E">
            <w:pPr>
              <w:rPr>
                <w:rFonts w:ascii="Avenir Next" w:hAnsi="Avenir Next"/>
                <w:sz w:val="18"/>
                <w:szCs w:val="18"/>
              </w:rPr>
            </w:pPr>
            <w:r w:rsidRPr="0018538E">
              <w:rPr>
                <w:rFonts w:ascii="Avenir Next" w:hAnsi="Avenir Next"/>
                <w:sz w:val="18"/>
                <w:szCs w:val="18"/>
              </w:rPr>
              <w:t>Paired projections bearing smooth joint surfaces that connect adjacent vertebrae superiorly and inferiorly</w:t>
            </w:r>
          </w:p>
        </w:tc>
        <w:tc>
          <w:tcPr>
            <w:tcW w:w="0" w:type="auto"/>
            <w:hideMark/>
          </w:tcPr>
          <w:p w14:paraId="14F095C2" w14:textId="77777777" w:rsidR="0018538E" w:rsidRPr="0018538E" w:rsidRDefault="0018538E" w:rsidP="0018538E">
            <w:pPr>
              <w:rPr>
                <w:rFonts w:ascii="Avenir Next" w:hAnsi="Avenir Next"/>
                <w:sz w:val="18"/>
                <w:szCs w:val="18"/>
              </w:rPr>
            </w:pPr>
            <w:r w:rsidRPr="0018538E">
              <w:rPr>
                <w:rFonts w:ascii="Avenir Next" w:hAnsi="Avenir Next"/>
                <w:sz w:val="18"/>
                <w:szCs w:val="18"/>
              </w:rPr>
              <w:t>Two paired projections — one set facing upward, one set facing down — that interlock with the vertebrae above and below</w:t>
            </w:r>
          </w:p>
        </w:tc>
        <w:tc>
          <w:tcPr>
            <w:tcW w:w="0" w:type="auto"/>
            <w:hideMark/>
          </w:tcPr>
          <w:p w14:paraId="6CADFEDA" w14:textId="77777777" w:rsidR="0018538E" w:rsidRPr="0018538E" w:rsidRDefault="0018538E" w:rsidP="0018538E">
            <w:pPr>
              <w:rPr>
                <w:rFonts w:ascii="Avenir Next" w:hAnsi="Avenir Next"/>
                <w:sz w:val="18"/>
                <w:szCs w:val="18"/>
              </w:rPr>
            </w:pPr>
            <w:r w:rsidRPr="0018538E">
              <w:rPr>
                <w:rFonts w:ascii="Avenir Next" w:hAnsi="Avenir Next"/>
                <w:sz w:val="18"/>
                <w:szCs w:val="18"/>
              </w:rPr>
              <w:t>Superior and inferior paired projections arising from the vertebral arch; their smooth surfaces allow adjacent vertebrae to articulate with each other</w:t>
            </w:r>
          </w:p>
        </w:tc>
      </w:tr>
      <w:tr w:rsidR="0018538E" w:rsidRPr="0018538E" w14:paraId="66B51EB6" w14:textId="77777777" w:rsidTr="0018538E">
        <w:tc>
          <w:tcPr>
            <w:tcW w:w="0" w:type="auto"/>
            <w:hideMark/>
          </w:tcPr>
          <w:p w14:paraId="0BAAF9A7" w14:textId="77777777" w:rsidR="0018538E" w:rsidRPr="0018538E" w:rsidRDefault="0018538E" w:rsidP="0018538E">
            <w:pPr>
              <w:rPr>
                <w:rFonts w:ascii="Avenir Next" w:hAnsi="Avenir Next"/>
                <w:color w:val="A02B93" w:themeColor="accent5"/>
                <w:sz w:val="18"/>
                <w:szCs w:val="18"/>
              </w:rPr>
            </w:pPr>
            <w:r w:rsidRPr="0018538E">
              <w:rPr>
                <w:rFonts w:ascii="Avenir Next" w:hAnsi="Avenir Next"/>
                <w:color w:val="A02B93" w:themeColor="accent5"/>
                <w:sz w:val="18"/>
                <w:szCs w:val="18"/>
              </w:rPr>
              <w:t>Articular facet</w:t>
            </w:r>
          </w:p>
        </w:tc>
        <w:tc>
          <w:tcPr>
            <w:tcW w:w="0" w:type="auto"/>
            <w:hideMark/>
          </w:tcPr>
          <w:p w14:paraId="39382EEB" w14:textId="77777777" w:rsidR="0018538E" w:rsidRPr="0018538E" w:rsidRDefault="0018538E" w:rsidP="0018538E">
            <w:pPr>
              <w:rPr>
                <w:rFonts w:ascii="Avenir Next" w:hAnsi="Avenir Next"/>
                <w:sz w:val="18"/>
                <w:szCs w:val="18"/>
              </w:rPr>
            </w:pPr>
            <w:r w:rsidRPr="0018538E">
              <w:rPr>
                <w:rFonts w:ascii="Avenir Next" w:hAnsi="Avenir Next"/>
                <w:sz w:val="18"/>
                <w:szCs w:val="18"/>
              </w:rPr>
              <w:t>Smooth cartilage-covered surface on an articular process where adjacent vertebrae contact each other</w:t>
            </w:r>
          </w:p>
        </w:tc>
        <w:tc>
          <w:tcPr>
            <w:tcW w:w="0" w:type="auto"/>
            <w:hideMark/>
          </w:tcPr>
          <w:p w14:paraId="3B6CD080" w14:textId="77777777" w:rsidR="0018538E" w:rsidRPr="0018538E" w:rsidRDefault="0018538E" w:rsidP="0018538E">
            <w:pPr>
              <w:rPr>
                <w:rFonts w:ascii="Avenir Next" w:hAnsi="Avenir Next"/>
                <w:sz w:val="18"/>
                <w:szCs w:val="18"/>
              </w:rPr>
            </w:pPr>
            <w:r w:rsidRPr="0018538E">
              <w:rPr>
                <w:rFonts w:ascii="Avenir Next" w:hAnsi="Avenir Next"/>
                <w:sz w:val="18"/>
                <w:szCs w:val="18"/>
              </w:rPr>
              <w:t>The actual contact surface between two adjacent vertebrae at their interlocking projections</w:t>
            </w:r>
          </w:p>
        </w:tc>
        <w:tc>
          <w:tcPr>
            <w:tcW w:w="0" w:type="auto"/>
            <w:hideMark/>
          </w:tcPr>
          <w:p w14:paraId="5887A440" w14:textId="77777777" w:rsidR="0018538E" w:rsidRPr="0018538E" w:rsidRDefault="0018538E" w:rsidP="0018538E">
            <w:pPr>
              <w:rPr>
                <w:rFonts w:ascii="Avenir Next" w:hAnsi="Avenir Next"/>
                <w:sz w:val="18"/>
                <w:szCs w:val="18"/>
              </w:rPr>
            </w:pPr>
            <w:r w:rsidRPr="0018538E">
              <w:rPr>
                <w:rFonts w:ascii="Avenir Next" w:hAnsi="Avenir Next"/>
                <w:sz w:val="18"/>
                <w:szCs w:val="18"/>
              </w:rPr>
              <w:t>The smooth, flat joint surface on each articular process whose orientation varies by spinal region and determines the type of movement allowed</w:t>
            </w:r>
          </w:p>
        </w:tc>
      </w:tr>
    </w:tbl>
    <w:p w14:paraId="23606210" w14:textId="77777777" w:rsidR="0018538E" w:rsidRPr="00144DA0" w:rsidRDefault="0018538E" w:rsidP="00144DA0">
      <w:pPr>
        <w:rPr>
          <w:rFonts w:ascii="Avenir Next" w:hAnsi="Avenir Next"/>
          <w:sz w:val="20"/>
          <w:szCs w:val="20"/>
        </w:rPr>
      </w:pPr>
    </w:p>
    <w:p w14:paraId="628FF5D9" w14:textId="77777777" w:rsidR="009A3C29" w:rsidRDefault="009A3C29">
      <w:pPr>
        <w:rPr>
          <w:rFonts w:ascii="Avenir Next" w:hAnsi="Avenir Next"/>
          <w:b/>
          <w:bCs/>
          <w:color w:val="156082" w:themeColor="accent1"/>
        </w:rPr>
      </w:pPr>
      <w:r>
        <w:rPr>
          <w:rFonts w:ascii="Avenir Next" w:hAnsi="Avenir Next"/>
          <w:b/>
          <w:bCs/>
          <w:color w:val="156082" w:themeColor="accent1"/>
        </w:rPr>
        <w:br w:type="page"/>
      </w:r>
    </w:p>
    <w:p w14:paraId="0C6E93C7" w14:textId="41833B8A" w:rsidR="00144DA0" w:rsidRPr="00144DA0" w:rsidRDefault="009A3C29" w:rsidP="00144DA0">
      <w:pPr>
        <w:rPr>
          <w:rFonts w:ascii="Avenir Next" w:hAnsi="Avenir Next"/>
          <w:b/>
          <w:bCs/>
          <w:color w:val="156082" w:themeColor="accent1"/>
        </w:rPr>
      </w:pPr>
      <w:r>
        <w:rPr>
          <w:rFonts w:ascii="Avenir Next" w:hAnsi="Avenir Next"/>
          <w:b/>
          <w:bCs/>
          <w:color w:val="156082" w:themeColor="accent1"/>
        </w:rPr>
        <w:lastRenderedPageBreak/>
        <w:t>6.</w:t>
      </w:r>
      <w:r w:rsidR="00144DA0" w:rsidRPr="00144DA0">
        <w:rPr>
          <w:rFonts w:ascii="Avenir Next" w:hAnsi="Avenir Next"/>
          <w:b/>
          <w:bCs/>
          <w:color w:val="156082" w:themeColor="accent1"/>
        </w:rPr>
        <w:t xml:space="preserve"> Regional Vertebra Sorting Challenge</w:t>
      </w:r>
    </w:p>
    <w:p w14:paraId="09E2CF4C" w14:textId="77777777" w:rsidR="00590205" w:rsidRDefault="00144DA0" w:rsidP="00144DA0">
      <w:pPr>
        <w:rPr>
          <w:rFonts w:ascii="Avenir Next" w:hAnsi="Avenir Next"/>
          <w:sz w:val="20"/>
          <w:szCs w:val="20"/>
        </w:rPr>
      </w:pPr>
      <w:r w:rsidRPr="00144DA0">
        <w:rPr>
          <w:rFonts w:ascii="Avenir Next" w:hAnsi="Avenir Next"/>
          <w:b/>
          <w:bCs/>
          <w:sz w:val="20"/>
          <w:szCs w:val="20"/>
        </w:rPr>
        <w:t>Learning Objective:</w:t>
      </w:r>
      <w:r w:rsidRPr="00144DA0">
        <w:rPr>
          <w:rFonts w:ascii="Avenir Next" w:hAnsi="Avenir Next"/>
          <w:sz w:val="20"/>
          <w:szCs w:val="20"/>
        </w:rPr>
        <w:t xml:space="preserve"> Differentiate between cervical, thoracic, and lumbar vertebrae; know which vertebrae have transverse foramina, costal facets, costal processes, and transverse costal facets</w:t>
      </w:r>
    </w:p>
    <w:p w14:paraId="3F427D17" w14:textId="77777777" w:rsidR="00590205" w:rsidRDefault="00144DA0" w:rsidP="00144DA0">
      <w:pPr>
        <w:rPr>
          <w:rFonts w:ascii="Avenir Next" w:hAnsi="Avenir Next"/>
          <w:sz w:val="20"/>
          <w:szCs w:val="20"/>
        </w:rPr>
      </w:pPr>
      <w:r w:rsidRPr="00144DA0">
        <w:rPr>
          <w:rFonts w:ascii="Avenir Next" w:hAnsi="Avenir Next"/>
          <w:b/>
          <w:bCs/>
          <w:sz w:val="20"/>
          <w:szCs w:val="20"/>
        </w:rPr>
        <w:t>Bloom's Level:</w:t>
      </w:r>
      <w:r w:rsidRPr="00144DA0">
        <w:rPr>
          <w:rFonts w:ascii="Avenir Next" w:hAnsi="Avenir Next"/>
          <w:sz w:val="20"/>
          <w:szCs w:val="20"/>
        </w:rPr>
        <w:t xml:space="preserve"> Analyze</w:t>
      </w:r>
    </w:p>
    <w:p w14:paraId="533878DA" w14:textId="77777777" w:rsidR="00590205" w:rsidRDefault="00144DA0" w:rsidP="00144DA0">
      <w:pPr>
        <w:rPr>
          <w:rFonts w:ascii="Avenir Next" w:hAnsi="Avenir Next"/>
          <w:sz w:val="20"/>
          <w:szCs w:val="20"/>
        </w:rPr>
      </w:pPr>
      <w:r w:rsidRPr="00144DA0">
        <w:rPr>
          <w:rFonts w:ascii="Avenir Next" w:hAnsi="Avenir Next"/>
          <w:b/>
          <w:bCs/>
          <w:sz w:val="20"/>
          <w:szCs w:val="20"/>
        </w:rPr>
        <w:t>Format:</w:t>
      </w:r>
      <w:r w:rsidRPr="00144DA0">
        <w:rPr>
          <w:rFonts w:ascii="Avenir Next" w:hAnsi="Avenir Next"/>
          <w:sz w:val="20"/>
          <w:szCs w:val="20"/>
        </w:rPr>
        <w:t xml:space="preserve"> Think-Pair-Share </w:t>
      </w:r>
      <w:r w:rsidRPr="00144DA0">
        <w:rPr>
          <w:rFonts w:ascii="Arial" w:hAnsi="Arial" w:cs="Arial"/>
          <w:sz w:val="20"/>
          <w:szCs w:val="20"/>
        </w:rPr>
        <w:t>→</w:t>
      </w:r>
      <w:r w:rsidRPr="00144DA0">
        <w:rPr>
          <w:rFonts w:ascii="Avenir Next" w:hAnsi="Avenir Next"/>
          <w:sz w:val="20"/>
          <w:szCs w:val="20"/>
        </w:rPr>
        <w:t xml:space="preserve"> Whole Class</w:t>
      </w:r>
    </w:p>
    <w:p w14:paraId="0927E67A" w14:textId="6109E238" w:rsidR="00144DA0" w:rsidRPr="00144DA0" w:rsidRDefault="00144DA0" w:rsidP="00144DA0">
      <w:pPr>
        <w:rPr>
          <w:rFonts w:ascii="Avenir Next" w:hAnsi="Avenir Next"/>
          <w:sz w:val="20"/>
          <w:szCs w:val="20"/>
        </w:rPr>
      </w:pPr>
      <w:r w:rsidRPr="00144DA0">
        <w:rPr>
          <w:rFonts w:ascii="Avenir Next" w:hAnsi="Avenir Next"/>
          <w:b/>
          <w:bCs/>
          <w:sz w:val="20"/>
          <w:szCs w:val="20"/>
        </w:rPr>
        <w:t>Duration:</w:t>
      </w:r>
      <w:r w:rsidRPr="00144DA0">
        <w:rPr>
          <w:rFonts w:ascii="Avenir Next" w:hAnsi="Avenir Next"/>
          <w:sz w:val="20"/>
          <w:szCs w:val="20"/>
        </w:rPr>
        <w:t xml:space="preserve"> 8 minutes</w:t>
      </w:r>
    </w:p>
    <w:p w14:paraId="4C29D51B" w14:textId="77777777" w:rsidR="00590205" w:rsidRDefault="00590205" w:rsidP="00144DA0">
      <w:pPr>
        <w:rPr>
          <w:rFonts w:ascii="Avenir Next" w:hAnsi="Avenir Next"/>
          <w:b/>
          <w:bCs/>
          <w:sz w:val="20"/>
          <w:szCs w:val="20"/>
        </w:rPr>
      </w:pPr>
    </w:p>
    <w:p w14:paraId="5AC19E1A" w14:textId="04A750CB" w:rsidR="00144DA0" w:rsidRPr="00144DA0" w:rsidRDefault="00144DA0" w:rsidP="00144DA0">
      <w:pPr>
        <w:rPr>
          <w:rFonts w:ascii="Avenir Next" w:hAnsi="Avenir Next"/>
          <w:sz w:val="20"/>
          <w:szCs w:val="20"/>
        </w:rPr>
      </w:pPr>
      <w:r w:rsidRPr="00144DA0">
        <w:rPr>
          <w:rFonts w:ascii="Avenir Next" w:hAnsi="Avenir Next"/>
          <w:b/>
          <w:bCs/>
          <w:sz w:val="20"/>
          <w:szCs w:val="20"/>
        </w:rPr>
        <w:t>Description:</w:t>
      </w:r>
      <w:r w:rsidRPr="00144DA0">
        <w:rPr>
          <w:rFonts w:ascii="Avenir Next" w:hAnsi="Avenir Next"/>
          <w:sz w:val="20"/>
          <w:szCs w:val="20"/>
        </w:rPr>
        <w:t xml:space="preserve"> Instructor reads a series of descriptions aloud. For each one, students individually write C (cervical), T (thoracic), L (lumbar), or a combination on their paper, then briefly check with their neighbor before a quick whole-class </w:t>
      </w:r>
      <w:r w:rsidR="00867DCF">
        <w:rPr>
          <w:rFonts w:ascii="Avenir Next" w:hAnsi="Avenir Next"/>
          <w:sz w:val="20"/>
          <w:szCs w:val="20"/>
        </w:rPr>
        <w:t>debrief.</w:t>
      </w:r>
    </w:p>
    <w:p w14:paraId="0C1E02F4" w14:textId="77777777" w:rsidR="00590205" w:rsidRDefault="00590205" w:rsidP="00144DA0">
      <w:pPr>
        <w:rPr>
          <w:rFonts w:ascii="Avenir Next" w:hAnsi="Avenir Next"/>
          <w:b/>
          <w:bCs/>
          <w:sz w:val="20"/>
          <w:szCs w:val="20"/>
        </w:rPr>
      </w:pPr>
    </w:p>
    <w:p w14:paraId="50DB25BC" w14:textId="7BE144EC" w:rsidR="00144DA0" w:rsidRPr="00144DA0" w:rsidRDefault="00144DA0" w:rsidP="00144DA0">
      <w:pPr>
        <w:rPr>
          <w:rFonts w:ascii="Avenir Next" w:hAnsi="Avenir Next"/>
          <w:sz w:val="20"/>
          <w:szCs w:val="20"/>
        </w:rPr>
      </w:pPr>
      <w:r w:rsidRPr="00144DA0">
        <w:rPr>
          <w:rFonts w:ascii="Avenir Next" w:hAnsi="Avenir Next"/>
          <w:b/>
          <w:bCs/>
          <w:sz w:val="20"/>
          <w:szCs w:val="20"/>
        </w:rPr>
        <w:t>Descriptions and Answers:</w:t>
      </w:r>
    </w:p>
    <w:tbl>
      <w:tblPr>
        <w:tblStyle w:val="TableGrid"/>
        <w:tblW w:w="0" w:type="auto"/>
        <w:tblLook w:val="04A0" w:firstRow="1" w:lastRow="0" w:firstColumn="1" w:lastColumn="0" w:noHBand="0" w:noVBand="1"/>
      </w:tblPr>
      <w:tblGrid>
        <w:gridCol w:w="9078"/>
        <w:gridCol w:w="992"/>
      </w:tblGrid>
      <w:tr w:rsidR="00144DA0" w:rsidRPr="00144DA0" w14:paraId="5A8ADF3E" w14:textId="77777777" w:rsidTr="00590205">
        <w:tc>
          <w:tcPr>
            <w:tcW w:w="0" w:type="auto"/>
            <w:hideMark/>
          </w:tcPr>
          <w:p w14:paraId="0243726B" w14:textId="77777777" w:rsidR="00144DA0" w:rsidRPr="00144DA0" w:rsidRDefault="00144DA0" w:rsidP="006D4B12">
            <w:pPr>
              <w:jc w:val="center"/>
              <w:rPr>
                <w:rFonts w:ascii="Avenir Next" w:hAnsi="Avenir Next"/>
                <w:b/>
                <w:bCs/>
                <w:sz w:val="20"/>
                <w:szCs w:val="20"/>
              </w:rPr>
            </w:pPr>
            <w:r w:rsidRPr="00144DA0">
              <w:rPr>
                <w:rFonts w:ascii="Avenir Next" w:hAnsi="Avenir Next"/>
                <w:b/>
                <w:bCs/>
                <w:sz w:val="20"/>
                <w:szCs w:val="20"/>
              </w:rPr>
              <w:t>Description</w:t>
            </w:r>
          </w:p>
        </w:tc>
        <w:tc>
          <w:tcPr>
            <w:tcW w:w="0" w:type="auto"/>
            <w:hideMark/>
          </w:tcPr>
          <w:p w14:paraId="70893388" w14:textId="77777777" w:rsidR="00144DA0" w:rsidRPr="00144DA0" w:rsidRDefault="00144DA0" w:rsidP="006D4B12">
            <w:pPr>
              <w:jc w:val="center"/>
              <w:rPr>
                <w:rFonts w:ascii="Avenir Next" w:hAnsi="Avenir Next"/>
                <w:b/>
                <w:bCs/>
                <w:sz w:val="20"/>
                <w:szCs w:val="20"/>
              </w:rPr>
            </w:pPr>
            <w:r w:rsidRPr="00144DA0">
              <w:rPr>
                <w:rFonts w:ascii="Avenir Next" w:hAnsi="Avenir Next"/>
                <w:b/>
                <w:bCs/>
                <w:sz w:val="20"/>
                <w:szCs w:val="20"/>
              </w:rPr>
              <w:t>Answer</w:t>
            </w:r>
          </w:p>
        </w:tc>
      </w:tr>
      <w:tr w:rsidR="001D78F3" w:rsidRPr="00144DA0" w14:paraId="0D06160D" w14:textId="77777777" w:rsidTr="00590205">
        <w:tc>
          <w:tcPr>
            <w:tcW w:w="0" w:type="auto"/>
          </w:tcPr>
          <w:p w14:paraId="7EBA1428" w14:textId="352DE6D1" w:rsidR="001D78F3" w:rsidRPr="00350CFA" w:rsidRDefault="001D78F3" w:rsidP="001D78F3">
            <w:pPr>
              <w:rPr>
                <w:rFonts w:ascii="Avenir Next" w:hAnsi="Avenir Next"/>
                <w:sz w:val="20"/>
                <w:szCs w:val="20"/>
              </w:rPr>
            </w:pPr>
            <w:r>
              <w:rPr>
                <w:rFonts w:ascii="Avenir Next" w:hAnsi="Avenir Next"/>
                <w:sz w:val="20"/>
                <w:szCs w:val="20"/>
              </w:rPr>
              <w:t>Possess a bifid spinous process</w:t>
            </w:r>
          </w:p>
        </w:tc>
        <w:tc>
          <w:tcPr>
            <w:tcW w:w="0" w:type="auto"/>
          </w:tcPr>
          <w:p w14:paraId="43A4315A" w14:textId="5E0FF797" w:rsidR="001D78F3" w:rsidRPr="003060AA" w:rsidRDefault="001D78F3" w:rsidP="001D78F3">
            <w:pPr>
              <w:rPr>
                <w:rFonts w:ascii="Avenir Next" w:hAnsi="Avenir Next"/>
                <w:color w:val="A02B93" w:themeColor="accent5"/>
                <w:sz w:val="20"/>
                <w:szCs w:val="20"/>
              </w:rPr>
            </w:pPr>
            <w:r w:rsidRPr="00144DA0">
              <w:rPr>
                <w:rFonts w:ascii="Avenir Next" w:hAnsi="Avenir Next"/>
                <w:color w:val="A02B93" w:themeColor="accent5"/>
                <w:sz w:val="20"/>
                <w:szCs w:val="20"/>
              </w:rPr>
              <w:t>Cervical</w:t>
            </w:r>
          </w:p>
        </w:tc>
      </w:tr>
      <w:tr w:rsidR="001D78F3" w:rsidRPr="00144DA0" w14:paraId="09F83F9A" w14:textId="77777777" w:rsidTr="00590205">
        <w:tc>
          <w:tcPr>
            <w:tcW w:w="0" w:type="auto"/>
          </w:tcPr>
          <w:p w14:paraId="6E5DCE46" w14:textId="011E346E" w:rsidR="001D78F3" w:rsidRPr="00350CFA" w:rsidRDefault="00746E04" w:rsidP="001D78F3">
            <w:pPr>
              <w:rPr>
                <w:rFonts w:ascii="Avenir Next" w:hAnsi="Avenir Next"/>
                <w:sz w:val="20"/>
                <w:szCs w:val="20"/>
              </w:rPr>
            </w:pPr>
            <w:r w:rsidRPr="00350CFA">
              <w:rPr>
                <w:rFonts w:ascii="Avenir Next" w:hAnsi="Avenir Next"/>
                <w:sz w:val="20"/>
                <w:szCs w:val="20"/>
              </w:rPr>
              <w:t>Contain a foramen within each transverse process for passage of the vertebral artery</w:t>
            </w:r>
          </w:p>
        </w:tc>
        <w:tc>
          <w:tcPr>
            <w:tcW w:w="0" w:type="auto"/>
          </w:tcPr>
          <w:p w14:paraId="1FBF53A2" w14:textId="652383D6" w:rsidR="001D78F3" w:rsidRPr="003060AA" w:rsidRDefault="001D78F3" w:rsidP="001D78F3">
            <w:pPr>
              <w:rPr>
                <w:rFonts w:ascii="Avenir Next" w:hAnsi="Avenir Next"/>
                <w:color w:val="A02B93" w:themeColor="accent5"/>
                <w:sz w:val="20"/>
                <w:szCs w:val="20"/>
              </w:rPr>
            </w:pPr>
            <w:r w:rsidRPr="00144DA0">
              <w:rPr>
                <w:rFonts w:ascii="Avenir Next" w:hAnsi="Avenir Next"/>
                <w:color w:val="A02B93" w:themeColor="accent5"/>
                <w:sz w:val="20"/>
                <w:szCs w:val="20"/>
              </w:rPr>
              <w:t>Cervical</w:t>
            </w:r>
          </w:p>
        </w:tc>
      </w:tr>
      <w:tr w:rsidR="001D78F3" w:rsidRPr="00144DA0" w14:paraId="7822CD06" w14:textId="77777777" w:rsidTr="00590205">
        <w:tc>
          <w:tcPr>
            <w:tcW w:w="0" w:type="auto"/>
          </w:tcPr>
          <w:p w14:paraId="1F156B73" w14:textId="6E4B545B" w:rsidR="001D78F3" w:rsidRPr="00350CFA" w:rsidRDefault="00BB3AF6" w:rsidP="001D78F3">
            <w:pPr>
              <w:rPr>
                <w:rFonts w:ascii="Avenir Next" w:hAnsi="Avenir Next"/>
                <w:sz w:val="20"/>
                <w:szCs w:val="20"/>
              </w:rPr>
            </w:pPr>
            <w:r w:rsidRPr="00144DA0">
              <w:rPr>
                <w:rFonts w:ascii="Avenir Next" w:hAnsi="Avenir Next"/>
                <w:sz w:val="20"/>
                <w:szCs w:val="20"/>
              </w:rPr>
              <w:t>Have transverse foramina</w:t>
            </w:r>
          </w:p>
        </w:tc>
        <w:tc>
          <w:tcPr>
            <w:tcW w:w="0" w:type="auto"/>
          </w:tcPr>
          <w:p w14:paraId="13C7EEDA" w14:textId="04B58B5F" w:rsidR="001D78F3" w:rsidRPr="003060AA" w:rsidRDefault="001D78F3" w:rsidP="001D78F3">
            <w:pPr>
              <w:rPr>
                <w:rFonts w:ascii="Avenir Next" w:hAnsi="Avenir Next"/>
                <w:color w:val="A02B93" w:themeColor="accent5"/>
                <w:sz w:val="20"/>
                <w:szCs w:val="20"/>
              </w:rPr>
            </w:pPr>
            <w:r w:rsidRPr="00144DA0">
              <w:rPr>
                <w:rFonts w:ascii="Avenir Next" w:hAnsi="Avenir Next"/>
                <w:color w:val="A02B93" w:themeColor="accent5"/>
                <w:sz w:val="20"/>
                <w:szCs w:val="20"/>
              </w:rPr>
              <w:t>Cervical</w:t>
            </w:r>
          </w:p>
        </w:tc>
      </w:tr>
      <w:tr w:rsidR="001D78F3" w:rsidRPr="00144DA0" w14:paraId="32229C03" w14:textId="77777777" w:rsidTr="00590205">
        <w:tc>
          <w:tcPr>
            <w:tcW w:w="0" w:type="auto"/>
          </w:tcPr>
          <w:p w14:paraId="49758CDC" w14:textId="43EE6A65" w:rsidR="001D78F3" w:rsidRPr="00350CFA" w:rsidRDefault="00852098" w:rsidP="001D78F3">
            <w:pPr>
              <w:rPr>
                <w:rFonts w:ascii="Avenir Next" w:hAnsi="Avenir Next"/>
                <w:sz w:val="20"/>
                <w:szCs w:val="20"/>
              </w:rPr>
            </w:pPr>
            <w:r>
              <w:rPr>
                <w:rFonts w:ascii="Avenir Next" w:hAnsi="Avenir Next"/>
                <w:sz w:val="20"/>
                <w:szCs w:val="20"/>
              </w:rPr>
              <w:t>Spinous process projects</w:t>
            </w:r>
            <w:r w:rsidR="007C6292">
              <w:rPr>
                <w:rFonts w:ascii="Avenir Next" w:hAnsi="Avenir Next"/>
                <w:sz w:val="20"/>
                <w:szCs w:val="20"/>
              </w:rPr>
              <w:t xml:space="preserve"> posteriorly</w:t>
            </w:r>
            <w:r w:rsidR="003060AA">
              <w:rPr>
                <w:rFonts w:ascii="Avenir Next" w:hAnsi="Avenir Next"/>
                <w:sz w:val="20"/>
                <w:szCs w:val="20"/>
              </w:rPr>
              <w:t xml:space="preserve"> and somewhat inferiorly</w:t>
            </w:r>
          </w:p>
        </w:tc>
        <w:tc>
          <w:tcPr>
            <w:tcW w:w="0" w:type="auto"/>
          </w:tcPr>
          <w:p w14:paraId="3DA9B21B" w14:textId="62B5B08C" w:rsidR="001D78F3" w:rsidRPr="003060AA" w:rsidRDefault="001D78F3" w:rsidP="001D78F3">
            <w:pPr>
              <w:rPr>
                <w:rFonts w:ascii="Avenir Next" w:hAnsi="Avenir Next"/>
                <w:color w:val="A02B93" w:themeColor="accent5"/>
                <w:sz w:val="20"/>
                <w:szCs w:val="20"/>
              </w:rPr>
            </w:pPr>
            <w:r w:rsidRPr="00144DA0">
              <w:rPr>
                <w:rFonts w:ascii="Avenir Next" w:hAnsi="Avenir Next"/>
                <w:color w:val="A02B93" w:themeColor="accent5"/>
                <w:sz w:val="20"/>
                <w:szCs w:val="20"/>
              </w:rPr>
              <w:t>Cervical</w:t>
            </w:r>
          </w:p>
        </w:tc>
      </w:tr>
      <w:tr w:rsidR="007256E0" w:rsidRPr="00144DA0" w14:paraId="0BB53369" w14:textId="77777777" w:rsidTr="00590205">
        <w:tc>
          <w:tcPr>
            <w:tcW w:w="0" w:type="auto"/>
          </w:tcPr>
          <w:p w14:paraId="472DDCD7" w14:textId="2E485F00" w:rsidR="007256E0" w:rsidRPr="00350CFA" w:rsidRDefault="007256E0" w:rsidP="007256E0">
            <w:pPr>
              <w:rPr>
                <w:rFonts w:ascii="Avenir Next" w:hAnsi="Avenir Next"/>
                <w:sz w:val="20"/>
                <w:szCs w:val="20"/>
              </w:rPr>
            </w:pPr>
            <w:r w:rsidRPr="00144DA0">
              <w:rPr>
                <w:rFonts w:ascii="Avenir Next" w:hAnsi="Avenir Next"/>
                <w:sz w:val="20"/>
                <w:szCs w:val="20"/>
              </w:rPr>
              <w:t>Have both costal facets on the body and transverse costal facets on the transverse process</w:t>
            </w:r>
          </w:p>
        </w:tc>
        <w:tc>
          <w:tcPr>
            <w:tcW w:w="0" w:type="auto"/>
          </w:tcPr>
          <w:p w14:paraId="457DF1E2" w14:textId="0702DA4E" w:rsidR="007256E0" w:rsidRPr="003060AA" w:rsidRDefault="007256E0" w:rsidP="007256E0">
            <w:pPr>
              <w:rPr>
                <w:rFonts w:ascii="Avenir Next" w:hAnsi="Avenir Next"/>
                <w:color w:val="A02B93" w:themeColor="accent5"/>
                <w:sz w:val="20"/>
                <w:szCs w:val="20"/>
              </w:rPr>
            </w:pPr>
            <w:r w:rsidRPr="003060AA">
              <w:rPr>
                <w:rFonts w:ascii="Avenir Next" w:hAnsi="Avenir Next"/>
                <w:color w:val="A02B93" w:themeColor="accent5"/>
                <w:sz w:val="20"/>
                <w:szCs w:val="20"/>
              </w:rPr>
              <w:t>Thoracic</w:t>
            </w:r>
          </w:p>
        </w:tc>
      </w:tr>
      <w:tr w:rsidR="007256E0" w:rsidRPr="00144DA0" w14:paraId="513E8321" w14:textId="77777777" w:rsidTr="00590205">
        <w:tc>
          <w:tcPr>
            <w:tcW w:w="0" w:type="auto"/>
          </w:tcPr>
          <w:p w14:paraId="149692E9" w14:textId="5474B880" w:rsidR="007256E0" w:rsidRPr="00350CFA" w:rsidRDefault="007256E0" w:rsidP="007256E0">
            <w:pPr>
              <w:rPr>
                <w:rFonts w:ascii="Avenir Next" w:hAnsi="Avenir Next"/>
                <w:sz w:val="20"/>
                <w:szCs w:val="20"/>
              </w:rPr>
            </w:pPr>
            <w:r>
              <w:rPr>
                <w:rFonts w:ascii="Avenir Next" w:hAnsi="Avenir Next"/>
                <w:sz w:val="20"/>
                <w:szCs w:val="20"/>
              </w:rPr>
              <w:t>Long, thin spinous process that projects posteriorly and inferiorly</w:t>
            </w:r>
          </w:p>
        </w:tc>
        <w:tc>
          <w:tcPr>
            <w:tcW w:w="0" w:type="auto"/>
          </w:tcPr>
          <w:p w14:paraId="6F8EB83A" w14:textId="3986BC0E" w:rsidR="007256E0" w:rsidRPr="003060AA" w:rsidRDefault="007256E0" w:rsidP="007256E0">
            <w:pPr>
              <w:rPr>
                <w:rFonts w:ascii="Avenir Next" w:hAnsi="Avenir Next"/>
                <w:color w:val="A02B93" w:themeColor="accent5"/>
                <w:sz w:val="20"/>
                <w:szCs w:val="20"/>
              </w:rPr>
            </w:pPr>
            <w:r w:rsidRPr="003060AA">
              <w:rPr>
                <w:rFonts w:ascii="Avenir Next" w:hAnsi="Avenir Next"/>
                <w:color w:val="A02B93" w:themeColor="accent5"/>
                <w:sz w:val="20"/>
                <w:szCs w:val="20"/>
              </w:rPr>
              <w:t>Thoracic</w:t>
            </w:r>
          </w:p>
        </w:tc>
      </w:tr>
      <w:tr w:rsidR="007256E0" w:rsidRPr="00144DA0" w14:paraId="6A83DBD9" w14:textId="77777777" w:rsidTr="00590205">
        <w:tc>
          <w:tcPr>
            <w:tcW w:w="0" w:type="auto"/>
          </w:tcPr>
          <w:p w14:paraId="142B533C" w14:textId="53B9E8B6" w:rsidR="007256E0" w:rsidRPr="00350CFA" w:rsidRDefault="007256E0" w:rsidP="007256E0">
            <w:pPr>
              <w:rPr>
                <w:rFonts w:ascii="Avenir Next" w:hAnsi="Avenir Next"/>
                <w:sz w:val="20"/>
                <w:szCs w:val="20"/>
              </w:rPr>
            </w:pPr>
            <w:r>
              <w:rPr>
                <w:rFonts w:ascii="Avenir Next" w:hAnsi="Avenir Next"/>
                <w:sz w:val="20"/>
                <w:szCs w:val="20"/>
              </w:rPr>
              <w:t>H</w:t>
            </w:r>
            <w:r w:rsidRPr="00144DA0">
              <w:rPr>
                <w:rFonts w:ascii="Avenir Next" w:hAnsi="Avenir Next"/>
                <w:sz w:val="20"/>
                <w:szCs w:val="20"/>
              </w:rPr>
              <w:t>ave facets for rib articulation</w:t>
            </w:r>
          </w:p>
        </w:tc>
        <w:tc>
          <w:tcPr>
            <w:tcW w:w="0" w:type="auto"/>
          </w:tcPr>
          <w:p w14:paraId="5D24DECA" w14:textId="0E22E727" w:rsidR="007256E0" w:rsidRPr="003060AA" w:rsidRDefault="007256E0" w:rsidP="007256E0">
            <w:pPr>
              <w:rPr>
                <w:rFonts w:ascii="Avenir Next" w:hAnsi="Avenir Next"/>
                <w:color w:val="A02B93" w:themeColor="accent5"/>
                <w:sz w:val="20"/>
                <w:szCs w:val="20"/>
              </w:rPr>
            </w:pPr>
            <w:r w:rsidRPr="003060AA">
              <w:rPr>
                <w:rFonts w:ascii="Avenir Next" w:hAnsi="Avenir Next"/>
                <w:color w:val="A02B93" w:themeColor="accent5"/>
                <w:sz w:val="20"/>
                <w:szCs w:val="20"/>
              </w:rPr>
              <w:t>Thoracic</w:t>
            </w:r>
          </w:p>
        </w:tc>
      </w:tr>
      <w:tr w:rsidR="007256E0" w:rsidRPr="00144DA0" w14:paraId="2C905499" w14:textId="77777777" w:rsidTr="00590205">
        <w:tc>
          <w:tcPr>
            <w:tcW w:w="0" w:type="auto"/>
          </w:tcPr>
          <w:p w14:paraId="7AD63AF2" w14:textId="619DA563" w:rsidR="007256E0" w:rsidRPr="00350CFA" w:rsidRDefault="007256E0" w:rsidP="007256E0">
            <w:pPr>
              <w:rPr>
                <w:rFonts w:ascii="Avenir Next" w:hAnsi="Avenir Next"/>
                <w:sz w:val="20"/>
                <w:szCs w:val="20"/>
              </w:rPr>
            </w:pPr>
            <w:r>
              <w:rPr>
                <w:rFonts w:ascii="Avenir Next" w:hAnsi="Avenir Next"/>
                <w:sz w:val="20"/>
                <w:szCs w:val="20"/>
              </w:rPr>
              <w:t xml:space="preserve">Spinous processes </w:t>
            </w:r>
            <w:r w:rsidRPr="00350CFA">
              <w:rPr>
                <w:rFonts w:ascii="Avenir Next" w:hAnsi="Avenir Next"/>
                <w:sz w:val="20"/>
                <w:szCs w:val="20"/>
              </w:rPr>
              <w:t>overlap the vertebra below like shingles on a roof</w:t>
            </w:r>
          </w:p>
        </w:tc>
        <w:tc>
          <w:tcPr>
            <w:tcW w:w="0" w:type="auto"/>
          </w:tcPr>
          <w:p w14:paraId="07A052AC" w14:textId="6B0017E3" w:rsidR="007256E0" w:rsidRPr="003060AA" w:rsidRDefault="007256E0" w:rsidP="007256E0">
            <w:pPr>
              <w:rPr>
                <w:rFonts w:ascii="Avenir Next" w:hAnsi="Avenir Next"/>
                <w:color w:val="A02B93" w:themeColor="accent5"/>
                <w:sz w:val="20"/>
                <w:szCs w:val="20"/>
              </w:rPr>
            </w:pPr>
            <w:r w:rsidRPr="003060AA">
              <w:rPr>
                <w:rFonts w:ascii="Avenir Next" w:hAnsi="Avenir Next"/>
                <w:color w:val="A02B93" w:themeColor="accent5"/>
                <w:sz w:val="20"/>
                <w:szCs w:val="20"/>
              </w:rPr>
              <w:t>Thoracic</w:t>
            </w:r>
          </w:p>
        </w:tc>
      </w:tr>
      <w:tr w:rsidR="007256E0" w:rsidRPr="00144DA0" w14:paraId="00BB4CB9" w14:textId="77777777" w:rsidTr="00590205">
        <w:tc>
          <w:tcPr>
            <w:tcW w:w="0" w:type="auto"/>
          </w:tcPr>
          <w:p w14:paraId="52064C6B" w14:textId="40FB28CC" w:rsidR="007256E0" w:rsidRPr="00350CFA" w:rsidRDefault="007256E0" w:rsidP="007256E0">
            <w:pPr>
              <w:rPr>
                <w:rFonts w:ascii="Avenir Next" w:hAnsi="Avenir Next"/>
                <w:sz w:val="20"/>
                <w:szCs w:val="20"/>
              </w:rPr>
            </w:pPr>
            <w:r w:rsidRPr="00350CFA">
              <w:rPr>
                <w:rFonts w:ascii="Avenir Next" w:hAnsi="Avenir Next"/>
                <w:sz w:val="20"/>
                <w:szCs w:val="20"/>
              </w:rPr>
              <w:t>Circular, relatively small vertebral foramen</w:t>
            </w:r>
          </w:p>
        </w:tc>
        <w:tc>
          <w:tcPr>
            <w:tcW w:w="0" w:type="auto"/>
          </w:tcPr>
          <w:p w14:paraId="56AE8899" w14:textId="2DAA30E0" w:rsidR="007256E0" w:rsidRPr="003060AA" w:rsidRDefault="007256E0" w:rsidP="007256E0">
            <w:pPr>
              <w:rPr>
                <w:rFonts w:ascii="Avenir Next" w:hAnsi="Avenir Next"/>
                <w:color w:val="A02B93" w:themeColor="accent5"/>
                <w:sz w:val="20"/>
                <w:szCs w:val="20"/>
              </w:rPr>
            </w:pPr>
            <w:r w:rsidRPr="003060AA">
              <w:rPr>
                <w:rFonts w:ascii="Avenir Next" w:hAnsi="Avenir Next"/>
                <w:color w:val="A02B93" w:themeColor="accent5"/>
                <w:sz w:val="20"/>
                <w:szCs w:val="20"/>
              </w:rPr>
              <w:t>Thoracic</w:t>
            </w:r>
          </w:p>
        </w:tc>
      </w:tr>
      <w:tr w:rsidR="00144DA0" w:rsidRPr="00144DA0" w14:paraId="39A5E3A0" w14:textId="77777777" w:rsidTr="00590205">
        <w:tc>
          <w:tcPr>
            <w:tcW w:w="0" w:type="auto"/>
            <w:hideMark/>
          </w:tcPr>
          <w:p w14:paraId="1CA34197" w14:textId="295F3E46" w:rsidR="00144DA0" w:rsidRPr="00144DA0" w:rsidRDefault="001D78F3" w:rsidP="00144DA0">
            <w:pPr>
              <w:rPr>
                <w:rFonts w:ascii="Avenir Next" w:hAnsi="Avenir Next"/>
                <w:sz w:val="20"/>
                <w:szCs w:val="20"/>
              </w:rPr>
            </w:pPr>
            <w:r w:rsidRPr="00350CFA">
              <w:rPr>
                <w:rFonts w:ascii="Avenir Next" w:hAnsi="Avenir Next"/>
                <w:sz w:val="20"/>
                <w:szCs w:val="20"/>
              </w:rPr>
              <w:t>Largest vertebral bodies of the vertebral column</w:t>
            </w:r>
            <w:r w:rsidR="00782163">
              <w:rPr>
                <w:rFonts w:ascii="Avenir Next" w:hAnsi="Avenir Next"/>
                <w:sz w:val="20"/>
                <w:szCs w:val="20"/>
              </w:rPr>
              <w:t xml:space="preserve"> to help with </w:t>
            </w:r>
            <w:r w:rsidRPr="00350CFA">
              <w:rPr>
                <w:rFonts w:ascii="Avenir Next" w:hAnsi="Avenir Next"/>
                <w:sz w:val="20"/>
                <w:szCs w:val="20"/>
              </w:rPr>
              <w:t>weight-bearing demand</w:t>
            </w:r>
          </w:p>
        </w:tc>
        <w:tc>
          <w:tcPr>
            <w:tcW w:w="0" w:type="auto"/>
            <w:hideMark/>
          </w:tcPr>
          <w:p w14:paraId="3E17FF32"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Lumbar</w:t>
            </w:r>
          </w:p>
        </w:tc>
      </w:tr>
      <w:tr w:rsidR="007C12C5" w:rsidRPr="00144DA0" w14:paraId="0B552B5C" w14:textId="77777777" w:rsidTr="00590205">
        <w:tc>
          <w:tcPr>
            <w:tcW w:w="0" w:type="auto"/>
            <w:hideMark/>
          </w:tcPr>
          <w:p w14:paraId="2C1A4F63" w14:textId="1FDABB21" w:rsidR="007C12C5" w:rsidRPr="00144DA0" w:rsidRDefault="007C12C5" w:rsidP="007C12C5">
            <w:pPr>
              <w:rPr>
                <w:rFonts w:ascii="Avenir Next" w:hAnsi="Avenir Next"/>
                <w:sz w:val="20"/>
                <w:szCs w:val="20"/>
              </w:rPr>
            </w:pPr>
            <w:r w:rsidRPr="00350CFA">
              <w:rPr>
                <w:rFonts w:ascii="Avenir Next" w:hAnsi="Avenir Next"/>
                <w:sz w:val="20"/>
                <w:szCs w:val="20"/>
              </w:rPr>
              <w:t xml:space="preserve">Short, thick, blunt spinous processes that project </w:t>
            </w:r>
            <w:r>
              <w:rPr>
                <w:rFonts w:ascii="Avenir Next" w:hAnsi="Avenir Next"/>
                <w:sz w:val="20"/>
                <w:szCs w:val="20"/>
              </w:rPr>
              <w:t>posteriorly</w:t>
            </w:r>
          </w:p>
        </w:tc>
        <w:tc>
          <w:tcPr>
            <w:tcW w:w="0" w:type="auto"/>
            <w:hideMark/>
          </w:tcPr>
          <w:p w14:paraId="08644FC7" w14:textId="0D3029BA" w:rsidR="007C12C5" w:rsidRPr="00144DA0" w:rsidRDefault="007C12C5" w:rsidP="007C12C5">
            <w:pPr>
              <w:rPr>
                <w:rFonts w:ascii="Avenir Next" w:hAnsi="Avenir Next"/>
                <w:color w:val="A02B93" w:themeColor="accent5"/>
                <w:sz w:val="20"/>
                <w:szCs w:val="20"/>
              </w:rPr>
            </w:pPr>
            <w:r w:rsidRPr="00144DA0">
              <w:rPr>
                <w:rFonts w:ascii="Avenir Next" w:hAnsi="Avenir Next"/>
                <w:color w:val="A02B93" w:themeColor="accent5"/>
                <w:sz w:val="20"/>
                <w:szCs w:val="20"/>
              </w:rPr>
              <w:t>Lumbar</w:t>
            </w:r>
          </w:p>
        </w:tc>
      </w:tr>
      <w:tr w:rsidR="007C12C5" w:rsidRPr="00144DA0" w14:paraId="5B342B27" w14:textId="77777777" w:rsidTr="00BB0FCB">
        <w:tc>
          <w:tcPr>
            <w:tcW w:w="0" w:type="auto"/>
          </w:tcPr>
          <w:p w14:paraId="5D6D2663" w14:textId="73F6A9DF" w:rsidR="007C12C5" w:rsidRPr="00144DA0" w:rsidRDefault="007C12C5" w:rsidP="007C12C5">
            <w:pPr>
              <w:rPr>
                <w:rFonts w:ascii="Avenir Next" w:hAnsi="Avenir Next"/>
                <w:sz w:val="20"/>
                <w:szCs w:val="20"/>
              </w:rPr>
            </w:pPr>
            <w:r w:rsidRPr="00350CFA">
              <w:rPr>
                <w:rFonts w:ascii="Avenir Next" w:hAnsi="Avenir Next"/>
                <w:sz w:val="20"/>
                <w:szCs w:val="20"/>
              </w:rPr>
              <w:t>Transverse processes are broad and serve as major muscle attachment sites; no foramina or rib facets present</w:t>
            </w:r>
          </w:p>
        </w:tc>
        <w:tc>
          <w:tcPr>
            <w:tcW w:w="0" w:type="auto"/>
          </w:tcPr>
          <w:p w14:paraId="3F66861F" w14:textId="566C771E" w:rsidR="007C12C5" w:rsidRPr="00144DA0" w:rsidRDefault="007C12C5" w:rsidP="007C12C5">
            <w:pPr>
              <w:rPr>
                <w:rFonts w:ascii="Avenir Next" w:hAnsi="Avenir Next"/>
                <w:color w:val="A02B93" w:themeColor="accent5"/>
                <w:sz w:val="20"/>
                <w:szCs w:val="20"/>
              </w:rPr>
            </w:pPr>
            <w:r w:rsidRPr="00144DA0">
              <w:rPr>
                <w:rFonts w:ascii="Avenir Next" w:hAnsi="Avenir Next"/>
                <w:color w:val="A02B93" w:themeColor="accent5"/>
                <w:sz w:val="20"/>
                <w:szCs w:val="20"/>
              </w:rPr>
              <w:t>Lumbar</w:t>
            </w:r>
          </w:p>
        </w:tc>
      </w:tr>
    </w:tbl>
    <w:p w14:paraId="4F8F9C4C" w14:textId="77777777" w:rsidR="00590205" w:rsidRDefault="00590205" w:rsidP="00144DA0">
      <w:pPr>
        <w:rPr>
          <w:rFonts w:ascii="Avenir Next" w:hAnsi="Avenir Next"/>
          <w:b/>
          <w:bCs/>
          <w:sz w:val="20"/>
          <w:szCs w:val="20"/>
        </w:rPr>
      </w:pPr>
    </w:p>
    <w:p w14:paraId="455723AF" w14:textId="2D4873CF" w:rsidR="00144DA0" w:rsidRPr="00867DCF" w:rsidRDefault="00144DA0" w:rsidP="00144DA0">
      <w:pPr>
        <w:rPr>
          <w:rFonts w:ascii="Avenir Next" w:hAnsi="Avenir Next"/>
          <w:color w:val="A02B93" w:themeColor="accent5"/>
          <w:sz w:val="20"/>
          <w:szCs w:val="20"/>
        </w:rPr>
      </w:pPr>
      <w:r w:rsidRPr="00867DCF">
        <w:rPr>
          <w:rFonts w:ascii="Avenir Next" w:hAnsi="Avenir Next"/>
          <w:b/>
          <w:bCs/>
          <w:color w:val="A02B93" w:themeColor="accent5"/>
          <w:sz w:val="20"/>
          <w:szCs w:val="20"/>
        </w:rPr>
        <w:t>Teaching note:</w:t>
      </w:r>
      <w:r w:rsidRPr="00867DCF">
        <w:rPr>
          <w:rFonts w:ascii="Avenir Next" w:hAnsi="Avenir Next"/>
          <w:color w:val="A02B93" w:themeColor="accent5"/>
          <w:sz w:val="20"/>
          <w:szCs w:val="20"/>
        </w:rPr>
        <w:t xml:space="preserve"> Costal facets (on the body) articulate with the head of a rib; transverse costal facets (on the transverse process) articulate with the tubercle of a rib. Not all thoracic vertebrae have both — T1 and T10–T12 have variations worth noting if your course goes to that level of detail.</w:t>
      </w:r>
    </w:p>
    <w:p w14:paraId="3B00D07C" w14:textId="536BF01E" w:rsidR="00144DA0" w:rsidRPr="00144DA0" w:rsidRDefault="00144DA0" w:rsidP="00144DA0">
      <w:pPr>
        <w:rPr>
          <w:rFonts w:ascii="Avenir Next" w:hAnsi="Avenir Next"/>
          <w:sz w:val="20"/>
          <w:szCs w:val="20"/>
        </w:rPr>
      </w:pPr>
    </w:p>
    <w:p w14:paraId="43308F70" w14:textId="77777777" w:rsidR="00590205" w:rsidRDefault="00590205">
      <w:pPr>
        <w:rPr>
          <w:rFonts w:ascii="Avenir Next" w:hAnsi="Avenir Next"/>
          <w:b/>
          <w:bCs/>
          <w:sz w:val="20"/>
          <w:szCs w:val="20"/>
        </w:rPr>
      </w:pPr>
      <w:r>
        <w:rPr>
          <w:rFonts w:ascii="Avenir Next" w:hAnsi="Avenir Next"/>
          <w:b/>
          <w:bCs/>
          <w:sz w:val="20"/>
          <w:szCs w:val="20"/>
        </w:rPr>
        <w:br w:type="page"/>
      </w:r>
    </w:p>
    <w:p w14:paraId="294AEBB5" w14:textId="717830F9" w:rsidR="00144DA0" w:rsidRPr="00144DA0" w:rsidRDefault="00590205" w:rsidP="00144DA0">
      <w:pPr>
        <w:rPr>
          <w:rFonts w:ascii="Avenir Next" w:hAnsi="Avenir Next"/>
          <w:b/>
          <w:bCs/>
          <w:color w:val="156082" w:themeColor="accent1"/>
        </w:rPr>
      </w:pPr>
      <w:r>
        <w:rPr>
          <w:rFonts w:ascii="Avenir Next" w:hAnsi="Avenir Next"/>
          <w:b/>
          <w:bCs/>
          <w:color w:val="156082" w:themeColor="accent1"/>
        </w:rPr>
        <w:lastRenderedPageBreak/>
        <w:t>7.</w:t>
      </w:r>
      <w:r w:rsidR="00144DA0" w:rsidRPr="00144DA0">
        <w:rPr>
          <w:rFonts w:ascii="Avenir Next" w:hAnsi="Avenir Next"/>
          <w:b/>
          <w:bCs/>
          <w:color w:val="156082" w:themeColor="accent1"/>
        </w:rPr>
        <w:t xml:space="preserve"> Atlas and Axis — Who Am I? </w:t>
      </w:r>
    </w:p>
    <w:p w14:paraId="6287BC8C" w14:textId="77777777" w:rsidR="00590205" w:rsidRDefault="00144DA0" w:rsidP="00144DA0">
      <w:pPr>
        <w:rPr>
          <w:rFonts w:ascii="Avenir Next" w:hAnsi="Avenir Next"/>
          <w:sz w:val="20"/>
          <w:szCs w:val="20"/>
        </w:rPr>
      </w:pPr>
      <w:r w:rsidRPr="00144DA0">
        <w:rPr>
          <w:rFonts w:ascii="Avenir Next" w:hAnsi="Avenir Next"/>
          <w:b/>
          <w:bCs/>
          <w:sz w:val="20"/>
          <w:szCs w:val="20"/>
        </w:rPr>
        <w:t>Learning Objective:</w:t>
      </w:r>
      <w:r w:rsidRPr="00144DA0">
        <w:rPr>
          <w:rFonts w:ascii="Avenir Next" w:hAnsi="Avenir Next"/>
          <w:sz w:val="20"/>
          <w:szCs w:val="20"/>
        </w:rPr>
        <w:t xml:space="preserve"> Describe the special cervical vertebrae C1 and C2; identify posterior arch, anterior arch, and dens</w:t>
      </w:r>
    </w:p>
    <w:p w14:paraId="25828EED" w14:textId="77777777" w:rsidR="00590205" w:rsidRDefault="00144DA0" w:rsidP="00144DA0">
      <w:pPr>
        <w:rPr>
          <w:rFonts w:ascii="Avenir Next" w:hAnsi="Avenir Next"/>
          <w:sz w:val="20"/>
          <w:szCs w:val="20"/>
        </w:rPr>
      </w:pPr>
      <w:r w:rsidRPr="00144DA0">
        <w:rPr>
          <w:rFonts w:ascii="Avenir Next" w:hAnsi="Avenir Next"/>
          <w:b/>
          <w:bCs/>
          <w:sz w:val="20"/>
          <w:szCs w:val="20"/>
        </w:rPr>
        <w:t>Bloom's Level:</w:t>
      </w:r>
      <w:r w:rsidRPr="00144DA0">
        <w:rPr>
          <w:rFonts w:ascii="Avenir Next" w:hAnsi="Avenir Next"/>
          <w:sz w:val="20"/>
          <w:szCs w:val="20"/>
        </w:rPr>
        <w:t xml:space="preserve"> Remember</w:t>
      </w:r>
      <w:r w:rsidR="00590205">
        <w:rPr>
          <w:rFonts w:ascii="Avenir Next" w:hAnsi="Avenir Next"/>
          <w:sz w:val="20"/>
          <w:szCs w:val="20"/>
        </w:rPr>
        <w:t xml:space="preserve">, </w:t>
      </w:r>
      <w:r w:rsidRPr="00144DA0">
        <w:rPr>
          <w:rFonts w:ascii="Avenir Next" w:hAnsi="Avenir Next"/>
          <w:sz w:val="20"/>
          <w:szCs w:val="20"/>
        </w:rPr>
        <w:t>Understand</w:t>
      </w:r>
    </w:p>
    <w:p w14:paraId="2C767FC0" w14:textId="77777777" w:rsidR="00590205" w:rsidRDefault="00144DA0" w:rsidP="00144DA0">
      <w:pPr>
        <w:rPr>
          <w:rFonts w:ascii="Avenir Next" w:hAnsi="Avenir Next"/>
          <w:sz w:val="20"/>
          <w:szCs w:val="20"/>
        </w:rPr>
      </w:pPr>
      <w:r w:rsidRPr="00144DA0">
        <w:rPr>
          <w:rFonts w:ascii="Avenir Next" w:hAnsi="Avenir Next"/>
          <w:b/>
          <w:bCs/>
          <w:sz w:val="20"/>
          <w:szCs w:val="20"/>
        </w:rPr>
        <w:t>Format:</w:t>
      </w:r>
      <w:r w:rsidRPr="00144DA0">
        <w:rPr>
          <w:rFonts w:ascii="Avenir Next" w:hAnsi="Avenir Next"/>
          <w:sz w:val="20"/>
          <w:szCs w:val="20"/>
        </w:rPr>
        <w:t xml:space="preserve"> Pairs</w:t>
      </w:r>
    </w:p>
    <w:p w14:paraId="3A413D3F" w14:textId="6DA6A0DF" w:rsidR="00144DA0" w:rsidRPr="00144DA0" w:rsidRDefault="00144DA0" w:rsidP="00144DA0">
      <w:pPr>
        <w:rPr>
          <w:rFonts w:ascii="Avenir Next" w:hAnsi="Avenir Next"/>
          <w:sz w:val="20"/>
          <w:szCs w:val="20"/>
        </w:rPr>
      </w:pPr>
      <w:r w:rsidRPr="00144DA0">
        <w:rPr>
          <w:rFonts w:ascii="Avenir Next" w:hAnsi="Avenir Next"/>
          <w:b/>
          <w:bCs/>
          <w:sz w:val="20"/>
          <w:szCs w:val="20"/>
        </w:rPr>
        <w:t>Duration:</w:t>
      </w:r>
      <w:r w:rsidRPr="00144DA0">
        <w:rPr>
          <w:rFonts w:ascii="Avenir Next" w:hAnsi="Avenir Next"/>
          <w:sz w:val="20"/>
          <w:szCs w:val="20"/>
        </w:rPr>
        <w:t xml:space="preserve"> 7 minutes</w:t>
      </w:r>
    </w:p>
    <w:p w14:paraId="4CA8EC87" w14:textId="77777777" w:rsidR="00590205" w:rsidRDefault="00590205" w:rsidP="00144DA0">
      <w:pPr>
        <w:rPr>
          <w:rFonts w:ascii="Avenir Next" w:hAnsi="Avenir Next"/>
          <w:b/>
          <w:bCs/>
          <w:sz w:val="20"/>
          <w:szCs w:val="20"/>
        </w:rPr>
      </w:pPr>
    </w:p>
    <w:p w14:paraId="73D76017" w14:textId="416D7749" w:rsidR="00144DA0" w:rsidRPr="00144DA0" w:rsidRDefault="00144DA0" w:rsidP="00144DA0">
      <w:pPr>
        <w:rPr>
          <w:rFonts w:ascii="Avenir Next" w:hAnsi="Avenir Next"/>
          <w:sz w:val="20"/>
          <w:szCs w:val="20"/>
        </w:rPr>
      </w:pPr>
      <w:r w:rsidRPr="00144DA0">
        <w:rPr>
          <w:rFonts w:ascii="Avenir Next" w:hAnsi="Avenir Next"/>
          <w:b/>
          <w:bCs/>
          <w:sz w:val="20"/>
          <w:szCs w:val="20"/>
        </w:rPr>
        <w:t>Description:</w:t>
      </w:r>
      <w:r w:rsidRPr="00144DA0">
        <w:rPr>
          <w:rFonts w:ascii="Avenir Next" w:hAnsi="Avenir Next"/>
          <w:sz w:val="20"/>
          <w:szCs w:val="20"/>
        </w:rPr>
        <w:t xml:space="preserve"> Each pair receives a card with descriptions of C1 (atlas) and C2 (axis) structures. One partner plays the role of the bone and reads clues while the other identifies whether it describes C1, C2, or a specific structure on one of them. </w:t>
      </w:r>
    </w:p>
    <w:p w14:paraId="59F7008C" w14:textId="77777777" w:rsidR="00590205" w:rsidRDefault="00590205" w:rsidP="00144DA0">
      <w:pPr>
        <w:rPr>
          <w:rFonts w:ascii="Avenir Next" w:hAnsi="Avenir Next"/>
          <w:b/>
          <w:bCs/>
          <w:sz w:val="20"/>
          <w:szCs w:val="20"/>
        </w:rPr>
      </w:pPr>
    </w:p>
    <w:p w14:paraId="288E5A21" w14:textId="0786D070" w:rsidR="00144DA0" w:rsidRPr="00144DA0" w:rsidRDefault="00144DA0" w:rsidP="00144DA0">
      <w:pPr>
        <w:rPr>
          <w:rFonts w:ascii="Avenir Next" w:hAnsi="Avenir Next"/>
          <w:sz w:val="20"/>
          <w:szCs w:val="20"/>
        </w:rPr>
      </w:pPr>
      <w:r w:rsidRPr="00144DA0">
        <w:rPr>
          <w:rFonts w:ascii="Avenir Next" w:hAnsi="Avenir Next"/>
          <w:b/>
          <w:bCs/>
          <w:sz w:val="20"/>
          <w:szCs w:val="20"/>
        </w:rPr>
        <w:t>Clues and Answers:</w:t>
      </w:r>
    </w:p>
    <w:tbl>
      <w:tblPr>
        <w:tblStyle w:val="TableGrid"/>
        <w:tblW w:w="0" w:type="auto"/>
        <w:tblLook w:val="04A0" w:firstRow="1" w:lastRow="0" w:firstColumn="1" w:lastColumn="0" w:noHBand="0" w:noVBand="1"/>
      </w:tblPr>
      <w:tblGrid>
        <w:gridCol w:w="7746"/>
        <w:gridCol w:w="2324"/>
      </w:tblGrid>
      <w:tr w:rsidR="00144DA0" w:rsidRPr="00144DA0" w14:paraId="5E6D3505" w14:textId="77777777" w:rsidTr="00540B15">
        <w:tc>
          <w:tcPr>
            <w:tcW w:w="0" w:type="auto"/>
            <w:hideMark/>
          </w:tcPr>
          <w:p w14:paraId="78245C8E" w14:textId="77777777" w:rsidR="00144DA0" w:rsidRPr="00144DA0" w:rsidRDefault="00144DA0" w:rsidP="006D4B12">
            <w:pPr>
              <w:jc w:val="center"/>
              <w:rPr>
                <w:rFonts w:ascii="Avenir Next" w:hAnsi="Avenir Next"/>
                <w:b/>
                <w:bCs/>
                <w:sz w:val="20"/>
                <w:szCs w:val="20"/>
              </w:rPr>
            </w:pPr>
            <w:r w:rsidRPr="00144DA0">
              <w:rPr>
                <w:rFonts w:ascii="Avenir Next" w:hAnsi="Avenir Next"/>
                <w:b/>
                <w:bCs/>
                <w:sz w:val="20"/>
                <w:szCs w:val="20"/>
              </w:rPr>
              <w:t>Clue</w:t>
            </w:r>
          </w:p>
        </w:tc>
        <w:tc>
          <w:tcPr>
            <w:tcW w:w="0" w:type="auto"/>
            <w:hideMark/>
          </w:tcPr>
          <w:p w14:paraId="25FFB91C" w14:textId="77777777" w:rsidR="00144DA0" w:rsidRPr="00144DA0" w:rsidRDefault="00144DA0" w:rsidP="006D4B12">
            <w:pPr>
              <w:jc w:val="center"/>
              <w:rPr>
                <w:rFonts w:ascii="Avenir Next" w:hAnsi="Avenir Next"/>
                <w:b/>
                <w:bCs/>
                <w:sz w:val="20"/>
                <w:szCs w:val="20"/>
              </w:rPr>
            </w:pPr>
            <w:r w:rsidRPr="00144DA0">
              <w:rPr>
                <w:rFonts w:ascii="Avenir Next" w:hAnsi="Avenir Next"/>
                <w:b/>
                <w:bCs/>
                <w:sz w:val="20"/>
                <w:szCs w:val="20"/>
              </w:rPr>
              <w:t>Answer</w:t>
            </w:r>
          </w:p>
        </w:tc>
      </w:tr>
      <w:tr w:rsidR="00144DA0" w:rsidRPr="00144DA0" w14:paraId="32E0B838" w14:textId="77777777" w:rsidTr="00540B15">
        <w:tc>
          <w:tcPr>
            <w:tcW w:w="0" w:type="auto"/>
            <w:hideMark/>
          </w:tcPr>
          <w:p w14:paraId="1E97F675" w14:textId="7584A33E" w:rsidR="00144DA0" w:rsidRPr="00144DA0" w:rsidRDefault="00144DA0" w:rsidP="00144DA0">
            <w:pPr>
              <w:rPr>
                <w:rFonts w:ascii="Avenir Next" w:hAnsi="Avenir Next"/>
                <w:sz w:val="20"/>
                <w:szCs w:val="20"/>
              </w:rPr>
            </w:pPr>
            <w:r w:rsidRPr="00144DA0">
              <w:rPr>
                <w:rFonts w:ascii="Avenir Next" w:hAnsi="Avenir Next"/>
                <w:sz w:val="20"/>
                <w:szCs w:val="20"/>
              </w:rPr>
              <w:t>I am named for the Titan who held the world on his shoulders — I hold the skull on top of the spine.</w:t>
            </w:r>
          </w:p>
        </w:tc>
        <w:tc>
          <w:tcPr>
            <w:tcW w:w="0" w:type="auto"/>
            <w:hideMark/>
          </w:tcPr>
          <w:p w14:paraId="46D6A0B9"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Atlas (C1)</w:t>
            </w:r>
          </w:p>
        </w:tc>
      </w:tr>
      <w:tr w:rsidR="00144DA0" w:rsidRPr="00144DA0" w14:paraId="66E7B8F9" w14:textId="77777777" w:rsidTr="00540B15">
        <w:tc>
          <w:tcPr>
            <w:tcW w:w="0" w:type="auto"/>
            <w:hideMark/>
          </w:tcPr>
          <w:p w14:paraId="7207FC1B" w14:textId="0D880777" w:rsidR="00144DA0" w:rsidRPr="00144DA0" w:rsidRDefault="00144DA0" w:rsidP="00144DA0">
            <w:pPr>
              <w:rPr>
                <w:rFonts w:ascii="Avenir Next" w:hAnsi="Avenir Next"/>
                <w:sz w:val="20"/>
                <w:szCs w:val="20"/>
              </w:rPr>
            </w:pPr>
            <w:r w:rsidRPr="00144DA0">
              <w:rPr>
                <w:rFonts w:ascii="Avenir Next" w:hAnsi="Avenir Next"/>
                <w:sz w:val="20"/>
                <w:szCs w:val="20"/>
              </w:rPr>
              <w:t>I have no vertebral body and no spinous process — I am essentially a bony ring.</w:t>
            </w:r>
          </w:p>
        </w:tc>
        <w:tc>
          <w:tcPr>
            <w:tcW w:w="0" w:type="auto"/>
            <w:hideMark/>
          </w:tcPr>
          <w:p w14:paraId="375F87C1"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Atlas (C1)</w:t>
            </w:r>
          </w:p>
        </w:tc>
      </w:tr>
      <w:tr w:rsidR="00144DA0" w:rsidRPr="00144DA0" w14:paraId="7DAAAF7A" w14:textId="77777777" w:rsidTr="00540B15">
        <w:tc>
          <w:tcPr>
            <w:tcW w:w="0" w:type="auto"/>
            <w:hideMark/>
          </w:tcPr>
          <w:p w14:paraId="62B01BB2" w14:textId="430BDC90" w:rsidR="00144DA0" w:rsidRPr="00144DA0" w:rsidRDefault="00144DA0" w:rsidP="00144DA0">
            <w:pPr>
              <w:rPr>
                <w:rFonts w:ascii="Avenir Next" w:hAnsi="Avenir Next"/>
                <w:sz w:val="20"/>
                <w:szCs w:val="20"/>
              </w:rPr>
            </w:pPr>
            <w:r w:rsidRPr="00144DA0">
              <w:rPr>
                <w:rFonts w:ascii="Avenir Next" w:hAnsi="Avenir Next"/>
                <w:sz w:val="20"/>
                <w:szCs w:val="20"/>
              </w:rPr>
              <w:t>I have two arches — one anterior and one posterior — connected by lateral masses.</w:t>
            </w:r>
          </w:p>
        </w:tc>
        <w:tc>
          <w:tcPr>
            <w:tcW w:w="0" w:type="auto"/>
            <w:hideMark/>
          </w:tcPr>
          <w:p w14:paraId="19236371"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Atlas (C1)</w:t>
            </w:r>
          </w:p>
        </w:tc>
      </w:tr>
      <w:tr w:rsidR="00144DA0" w:rsidRPr="00144DA0" w14:paraId="37135E85" w14:textId="77777777" w:rsidTr="00540B15">
        <w:tc>
          <w:tcPr>
            <w:tcW w:w="0" w:type="auto"/>
            <w:hideMark/>
          </w:tcPr>
          <w:p w14:paraId="181ADBD3" w14:textId="1F16FFA6" w:rsidR="00144DA0" w:rsidRPr="00144DA0" w:rsidRDefault="00144DA0" w:rsidP="00144DA0">
            <w:pPr>
              <w:rPr>
                <w:rFonts w:ascii="Avenir Next" w:hAnsi="Avenir Next"/>
                <w:sz w:val="20"/>
                <w:szCs w:val="20"/>
              </w:rPr>
            </w:pPr>
            <w:r w:rsidRPr="00144DA0">
              <w:rPr>
                <w:rFonts w:ascii="Avenir Next" w:hAnsi="Avenir Next"/>
                <w:sz w:val="20"/>
                <w:szCs w:val="20"/>
              </w:rPr>
              <w:t>I am named for a pivot — I provide the structure that allows you to shake your head no.</w:t>
            </w:r>
          </w:p>
        </w:tc>
        <w:tc>
          <w:tcPr>
            <w:tcW w:w="0" w:type="auto"/>
            <w:hideMark/>
          </w:tcPr>
          <w:p w14:paraId="596FF4E8"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Axis (C2)</w:t>
            </w:r>
          </w:p>
        </w:tc>
      </w:tr>
      <w:tr w:rsidR="00144DA0" w:rsidRPr="00144DA0" w14:paraId="4ABD7B0E" w14:textId="77777777" w:rsidTr="00540B15">
        <w:tc>
          <w:tcPr>
            <w:tcW w:w="0" w:type="auto"/>
            <w:hideMark/>
          </w:tcPr>
          <w:p w14:paraId="7D1DDFEA" w14:textId="7B586379" w:rsidR="00144DA0" w:rsidRPr="00144DA0" w:rsidRDefault="00144DA0" w:rsidP="00144DA0">
            <w:pPr>
              <w:rPr>
                <w:rFonts w:ascii="Avenir Next" w:hAnsi="Avenir Next"/>
                <w:sz w:val="20"/>
                <w:szCs w:val="20"/>
              </w:rPr>
            </w:pPr>
            <w:r w:rsidRPr="00144DA0">
              <w:rPr>
                <w:rFonts w:ascii="Avenir Next" w:hAnsi="Avenir Next"/>
                <w:sz w:val="20"/>
                <w:szCs w:val="20"/>
              </w:rPr>
              <w:t xml:space="preserve">I have a </w:t>
            </w:r>
            <w:r w:rsidR="006620DF">
              <w:rPr>
                <w:rFonts w:ascii="Avenir Next" w:hAnsi="Avenir Next"/>
                <w:sz w:val="20"/>
                <w:szCs w:val="20"/>
              </w:rPr>
              <w:t>cylindrical</w:t>
            </w:r>
            <w:r w:rsidRPr="00144DA0">
              <w:rPr>
                <w:rFonts w:ascii="Avenir Next" w:hAnsi="Avenir Next"/>
                <w:sz w:val="20"/>
                <w:szCs w:val="20"/>
              </w:rPr>
              <w:t xml:space="preserve"> projection that extends superiorly into the ring of C1, acting as a pivot point.</w:t>
            </w:r>
          </w:p>
        </w:tc>
        <w:tc>
          <w:tcPr>
            <w:tcW w:w="0" w:type="auto"/>
            <w:hideMark/>
          </w:tcPr>
          <w:p w14:paraId="7E241EC6"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Dens (on C2)</w:t>
            </w:r>
          </w:p>
        </w:tc>
      </w:tr>
      <w:tr w:rsidR="00144DA0" w:rsidRPr="00144DA0" w14:paraId="668791B3" w14:textId="77777777" w:rsidTr="00540B15">
        <w:tc>
          <w:tcPr>
            <w:tcW w:w="0" w:type="auto"/>
            <w:hideMark/>
          </w:tcPr>
          <w:p w14:paraId="62269BEE" w14:textId="2CA008B7" w:rsidR="00144DA0" w:rsidRPr="00144DA0" w:rsidRDefault="00144DA0" w:rsidP="00144DA0">
            <w:pPr>
              <w:rPr>
                <w:rFonts w:ascii="Avenir Next" w:hAnsi="Avenir Next"/>
                <w:sz w:val="20"/>
                <w:szCs w:val="20"/>
              </w:rPr>
            </w:pPr>
            <w:r w:rsidRPr="00144DA0">
              <w:rPr>
                <w:rFonts w:ascii="Avenir Next" w:hAnsi="Avenir Next"/>
                <w:sz w:val="20"/>
                <w:szCs w:val="20"/>
              </w:rPr>
              <w:t>I am the feature of C2 that was originally the vertebral body of C1 during development.</w:t>
            </w:r>
          </w:p>
        </w:tc>
        <w:tc>
          <w:tcPr>
            <w:tcW w:w="0" w:type="auto"/>
            <w:hideMark/>
          </w:tcPr>
          <w:p w14:paraId="7E38DD1D"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Dens (on C2)</w:t>
            </w:r>
          </w:p>
        </w:tc>
      </w:tr>
      <w:tr w:rsidR="00144DA0" w:rsidRPr="00144DA0" w14:paraId="24716ACB" w14:textId="77777777" w:rsidTr="00540B15">
        <w:tc>
          <w:tcPr>
            <w:tcW w:w="0" w:type="auto"/>
            <w:hideMark/>
          </w:tcPr>
          <w:p w14:paraId="79ED7D14" w14:textId="19AFDCD8" w:rsidR="00144DA0" w:rsidRPr="00144DA0" w:rsidRDefault="00144DA0" w:rsidP="00144DA0">
            <w:pPr>
              <w:rPr>
                <w:rFonts w:ascii="Avenir Next" w:hAnsi="Avenir Next"/>
                <w:sz w:val="20"/>
                <w:szCs w:val="20"/>
              </w:rPr>
            </w:pPr>
            <w:r w:rsidRPr="00144DA0">
              <w:rPr>
                <w:rFonts w:ascii="Avenir Next" w:hAnsi="Avenir Next"/>
                <w:sz w:val="20"/>
                <w:szCs w:val="20"/>
              </w:rPr>
              <w:t>The rotation that lets you shake your head no occurs between me and C1 — the dens of C2 pivots within the anterior arch of C1.</w:t>
            </w:r>
          </w:p>
        </w:tc>
        <w:tc>
          <w:tcPr>
            <w:tcW w:w="0" w:type="auto"/>
            <w:hideMark/>
          </w:tcPr>
          <w:p w14:paraId="26E46E8A"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 xml:space="preserve">Axis (C2) / </w:t>
            </w:r>
            <w:proofErr w:type="spellStart"/>
            <w:r w:rsidRPr="00144DA0">
              <w:rPr>
                <w:rFonts w:ascii="Avenir Next" w:hAnsi="Avenir Next"/>
                <w:color w:val="A02B93" w:themeColor="accent5"/>
                <w:sz w:val="20"/>
                <w:szCs w:val="20"/>
              </w:rPr>
              <w:t>atlanto</w:t>
            </w:r>
            <w:proofErr w:type="spellEnd"/>
            <w:r w:rsidRPr="00144DA0">
              <w:rPr>
                <w:rFonts w:ascii="Avenir Next" w:hAnsi="Avenir Next"/>
                <w:color w:val="A02B93" w:themeColor="accent5"/>
                <w:sz w:val="20"/>
                <w:szCs w:val="20"/>
              </w:rPr>
              <w:t>-axial joint</w:t>
            </w:r>
          </w:p>
        </w:tc>
      </w:tr>
      <w:tr w:rsidR="00144DA0" w:rsidRPr="00144DA0" w14:paraId="6ABA058E" w14:textId="77777777" w:rsidTr="00540B15">
        <w:tc>
          <w:tcPr>
            <w:tcW w:w="0" w:type="auto"/>
            <w:hideMark/>
          </w:tcPr>
          <w:p w14:paraId="2E1AAC3D" w14:textId="521FA15C" w:rsidR="00144DA0" w:rsidRPr="00144DA0" w:rsidRDefault="00144DA0" w:rsidP="00144DA0">
            <w:pPr>
              <w:rPr>
                <w:rFonts w:ascii="Avenir Next" w:hAnsi="Avenir Next"/>
                <w:sz w:val="20"/>
                <w:szCs w:val="20"/>
              </w:rPr>
            </w:pPr>
            <w:r w:rsidRPr="00144DA0">
              <w:rPr>
                <w:rFonts w:ascii="Avenir Next" w:hAnsi="Avenir Next"/>
                <w:sz w:val="20"/>
                <w:szCs w:val="20"/>
              </w:rPr>
              <w:t>The nodding motion that lets you say yes occurs at the joint between C1 and the skull.</w:t>
            </w:r>
          </w:p>
        </w:tc>
        <w:tc>
          <w:tcPr>
            <w:tcW w:w="0" w:type="auto"/>
            <w:hideMark/>
          </w:tcPr>
          <w:p w14:paraId="504E665E"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 xml:space="preserve">Atlas (C1) / </w:t>
            </w:r>
            <w:proofErr w:type="spellStart"/>
            <w:r w:rsidRPr="00144DA0">
              <w:rPr>
                <w:rFonts w:ascii="Avenir Next" w:hAnsi="Avenir Next"/>
                <w:color w:val="A02B93" w:themeColor="accent5"/>
                <w:sz w:val="20"/>
                <w:szCs w:val="20"/>
              </w:rPr>
              <w:t>atlanto</w:t>
            </w:r>
            <w:proofErr w:type="spellEnd"/>
            <w:r w:rsidRPr="00144DA0">
              <w:rPr>
                <w:rFonts w:ascii="Avenir Next" w:hAnsi="Avenir Next"/>
                <w:color w:val="A02B93" w:themeColor="accent5"/>
                <w:sz w:val="20"/>
                <w:szCs w:val="20"/>
              </w:rPr>
              <w:t>-occipital joint</w:t>
            </w:r>
          </w:p>
        </w:tc>
      </w:tr>
    </w:tbl>
    <w:p w14:paraId="7D7BFECB" w14:textId="77777777" w:rsidR="00590205" w:rsidRDefault="00590205" w:rsidP="00144DA0">
      <w:pPr>
        <w:rPr>
          <w:rFonts w:ascii="Avenir Next" w:hAnsi="Avenir Next"/>
          <w:b/>
          <w:bCs/>
          <w:sz w:val="20"/>
          <w:szCs w:val="20"/>
        </w:rPr>
      </w:pPr>
    </w:p>
    <w:p w14:paraId="766110D6" w14:textId="77777777" w:rsidR="00B61279" w:rsidRDefault="00B61279">
      <w:pPr>
        <w:rPr>
          <w:rFonts w:ascii="Avenir Next" w:hAnsi="Avenir Next"/>
          <w:sz w:val="20"/>
          <w:szCs w:val="20"/>
        </w:rPr>
      </w:pPr>
      <w:r>
        <w:rPr>
          <w:rFonts w:ascii="Avenir Next" w:hAnsi="Avenir Next"/>
          <w:sz w:val="20"/>
          <w:szCs w:val="20"/>
        </w:rPr>
        <w:br w:type="page"/>
      </w:r>
    </w:p>
    <w:p w14:paraId="3ADF7E2C" w14:textId="020FC08C" w:rsidR="00144DA0" w:rsidRPr="00144DA0" w:rsidRDefault="00B61279" w:rsidP="00144DA0">
      <w:pPr>
        <w:rPr>
          <w:rFonts w:ascii="Avenir Next" w:hAnsi="Avenir Next"/>
          <w:b/>
          <w:bCs/>
          <w:color w:val="156082" w:themeColor="accent1"/>
        </w:rPr>
      </w:pPr>
      <w:r w:rsidRPr="00B61279">
        <w:rPr>
          <w:rFonts w:ascii="Avenir Next" w:hAnsi="Avenir Next"/>
          <w:b/>
          <w:bCs/>
          <w:color w:val="156082" w:themeColor="accent1"/>
        </w:rPr>
        <w:lastRenderedPageBreak/>
        <w:t>8.</w:t>
      </w:r>
      <w:r w:rsidR="00144DA0" w:rsidRPr="00144DA0">
        <w:rPr>
          <w:rFonts w:ascii="Avenir Next" w:hAnsi="Avenir Next"/>
          <w:b/>
          <w:bCs/>
          <w:color w:val="156082" w:themeColor="accent1"/>
        </w:rPr>
        <w:t xml:space="preserve"> Thoracic Cage Functions and Rib Classification</w:t>
      </w:r>
    </w:p>
    <w:p w14:paraId="3A3A60D5" w14:textId="77777777" w:rsidR="001B5631" w:rsidRDefault="00144DA0" w:rsidP="00144DA0">
      <w:pPr>
        <w:rPr>
          <w:rFonts w:ascii="Avenir Next" w:hAnsi="Avenir Next"/>
          <w:sz w:val="20"/>
          <w:szCs w:val="20"/>
        </w:rPr>
      </w:pPr>
      <w:r w:rsidRPr="00144DA0">
        <w:rPr>
          <w:rFonts w:ascii="Avenir Next" w:hAnsi="Avenir Next"/>
          <w:b/>
          <w:bCs/>
          <w:sz w:val="20"/>
          <w:szCs w:val="20"/>
        </w:rPr>
        <w:t>Learning Objective:</w:t>
      </w:r>
      <w:r w:rsidRPr="00144DA0">
        <w:rPr>
          <w:rFonts w:ascii="Avenir Next" w:hAnsi="Avenir Next"/>
          <w:sz w:val="20"/>
          <w:szCs w:val="20"/>
        </w:rPr>
        <w:t xml:space="preserve"> List the functions of the thoracic cage; differentiate between true, false, and floating ribs; describe the structure of a rib</w:t>
      </w:r>
    </w:p>
    <w:p w14:paraId="0A94541F" w14:textId="77777777" w:rsidR="001B5631" w:rsidRDefault="00144DA0" w:rsidP="00144DA0">
      <w:pPr>
        <w:rPr>
          <w:rFonts w:ascii="Avenir Next" w:hAnsi="Avenir Next"/>
          <w:sz w:val="20"/>
          <w:szCs w:val="20"/>
        </w:rPr>
      </w:pPr>
      <w:r w:rsidRPr="00144DA0">
        <w:rPr>
          <w:rFonts w:ascii="Avenir Next" w:hAnsi="Avenir Next"/>
          <w:b/>
          <w:bCs/>
          <w:sz w:val="20"/>
          <w:szCs w:val="20"/>
        </w:rPr>
        <w:t>Bloom's Level:</w:t>
      </w:r>
      <w:r w:rsidRPr="00144DA0">
        <w:rPr>
          <w:rFonts w:ascii="Avenir Next" w:hAnsi="Avenir Next"/>
          <w:sz w:val="20"/>
          <w:szCs w:val="20"/>
        </w:rPr>
        <w:t xml:space="preserve"> Remember</w:t>
      </w:r>
      <w:r w:rsidR="001B5631">
        <w:rPr>
          <w:rFonts w:ascii="Avenir Next" w:hAnsi="Avenir Next"/>
          <w:sz w:val="20"/>
          <w:szCs w:val="20"/>
        </w:rPr>
        <w:t>,</w:t>
      </w:r>
      <w:r w:rsidRPr="00144DA0">
        <w:rPr>
          <w:rFonts w:ascii="Avenir Next" w:hAnsi="Avenir Next"/>
          <w:sz w:val="20"/>
          <w:szCs w:val="20"/>
        </w:rPr>
        <w:t xml:space="preserve"> Understand</w:t>
      </w:r>
      <w:r w:rsidR="001B5631">
        <w:rPr>
          <w:rFonts w:ascii="Avenir Next" w:hAnsi="Avenir Next"/>
          <w:sz w:val="20"/>
          <w:szCs w:val="20"/>
        </w:rPr>
        <w:t>,</w:t>
      </w:r>
      <w:r w:rsidRPr="00144DA0">
        <w:rPr>
          <w:rFonts w:ascii="Avenir Next" w:hAnsi="Avenir Next"/>
          <w:sz w:val="20"/>
          <w:szCs w:val="20"/>
        </w:rPr>
        <w:t xml:space="preserve"> Apply </w:t>
      </w:r>
    </w:p>
    <w:p w14:paraId="02F40E53" w14:textId="77777777" w:rsidR="001B5631" w:rsidRDefault="00144DA0" w:rsidP="00144DA0">
      <w:pPr>
        <w:rPr>
          <w:rFonts w:ascii="Avenir Next" w:hAnsi="Avenir Next"/>
          <w:sz w:val="20"/>
          <w:szCs w:val="20"/>
        </w:rPr>
      </w:pPr>
      <w:r w:rsidRPr="00144DA0">
        <w:rPr>
          <w:rFonts w:ascii="Avenir Next" w:hAnsi="Avenir Next"/>
          <w:b/>
          <w:bCs/>
          <w:sz w:val="20"/>
          <w:szCs w:val="20"/>
        </w:rPr>
        <w:t>Format:</w:t>
      </w:r>
      <w:r w:rsidRPr="00144DA0">
        <w:rPr>
          <w:rFonts w:ascii="Avenir Next" w:hAnsi="Avenir Next"/>
          <w:sz w:val="20"/>
          <w:szCs w:val="20"/>
        </w:rPr>
        <w:t xml:space="preserve"> Small Groups (4–6 students) </w:t>
      </w:r>
    </w:p>
    <w:p w14:paraId="2AF82D43" w14:textId="776BF071" w:rsidR="00144DA0" w:rsidRPr="00144DA0" w:rsidRDefault="00144DA0" w:rsidP="00144DA0">
      <w:pPr>
        <w:rPr>
          <w:rFonts w:ascii="Avenir Next" w:hAnsi="Avenir Next"/>
          <w:sz w:val="20"/>
          <w:szCs w:val="20"/>
        </w:rPr>
      </w:pPr>
      <w:r w:rsidRPr="00144DA0">
        <w:rPr>
          <w:rFonts w:ascii="Avenir Next" w:hAnsi="Avenir Next"/>
          <w:b/>
          <w:bCs/>
          <w:sz w:val="20"/>
          <w:szCs w:val="20"/>
        </w:rPr>
        <w:t>Duration:</w:t>
      </w:r>
      <w:r w:rsidRPr="00144DA0">
        <w:rPr>
          <w:rFonts w:ascii="Avenir Next" w:hAnsi="Avenir Next"/>
          <w:sz w:val="20"/>
          <w:szCs w:val="20"/>
        </w:rPr>
        <w:t xml:space="preserve"> 9 minutes</w:t>
      </w:r>
    </w:p>
    <w:p w14:paraId="1EEC787F" w14:textId="77777777" w:rsidR="001B5631" w:rsidRDefault="001B5631" w:rsidP="00144DA0">
      <w:pPr>
        <w:rPr>
          <w:rFonts w:ascii="Avenir Next" w:hAnsi="Avenir Next"/>
          <w:b/>
          <w:bCs/>
          <w:sz w:val="20"/>
          <w:szCs w:val="20"/>
        </w:rPr>
      </w:pPr>
    </w:p>
    <w:p w14:paraId="0DED1D90" w14:textId="2ABB9348" w:rsidR="00144DA0" w:rsidRPr="00144DA0" w:rsidRDefault="00144DA0" w:rsidP="00144DA0">
      <w:pPr>
        <w:rPr>
          <w:rFonts w:ascii="Avenir Next" w:hAnsi="Avenir Next"/>
          <w:sz w:val="20"/>
          <w:szCs w:val="20"/>
        </w:rPr>
      </w:pPr>
      <w:r w:rsidRPr="00144DA0">
        <w:rPr>
          <w:rFonts w:ascii="Avenir Next" w:hAnsi="Avenir Next"/>
          <w:b/>
          <w:bCs/>
          <w:sz w:val="20"/>
          <w:szCs w:val="20"/>
        </w:rPr>
        <w:t>Description:</w:t>
      </w:r>
      <w:r w:rsidRPr="00144DA0">
        <w:rPr>
          <w:rFonts w:ascii="Avenir Next" w:hAnsi="Avenir Next"/>
          <w:sz w:val="20"/>
          <w:szCs w:val="20"/>
        </w:rPr>
        <w:t xml:space="preserve"> Each group completes a two-part task. Part A: list all functions of the thoracic cage from memory, then rank them by what they consider most to least critical for survival and be prepared to defend their ranking. Part B: classify ribs 1–12 into true, false, and floating categories and explain the anatomical basis for each classification. Groups share their rankings and reasoning in a brief whole-class discussion.</w:t>
      </w:r>
    </w:p>
    <w:p w14:paraId="0F95A0E0" w14:textId="77777777" w:rsidR="001B5631" w:rsidRDefault="001B5631" w:rsidP="00144DA0">
      <w:pPr>
        <w:rPr>
          <w:rFonts w:ascii="Avenir Next" w:hAnsi="Avenir Next"/>
          <w:b/>
          <w:bCs/>
          <w:sz w:val="20"/>
          <w:szCs w:val="20"/>
        </w:rPr>
      </w:pPr>
    </w:p>
    <w:p w14:paraId="5C93D5F5" w14:textId="70D752EF" w:rsidR="00144DA0" w:rsidRPr="00144DA0" w:rsidRDefault="00144DA0" w:rsidP="00144DA0">
      <w:pPr>
        <w:rPr>
          <w:rFonts w:ascii="Avenir Next" w:hAnsi="Avenir Next"/>
          <w:sz w:val="20"/>
          <w:szCs w:val="20"/>
        </w:rPr>
      </w:pPr>
      <w:r w:rsidRPr="00144DA0">
        <w:rPr>
          <w:rFonts w:ascii="Avenir Next" w:hAnsi="Avenir Next"/>
          <w:b/>
          <w:bCs/>
          <w:sz w:val="20"/>
          <w:szCs w:val="20"/>
        </w:rPr>
        <w:t>Instructor Key:</w:t>
      </w:r>
    </w:p>
    <w:p w14:paraId="2E83FE22"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i/>
          <w:iCs/>
          <w:color w:val="A02B93" w:themeColor="accent5"/>
          <w:sz w:val="20"/>
          <w:szCs w:val="20"/>
        </w:rPr>
        <w:t>Part A — Functions of the Thoracic Cage:</w:t>
      </w:r>
    </w:p>
    <w:p w14:paraId="18B927EF" w14:textId="7EBD60CB" w:rsidR="00144DA0" w:rsidRPr="00144DA0" w:rsidRDefault="00144DA0" w:rsidP="00144DA0">
      <w:pPr>
        <w:numPr>
          <w:ilvl w:val="0"/>
          <w:numId w:val="19"/>
        </w:numPr>
        <w:rPr>
          <w:rFonts w:ascii="Avenir Next" w:hAnsi="Avenir Next"/>
          <w:color w:val="A02B93" w:themeColor="accent5"/>
          <w:sz w:val="20"/>
          <w:szCs w:val="20"/>
        </w:rPr>
      </w:pPr>
      <w:r w:rsidRPr="00144DA0">
        <w:rPr>
          <w:rFonts w:ascii="Avenir Next" w:hAnsi="Avenir Next"/>
          <w:color w:val="A02B93" w:themeColor="accent5"/>
          <w:sz w:val="20"/>
          <w:szCs w:val="20"/>
        </w:rPr>
        <w:t xml:space="preserve">Protects the heart, lungs, </w:t>
      </w:r>
      <w:r w:rsidR="00DC436B">
        <w:rPr>
          <w:rFonts w:ascii="Avenir Next" w:hAnsi="Avenir Next"/>
          <w:color w:val="A02B93" w:themeColor="accent5"/>
          <w:sz w:val="20"/>
          <w:szCs w:val="20"/>
        </w:rPr>
        <w:t>large</w:t>
      </w:r>
      <w:r w:rsidR="001727E6">
        <w:rPr>
          <w:rFonts w:ascii="Avenir Next" w:hAnsi="Avenir Next"/>
          <w:color w:val="A02B93" w:themeColor="accent5"/>
          <w:sz w:val="20"/>
          <w:szCs w:val="20"/>
        </w:rPr>
        <w:t xml:space="preserve"> arteries and veins</w:t>
      </w:r>
      <w:r w:rsidRPr="00144DA0">
        <w:rPr>
          <w:rFonts w:ascii="Avenir Next" w:hAnsi="Avenir Next"/>
          <w:color w:val="A02B93" w:themeColor="accent5"/>
          <w:sz w:val="20"/>
          <w:szCs w:val="20"/>
        </w:rPr>
        <w:t>, liver (partially), and spleen</w:t>
      </w:r>
    </w:p>
    <w:p w14:paraId="123DBD8A" w14:textId="77777777" w:rsidR="00144DA0" w:rsidRPr="00144DA0" w:rsidRDefault="00144DA0" w:rsidP="00144DA0">
      <w:pPr>
        <w:numPr>
          <w:ilvl w:val="0"/>
          <w:numId w:val="19"/>
        </w:numPr>
        <w:rPr>
          <w:rFonts w:ascii="Avenir Next" w:hAnsi="Avenir Next"/>
          <w:color w:val="A02B93" w:themeColor="accent5"/>
          <w:sz w:val="20"/>
          <w:szCs w:val="20"/>
        </w:rPr>
      </w:pPr>
      <w:r w:rsidRPr="00144DA0">
        <w:rPr>
          <w:rFonts w:ascii="Avenir Next" w:hAnsi="Avenir Next"/>
          <w:color w:val="A02B93" w:themeColor="accent5"/>
          <w:sz w:val="20"/>
          <w:szCs w:val="20"/>
        </w:rPr>
        <w:t>Supports the weight of the pectoral girdle and upper limbs</w:t>
      </w:r>
    </w:p>
    <w:p w14:paraId="659D1612" w14:textId="77777777" w:rsidR="00144DA0" w:rsidRPr="00144DA0" w:rsidRDefault="00144DA0" w:rsidP="00144DA0">
      <w:pPr>
        <w:numPr>
          <w:ilvl w:val="0"/>
          <w:numId w:val="19"/>
        </w:numPr>
        <w:rPr>
          <w:rFonts w:ascii="Avenir Next" w:hAnsi="Avenir Next"/>
          <w:color w:val="A02B93" w:themeColor="accent5"/>
          <w:sz w:val="20"/>
          <w:szCs w:val="20"/>
        </w:rPr>
      </w:pPr>
      <w:r w:rsidRPr="00144DA0">
        <w:rPr>
          <w:rFonts w:ascii="Avenir Next" w:hAnsi="Avenir Next"/>
          <w:color w:val="A02B93" w:themeColor="accent5"/>
          <w:sz w:val="20"/>
          <w:szCs w:val="20"/>
        </w:rPr>
        <w:t>Provides attachment sites for muscles of the thorax, neck, upper limbs, and abdomen</w:t>
      </w:r>
    </w:p>
    <w:p w14:paraId="5664A08E" w14:textId="77777777" w:rsidR="00144DA0" w:rsidRPr="00144DA0" w:rsidRDefault="00144DA0" w:rsidP="00144DA0">
      <w:pPr>
        <w:numPr>
          <w:ilvl w:val="0"/>
          <w:numId w:val="19"/>
        </w:numPr>
        <w:rPr>
          <w:rFonts w:ascii="Avenir Next" w:hAnsi="Avenir Next"/>
          <w:color w:val="A02B93" w:themeColor="accent5"/>
          <w:sz w:val="20"/>
          <w:szCs w:val="20"/>
        </w:rPr>
      </w:pPr>
      <w:r w:rsidRPr="00144DA0">
        <w:rPr>
          <w:rFonts w:ascii="Avenir Next" w:hAnsi="Avenir Next"/>
          <w:color w:val="A02B93" w:themeColor="accent5"/>
          <w:sz w:val="20"/>
          <w:szCs w:val="20"/>
        </w:rPr>
        <w:t>Enables breathing — the ribs move during inhalation and exhalation to change thoracic volume</w:t>
      </w:r>
    </w:p>
    <w:p w14:paraId="0FC30201" w14:textId="77777777" w:rsidR="00E13A8C" w:rsidRPr="005A5C96" w:rsidRDefault="00E13A8C" w:rsidP="00144DA0">
      <w:pPr>
        <w:rPr>
          <w:rFonts w:ascii="Avenir Next" w:hAnsi="Avenir Next"/>
          <w:i/>
          <w:iCs/>
          <w:color w:val="A02B93" w:themeColor="accent5"/>
          <w:sz w:val="20"/>
          <w:szCs w:val="20"/>
        </w:rPr>
      </w:pPr>
    </w:p>
    <w:p w14:paraId="6D7056A1" w14:textId="25DFA4D3" w:rsidR="00144DA0" w:rsidRPr="005A5C96" w:rsidRDefault="00144DA0" w:rsidP="00144DA0">
      <w:pPr>
        <w:rPr>
          <w:rFonts w:ascii="Avenir Next" w:hAnsi="Avenir Next"/>
          <w:i/>
          <w:iCs/>
          <w:color w:val="A02B93" w:themeColor="accent5"/>
          <w:sz w:val="20"/>
          <w:szCs w:val="20"/>
        </w:rPr>
      </w:pPr>
      <w:r w:rsidRPr="00144DA0">
        <w:rPr>
          <w:rFonts w:ascii="Avenir Next" w:hAnsi="Avenir Next"/>
          <w:i/>
          <w:iCs/>
          <w:color w:val="A02B93" w:themeColor="accent5"/>
          <w:sz w:val="20"/>
          <w:szCs w:val="20"/>
        </w:rPr>
        <w:t>Part B — Rib Classification:</w:t>
      </w:r>
    </w:p>
    <w:p w14:paraId="0FC08CA9" w14:textId="77777777" w:rsidR="00E13A8C" w:rsidRPr="00144DA0" w:rsidRDefault="00E13A8C" w:rsidP="00144DA0">
      <w:pPr>
        <w:rPr>
          <w:rFonts w:ascii="Avenir Next" w:hAnsi="Avenir Next"/>
          <w:color w:val="A02B93" w:themeColor="accent5"/>
          <w:sz w:val="20"/>
          <w:szCs w:val="20"/>
        </w:rPr>
      </w:pPr>
    </w:p>
    <w:tbl>
      <w:tblPr>
        <w:tblStyle w:val="TableGrid"/>
        <w:tblW w:w="0" w:type="auto"/>
        <w:tblLook w:val="04A0" w:firstRow="1" w:lastRow="0" w:firstColumn="1" w:lastColumn="0" w:noHBand="0" w:noVBand="1"/>
      </w:tblPr>
      <w:tblGrid>
        <w:gridCol w:w="1504"/>
        <w:gridCol w:w="741"/>
        <w:gridCol w:w="7825"/>
      </w:tblGrid>
      <w:tr w:rsidR="005A5C96" w:rsidRPr="00144DA0" w14:paraId="01811302" w14:textId="77777777" w:rsidTr="00E13A8C">
        <w:tc>
          <w:tcPr>
            <w:tcW w:w="0" w:type="auto"/>
            <w:hideMark/>
          </w:tcPr>
          <w:p w14:paraId="09B83FAD" w14:textId="50D59FC8" w:rsidR="00144DA0" w:rsidRPr="00144DA0" w:rsidRDefault="00144DA0" w:rsidP="00144DA0">
            <w:pPr>
              <w:rPr>
                <w:rFonts w:ascii="Avenir Next" w:hAnsi="Avenir Next"/>
                <w:b/>
                <w:bCs/>
                <w:color w:val="A02B93" w:themeColor="accent5"/>
                <w:sz w:val="20"/>
                <w:szCs w:val="20"/>
              </w:rPr>
            </w:pPr>
            <w:r w:rsidRPr="00144DA0">
              <w:rPr>
                <w:rFonts w:ascii="Avenir Next" w:hAnsi="Avenir Next"/>
                <w:b/>
                <w:bCs/>
                <w:color w:val="A02B93" w:themeColor="accent5"/>
                <w:sz w:val="20"/>
                <w:szCs w:val="20"/>
              </w:rPr>
              <w:t>Classification</w:t>
            </w:r>
          </w:p>
        </w:tc>
        <w:tc>
          <w:tcPr>
            <w:tcW w:w="0" w:type="auto"/>
            <w:hideMark/>
          </w:tcPr>
          <w:p w14:paraId="7C6F7396" w14:textId="77777777" w:rsidR="00144DA0" w:rsidRPr="00144DA0" w:rsidRDefault="00144DA0" w:rsidP="00144DA0">
            <w:pPr>
              <w:rPr>
                <w:rFonts w:ascii="Avenir Next" w:hAnsi="Avenir Next"/>
                <w:b/>
                <w:bCs/>
                <w:color w:val="A02B93" w:themeColor="accent5"/>
                <w:sz w:val="20"/>
                <w:szCs w:val="20"/>
              </w:rPr>
            </w:pPr>
            <w:r w:rsidRPr="00144DA0">
              <w:rPr>
                <w:rFonts w:ascii="Avenir Next" w:hAnsi="Avenir Next"/>
                <w:b/>
                <w:bCs/>
                <w:color w:val="A02B93" w:themeColor="accent5"/>
                <w:sz w:val="20"/>
                <w:szCs w:val="20"/>
              </w:rPr>
              <w:t>Ribs</w:t>
            </w:r>
          </w:p>
        </w:tc>
        <w:tc>
          <w:tcPr>
            <w:tcW w:w="0" w:type="auto"/>
            <w:hideMark/>
          </w:tcPr>
          <w:p w14:paraId="5AB233FB" w14:textId="77777777" w:rsidR="00144DA0" w:rsidRPr="00144DA0" w:rsidRDefault="00144DA0" w:rsidP="00144DA0">
            <w:pPr>
              <w:rPr>
                <w:rFonts w:ascii="Avenir Next" w:hAnsi="Avenir Next"/>
                <w:b/>
                <w:bCs/>
                <w:color w:val="A02B93" w:themeColor="accent5"/>
                <w:sz w:val="20"/>
                <w:szCs w:val="20"/>
              </w:rPr>
            </w:pPr>
            <w:r w:rsidRPr="00144DA0">
              <w:rPr>
                <w:rFonts w:ascii="Avenir Next" w:hAnsi="Avenir Next"/>
                <w:b/>
                <w:bCs/>
                <w:color w:val="A02B93" w:themeColor="accent5"/>
                <w:sz w:val="20"/>
                <w:szCs w:val="20"/>
              </w:rPr>
              <w:t>Anatomical Basis</w:t>
            </w:r>
          </w:p>
        </w:tc>
      </w:tr>
      <w:tr w:rsidR="005A5C96" w:rsidRPr="00144DA0" w14:paraId="563B7721" w14:textId="77777777" w:rsidTr="00E13A8C">
        <w:tc>
          <w:tcPr>
            <w:tcW w:w="0" w:type="auto"/>
            <w:hideMark/>
          </w:tcPr>
          <w:p w14:paraId="4FC2D9A4"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True ribs</w:t>
            </w:r>
          </w:p>
        </w:tc>
        <w:tc>
          <w:tcPr>
            <w:tcW w:w="0" w:type="auto"/>
            <w:hideMark/>
          </w:tcPr>
          <w:p w14:paraId="01243EFA"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1–7</w:t>
            </w:r>
          </w:p>
        </w:tc>
        <w:tc>
          <w:tcPr>
            <w:tcW w:w="0" w:type="auto"/>
            <w:hideMark/>
          </w:tcPr>
          <w:p w14:paraId="6690A5F4"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Attach directly to the sternum via their own costal cartilage</w:t>
            </w:r>
          </w:p>
        </w:tc>
      </w:tr>
      <w:tr w:rsidR="005A5C96" w:rsidRPr="00144DA0" w14:paraId="23EAD973" w14:textId="77777777" w:rsidTr="00E13A8C">
        <w:tc>
          <w:tcPr>
            <w:tcW w:w="0" w:type="auto"/>
            <w:hideMark/>
          </w:tcPr>
          <w:p w14:paraId="42560B19"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False ribs</w:t>
            </w:r>
          </w:p>
        </w:tc>
        <w:tc>
          <w:tcPr>
            <w:tcW w:w="0" w:type="auto"/>
            <w:hideMark/>
          </w:tcPr>
          <w:p w14:paraId="79F49D50"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8–10</w:t>
            </w:r>
          </w:p>
        </w:tc>
        <w:tc>
          <w:tcPr>
            <w:tcW w:w="0" w:type="auto"/>
            <w:hideMark/>
          </w:tcPr>
          <w:p w14:paraId="38440118"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Costal cartilage does not reach the sternum directly — instead connects to the cartilage of rib 7</w:t>
            </w:r>
          </w:p>
        </w:tc>
      </w:tr>
      <w:tr w:rsidR="005A5C96" w:rsidRPr="00144DA0" w14:paraId="78D95826" w14:textId="77777777" w:rsidTr="00E13A8C">
        <w:tc>
          <w:tcPr>
            <w:tcW w:w="0" w:type="auto"/>
            <w:hideMark/>
          </w:tcPr>
          <w:p w14:paraId="03A4E18E"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Floating ribs</w:t>
            </w:r>
          </w:p>
        </w:tc>
        <w:tc>
          <w:tcPr>
            <w:tcW w:w="0" w:type="auto"/>
            <w:hideMark/>
          </w:tcPr>
          <w:p w14:paraId="676DB0B7"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11–12</w:t>
            </w:r>
          </w:p>
        </w:tc>
        <w:tc>
          <w:tcPr>
            <w:tcW w:w="0" w:type="auto"/>
            <w:hideMark/>
          </w:tcPr>
          <w:p w14:paraId="76215C28"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color w:val="A02B93" w:themeColor="accent5"/>
                <w:sz w:val="20"/>
                <w:szCs w:val="20"/>
              </w:rPr>
              <w:t>Have no anterior attachment at all — costal cartilage is vestigial and does not connect to anything</w:t>
            </w:r>
          </w:p>
        </w:tc>
      </w:tr>
    </w:tbl>
    <w:p w14:paraId="2FB2791D" w14:textId="77777777" w:rsidR="00E13A8C" w:rsidRPr="005A5C96" w:rsidRDefault="00E13A8C" w:rsidP="00144DA0">
      <w:pPr>
        <w:rPr>
          <w:rFonts w:ascii="Avenir Next" w:hAnsi="Avenir Next"/>
          <w:b/>
          <w:bCs/>
          <w:color w:val="A02B93" w:themeColor="accent5"/>
          <w:sz w:val="20"/>
          <w:szCs w:val="20"/>
        </w:rPr>
      </w:pPr>
    </w:p>
    <w:p w14:paraId="4517A01E" w14:textId="4730A18D" w:rsidR="00144DA0" w:rsidRPr="00144DA0" w:rsidRDefault="00144DA0" w:rsidP="00144DA0">
      <w:pPr>
        <w:rPr>
          <w:rFonts w:ascii="Avenir Next" w:hAnsi="Avenir Next"/>
          <w:color w:val="A02B93" w:themeColor="accent5"/>
          <w:sz w:val="20"/>
          <w:szCs w:val="20"/>
        </w:rPr>
      </w:pPr>
      <w:r w:rsidRPr="00144DA0">
        <w:rPr>
          <w:rFonts w:ascii="Avenir Next" w:hAnsi="Avenir Next"/>
          <w:b/>
          <w:bCs/>
          <w:color w:val="A02B93" w:themeColor="accent5"/>
          <w:sz w:val="20"/>
          <w:szCs w:val="20"/>
        </w:rPr>
        <w:t>Rib Structure Key:</w:t>
      </w:r>
    </w:p>
    <w:p w14:paraId="3666718C" w14:textId="77777777" w:rsidR="00144DA0" w:rsidRPr="00144DA0" w:rsidRDefault="00144DA0" w:rsidP="00144DA0">
      <w:pPr>
        <w:numPr>
          <w:ilvl w:val="0"/>
          <w:numId w:val="20"/>
        </w:numPr>
        <w:rPr>
          <w:rFonts w:ascii="Avenir Next" w:hAnsi="Avenir Next"/>
          <w:color w:val="A02B93" w:themeColor="accent5"/>
          <w:sz w:val="20"/>
          <w:szCs w:val="20"/>
        </w:rPr>
      </w:pPr>
      <w:r w:rsidRPr="00144DA0">
        <w:rPr>
          <w:rFonts w:ascii="Avenir Next" w:hAnsi="Avenir Next"/>
          <w:color w:val="A02B93" w:themeColor="accent5"/>
          <w:sz w:val="20"/>
          <w:szCs w:val="20"/>
        </w:rPr>
        <w:t>Head — posterior end of the rib; articulates with the costal facet on the vertebral body</w:t>
      </w:r>
    </w:p>
    <w:p w14:paraId="131EC8C0" w14:textId="77777777" w:rsidR="00144DA0" w:rsidRPr="00144DA0" w:rsidRDefault="00144DA0" w:rsidP="00144DA0">
      <w:pPr>
        <w:numPr>
          <w:ilvl w:val="0"/>
          <w:numId w:val="20"/>
        </w:numPr>
        <w:rPr>
          <w:rFonts w:ascii="Avenir Next" w:hAnsi="Avenir Next"/>
          <w:color w:val="A02B93" w:themeColor="accent5"/>
          <w:sz w:val="20"/>
          <w:szCs w:val="20"/>
        </w:rPr>
      </w:pPr>
      <w:r w:rsidRPr="00144DA0">
        <w:rPr>
          <w:rFonts w:ascii="Avenir Next" w:hAnsi="Avenir Next"/>
          <w:color w:val="A02B93" w:themeColor="accent5"/>
          <w:sz w:val="20"/>
          <w:szCs w:val="20"/>
        </w:rPr>
        <w:t>Tubercle — small projection near the head; articulates with the transverse costal facet on the transverse process of the thoracic vertebra</w:t>
      </w:r>
    </w:p>
    <w:p w14:paraId="1F082CC4" w14:textId="065EA56F" w:rsidR="00144DA0" w:rsidRPr="00144DA0" w:rsidRDefault="00144DA0" w:rsidP="00144DA0">
      <w:pPr>
        <w:numPr>
          <w:ilvl w:val="0"/>
          <w:numId w:val="20"/>
        </w:numPr>
        <w:rPr>
          <w:rFonts w:ascii="Avenir Next" w:hAnsi="Avenir Next"/>
          <w:color w:val="A02B93" w:themeColor="accent5"/>
          <w:sz w:val="20"/>
          <w:szCs w:val="20"/>
        </w:rPr>
      </w:pPr>
      <w:r w:rsidRPr="00144DA0">
        <w:rPr>
          <w:rFonts w:ascii="Avenir Next" w:hAnsi="Avenir Next"/>
          <w:color w:val="A02B93" w:themeColor="accent5"/>
          <w:sz w:val="20"/>
          <w:szCs w:val="20"/>
        </w:rPr>
        <w:t>Body (shaft) — the long</w:t>
      </w:r>
      <w:r w:rsidR="005A5C96">
        <w:rPr>
          <w:rFonts w:ascii="Avenir Next" w:hAnsi="Avenir Next"/>
          <w:color w:val="A02B93" w:themeColor="accent5"/>
          <w:sz w:val="20"/>
          <w:szCs w:val="20"/>
        </w:rPr>
        <w:t xml:space="preserve">, </w:t>
      </w:r>
      <w:r w:rsidRPr="00144DA0">
        <w:rPr>
          <w:rFonts w:ascii="Avenir Next" w:hAnsi="Avenir Next"/>
          <w:color w:val="A02B93" w:themeColor="accent5"/>
          <w:sz w:val="20"/>
          <w:szCs w:val="20"/>
        </w:rPr>
        <w:t xml:space="preserve">curved portion forming </w:t>
      </w:r>
      <w:r w:rsidR="00A37B17" w:rsidRPr="00144DA0">
        <w:rPr>
          <w:rFonts w:ascii="Avenir Next" w:hAnsi="Avenir Next"/>
          <w:color w:val="A02B93" w:themeColor="accent5"/>
          <w:sz w:val="20"/>
          <w:szCs w:val="20"/>
        </w:rPr>
        <w:t>most of</w:t>
      </w:r>
      <w:r w:rsidRPr="00144DA0">
        <w:rPr>
          <w:rFonts w:ascii="Avenir Next" w:hAnsi="Avenir Next"/>
          <w:color w:val="A02B93" w:themeColor="accent5"/>
          <w:sz w:val="20"/>
          <w:szCs w:val="20"/>
        </w:rPr>
        <w:t xml:space="preserve"> the rib</w:t>
      </w:r>
    </w:p>
    <w:p w14:paraId="17AA2BD4" w14:textId="77777777" w:rsidR="00144DA0" w:rsidRPr="00144DA0" w:rsidRDefault="00144DA0" w:rsidP="00144DA0">
      <w:pPr>
        <w:numPr>
          <w:ilvl w:val="0"/>
          <w:numId w:val="20"/>
        </w:numPr>
        <w:rPr>
          <w:rFonts w:ascii="Avenir Next" w:hAnsi="Avenir Next"/>
          <w:color w:val="A02B93" w:themeColor="accent5"/>
          <w:sz w:val="20"/>
          <w:szCs w:val="20"/>
        </w:rPr>
      </w:pPr>
      <w:r w:rsidRPr="00144DA0">
        <w:rPr>
          <w:rFonts w:ascii="Avenir Next" w:hAnsi="Avenir Next"/>
          <w:color w:val="A02B93" w:themeColor="accent5"/>
          <w:sz w:val="20"/>
          <w:szCs w:val="20"/>
        </w:rPr>
        <w:t>Costal cartilage — anterior hyaline cartilage connecting the rib to the sternum (in true ribs) or to the rib above (in false ribs)</w:t>
      </w:r>
    </w:p>
    <w:p w14:paraId="620170F5" w14:textId="68E0F899" w:rsidR="00144DA0" w:rsidRPr="00144DA0" w:rsidRDefault="00144DA0" w:rsidP="00144DA0">
      <w:pPr>
        <w:rPr>
          <w:rFonts w:ascii="Avenir Next" w:hAnsi="Avenir Next"/>
          <w:sz w:val="20"/>
          <w:szCs w:val="20"/>
        </w:rPr>
      </w:pPr>
    </w:p>
    <w:p w14:paraId="410A4542" w14:textId="77777777" w:rsidR="00E13A8C" w:rsidRDefault="00E13A8C">
      <w:pPr>
        <w:rPr>
          <w:rFonts w:ascii="Avenir Next" w:hAnsi="Avenir Next"/>
          <w:b/>
          <w:bCs/>
          <w:sz w:val="20"/>
          <w:szCs w:val="20"/>
        </w:rPr>
      </w:pPr>
      <w:r>
        <w:rPr>
          <w:rFonts w:ascii="Avenir Next" w:hAnsi="Avenir Next"/>
          <w:b/>
          <w:bCs/>
          <w:sz w:val="20"/>
          <w:szCs w:val="20"/>
        </w:rPr>
        <w:br w:type="page"/>
      </w:r>
    </w:p>
    <w:p w14:paraId="6C575406" w14:textId="72938C52" w:rsidR="00144DA0" w:rsidRPr="00144DA0" w:rsidRDefault="00E13A8C" w:rsidP="00144DA0">
      <w:pPr>
        <w:rPr>
          <w:rFonts w:ascii="Avenir Next" w:hAnsi="Avenir Next"/>
          <w:b/>
          <w:bCs/>
          <w:color w:val="156082" w:themeColor="accent1"/>
        </w:rPr>
      </w:pPr>
      <w:r w:rsidRPr="00E13A8C">
        <w:rPr>
          <w:rFonts w:ascii="Avenir Next" w:hAnsi="Avenir Next"/>
          <w:b/>
          <w:bCs/>
          <w:color w:val="156082" w:themeColor="accent1"/>
        </w:rPr>
        <w:lastRenderedPageBreak/>
        <w:t>9.</w:t>
      </w:r>
      <w:r w:rsidR="00144DA0" w:rsidRPr="00144DA0">
        <w:rPr>
          <w:rFonts w:ascii="Avenir Next" w:hAnsi="Avenir Next"/>
          <w:b/>
          <w:bCs/>
          <w:color w:val="156082" w:themeColor="accent1"/>
        </w:rPr>
        <w:t xml:space="preserve"> Sternum Sketch and Clinical Connection</w:t>
      </w:r>
    </w:p>
    <w:p w14:paraId="24F8DD65" w14:textId="77777777" w:rsidR="00E13A8C" w:rsidRDefault="00144DA0" w:rsidP="00144DA0">
      <w:pPr>
        <w:rPr>
          <w:rFonts w:ascii="Avenir Next" w:hAnsi="Avenir Next"/>
          <w:sz w:val="20"/>
          <w:szCs w:val="20"/>
        </w:rPr>
      </w:pPr>
      <w:r w:rsidRPr="00144DA0">
        <w:rPr>
          <w:rFonts w:ascii="Avenir Next" w:hAnsi="Avenir Next"/>
          <w:b/>
          <w:bCs/>
          <w:sz w:val="20"/>
          <w:szCs w:val="20"/>
        </w:rPr>
        <w:t>Learning Objective:</w:t>
      </w:r>
      <w:r w:rsidRPr="00144DA0">
        <w:rPr>
          <w:rFonts w:ascii="Avenir Next" w:hAnsi="Avenir Next"/>
          <w:sz w:val="20"/>
          <w:szCs w:val="20"/>
        </w:rPr>
        <w:t xml:space="preserve"> Describe the three components of the sternum</w:t>
      </w:r>
    </w:p>
    <w:p w14:paraId="3974AE82" w14:textId="77777777" w:rsidR="00E13A8C" w:rsidRDefault="00144DA0" w:rsidP="00144DA0">
      <w:pPr>
        <w:rPr>
          <w:rFonts w:ascii="Avenir Next" w:hAnsi="Avenir Next"/>
          <w:sz w:val="20"/>
          <w:szCs w:val="20"/>
        </w:rPr>
      </w:pPr>
      <w:r w:rsidRPr="00144DA0">
        <w:rPr>
          <w:rFonts w:ascii="Avenir Next" w:hAnsi="Avenir Next"/>
          <w:b/>
          <w:bCs/>
          <w:sz w:val="20"/>
          <w:szCs w:val="20"/>
        </w:rPr>
        <w:t>Bloom's Level:</w:t>
      </w:r>
      <w:r w:rsidRPr="00144DA0">
        <w:rPr>
          <w:rFonts w:ascii="Avenir Next" w:hAnsi="Avenir Next"/>
          <w:sz w:val="20"/>
          <w:szCs w:val="20"/>
        </w:rPr>
        <w:t xml:space="preserve"> Remember</w:t>
      </w:r>
      <w:r w:rsidR="00E13A8C">
        <w:rPr>
          <w:rFonts w:ascii="Avenir Next" w:hAnsi="Avenir Next"/>
          <w:sz w:val="20"/>
          <w:szCs w:val="20"/>
        </w:rPr>
        <w:t>, Understand,</w:t>
      </w:r>
      <w:r w:rsidRPr="00144DA0">
        <w:rPr>
          <w:rFonts w:ascii="Avenir Next" w:hAnsi="Avenir Next"/>
          <w:sz w:val="20"/>
          <w:szCs w:val="20"/>
        </w:rPr>
        <w:t xml:space="preserve"> Apply </w:t>
      </w:r>
    </w:p>
    <w:p w14:paraId="55A43B2A" w14:textId="77777777" w:rsidR="00E13A8C" w:rsidRDefault="00144DA0" w:rsidP="00144DA0">
      <w:pPr>
        <w:rPr>
          <w:rFonts w:ascii="Avenir Next" w:hAnsi="Avenir Next"/>
          <w:sz w:val="20"/>
          <w:szCs w:val="20"/>
        </w:rPr>
      </w:pPr>
      <w:r w:rsidRPr="00144DA0">
        <w:rPr>
          <w:rFonts w:ascii="Avenir Next" w:hAnsi="Avenir Next"/>
          <w:b/>
          <w:bCs/>
          <w:sz w:val="20"/>
          <w:szCs w:val="20"/>
        </w:rPr>
        <w:t>Format:</w:t>
      </w:r>
      <w:r w:rsidRPr="00144DA0">
        <w:rPr>
          <w:rFonts w:ascii="Avenir Next" w:hAnsi="Avenir Next"/>
          <w:sz w:val="20"/>
          <w:szCs w:val="20"/>
        </w:rPr>
        <w:t xml:space="preserve"> Individual </w:t>
      </w:r>
      <w:r w:rsidRPr="00144DA0">
        <w:rPr>
          <w:rFonts w:ascii="Arial" w:hAnsi="Arial" w:cs="Arial"/>
          <w:sz w:val="20"/>
          <w:szCs w:val="20"/>
        </w:rPr>
        <w:t>→</w:t>
      </w:r>
      <w:r w:rsidRPr="00144DA0">
        <w:rPr>
          <w:rFonts w:ascii="Avenir Next" w:hAnsi="Avenir Next"/>
          <w:sz w:val="20"/>
          <w:szCs w:val="20"/>
        </w:rPr>
        <w:t xml:space="preserve"> Whole Class </w:t>
      </w:r>
    </w:p>
    <w:p w14:paraId="6D3F4F08" w14:textId="4C578C0A" w:rsidR="00144DA0" w:rsidRPr="00144DA0" w:rsidRDefault="00144DA0" w:rsidP="00144DA0">
      <w:pPr>
        <w:rPr>
          <w:rFonts w:ascii="Avenir Next" w:hAnsi="Avenir Next"/>
          <w:sz w:val="20"/>
          <w:szCs w:val="20"/>
        </w:rPr>
      </w:pPr>
      <w:r w:rsidRPr="00144DA0">
        <w:rPr>
          <w:rFonts w:ascii="Avenir Next" w:hAnsi="Avenir Next"/>
          <w:b/>
          <w:bCs/>
          <w:sz w:val="20"/>
          <w:szCs w:val="20"/>
        </w:rPr>
        <w:t>Duration:</w:t>
      </w:r>
      <w:r w:rsidRPr="00144DA0">
        <w:rPr>
          <w:rFonts w:ascii="Avenir Next" w:hAnsi="Avenir Next"/>
          <w:sz w:val="20"/>
          <w:szCs w:val="20"/>
        </w:rPr>
        <w:t xml:space="preserve"> 6 minutes</w:t>
      </w:r>
    </w:p>
    <w:p w14:paraId="4E6B4D91" w14:textId="77777777" w:rsidR="00E13A8C" w:rsidRDefault="00E13A8C" w:rsidP="00144DA0">
      <w:pPr>
        <w:rPr>
          <w:rFonts w:ascii="Avenir Next" w:hAnsi="Avenir Next"/>
          <w:b/>
          <w:bCs/>
          <w:sz w:val="20"/>
          <w:szCs w:val="20"/>
        </w:rPr>
      </w:pPr>
    </w:p>
    <w:p w14:paraId="30C7D2A1" w14:textId="187EAACE" w:rsidR="00144DA0" w:rsidRPr="00144DA0" w:rsidRDefault="00144DA0" w:rsidP="00144DA0">
      <w:pPr>
        <w:rPr>
          <w:rFonts w:ascii="Avenir Next" w:hAnsi="Avenir Next"/>
          <w:sz w:val="20"/>
          <w:szCs w:val="20"/>
        </w:rPr>
      </w:pPr>
      <w:r w:rsidRPr="00144DA0">
        <w:rPr>
          <w:rFonts w:ascii="Avenir Next" w:hAnsi="Avenir Next"/>
          <w:b/>
          <w:bCs/>
          <w:sz w:val="20"/>
          <w:szCs w:val="20"/>
        </w:rPr>
        <w:t>Description:</w:t>
      </w:r>
      <w:r w:rsidRPr="00144DA0">
        <w:rPr>
          <w:rFonts w:ascii="Avenir Next" w:hAnsi="Avenir Next"/>
          <w:sz w:val="20"/>
          <w:szCs w:val="20"/>
        </w:rPr>
        <w:t xml:space="preserve"> Students sketch the sternum from memory, label its three components, and answer two clinical application questions at the bottom of their paper. Instructor cold-calls students for the clinical answers and uses responses to reinforce the anatomy.</w:t>
      </w:r>
    </w:p>
    <w:p w14:paraId="58479587" w14:textId="77777777" w:rsidR="00E13A8C" w:rsidRDefault="00E13A8C" w:rsidP="00144DA0">
      <w:pPr>
        <w:rPr>
          <w:rFonts w:ascii="Avenir Next" w:hAnsi="Avenir Next"/>
          <w:b/>
          <w:bCs/>
          <w:sz w:val="20"/>
          <w:szCs w:val="20"/>
        </w:rPr>
      </w:pPr>
    </w:p>
    <w:p w14:paraId="7CE8338A" w14:textId="058B9E61" w:rsidR="00144DA0" w:rsidRPr="00144DA0" w:rsidRDefault="00144DA0" w:rsidP="00144DA0">
      <w:pPr>
        <w:rPr>
          <w:rFonts w:ascii="Avenir Next" w:hAnsi="Avenir Next"/>
          <w:sz w:val="20"/>
          <w:szCs w:val="20"/>
        </w:rPr>
      </w:pPr>
      <w:r w:rsidRPr="00144DA0">
        <w:rPr>
          <w:rFonts w:ascii="Avenir Next" w:hAnsi="Avenir Next"/>
          <w:b/>
          <w:bCs/>
          <w:sz w:val="20"/>
          <w:szCs w:val="20"/>
        </w:rPr>
        <w:t>Instructor Key:</w:t>
      </w:r>
    </w:p>
    <w:p w14:paraId="730E3927" w14:textId="77777777" w:rsidR="00144DA0" w:rsidRPr="00144DA0" w:rsidRDefault="00144DA0" w:rsidP="00144DA0">
      <w:pPr>
        <w:rPr>
          <w:rFonts w:ascii="Avenir Next" w:hAnsi="Avenir Next"/>
          <w:color w:val="A02B93" w:themeColor="accent5"/>
          <w:sz w:val="20"/>
          <w:szCs w:val="20"/>
        </w:rPr>
      </w:pPr>
      <w:r w:rsidRPr="00144DA0">
        <w:rPr>
          <w:rFonts w:ascii="Avenir Next" w:hAnsi="Avenir Next"/>
          <w:i/>
          <w:iCs/>
          <w:color w:val="A02B93" w:themeColor="accent5"/>
          <w:sz w:val="20"/>
          <w:szCs w:val="20"/>
        </w:rPr>
        <w:t>Three Components of the Sternum:</w:t>
      </w:r>
    </w:p>
    <w:p w14:paraId="03B38F79" w14:textId="00A44C46" w:rsidR="00144DA0" w:rsidRPr="00144DA0" w:rsidRDefault="00144DA0" w:rsidP="00144DA0">
      <w:pPr>
        <w:numPr>
          <w:ilvl w:val="0"/>
          <w:numId w:val="21"/>
        </w:numPr>
        <w:rPr>
          <w:rFonts w:ascii="Avenir Next" w:hAnsi="Avenir Next"/>
          <w:color w:val="A02B93" w:themeColor="accent5"/>
          <w:sz w:val="20"/>
          <w:szCs w:val="20"/>
        </w:rPr>
      </w:pPr>
      <w:r w:rsidRPr="00144DA0">
        <w:rPr>
          <w:rFonts w:ascii="Avenir Next" w:hAnsi="Avenir Next"/>
          <w:color w:val="A02B93" w:themeColor="accent5"/>
          <w:sz w:val="20"/>
          <w:szCs w:val="20"/>
        </w:rPr>
        <w:t>Manubrium — superior, broadest portion; articulates with the clavicles and the first pair of ribs; the jugular notch is the palpable superior depression at the base of the neck</w:t>
      </w:r>
    </w:p>
    <w:p w14:paraId="1A93C3A4" w14:textId="77777777" w:rsidR="00144DA0" w:rsidRPr="00144DA0" w:rsidRDefault="00144DA0" w:rsidP="00144DA0">
      <w:pPr>
        <w:numPr>
          <w:ilvl w:val="0"/>
          <w:numId w:val="21"/>
        </w:numPr>
        <w:rPr>
          <w:rFonts w:ascii="Avenir Next" w:hAnsi="Avenir Next"/>
          <w:color w:val="A02B93" w:themeColor="accent5"/>
          <w:sz w:val="20"/>
          <w:szCs w:val="20"/>
        </w:rPr>
      </w:pPr>
      <w:r w:rsidRPr="00144DA0">
        <w:rPr>
          <w:rFonts w:ascii="Avenir Next" w:hAnsi="Avenir Next"/>
          <w:color w:val="A02B93" w:themeColor="accent5"/>
          <w:sz w:val="20"/>
          <w:szCs w:val="20"/>
        </w:rPr>
        <w:t>Body — long middle portion; articulates with ribs 2–7 via their costal cartilages; the junction between the manubrium and body creates a slight ridge called the sternal angle (angle of Louis)</w:t>
      </w:r>
    </w:p>
    <w:p w14:paraId="31C52446" w14:textId="77777777" w:rsidR="00144DA0" w:rsidRPr="00144DA0" w:rsidRDefault="00144DA0" w:rsidP="00144DA0">
      <w:pPr>
        <w:numPr>
          <w:ilvl w:val="0"/>
          <w:numId w:val="21"/>
        </w:numPr>
        <w:rPr>
          <w:rFonts w:ascii="Avenir Next" w:hAnsi="Avenir Next"/>
          <w:color w:val="A02B93" w:themeColor="accent5"/>
          <w:sz w:val="20"/>
          <w:szCs w:val="20"/>
        </w:rPr>
      </w:pPr>
      <w:r w:rsidRPr="00144DA0">
        <w:rPr>
          <w:rFonts w:ascii="Avenir Next" w:hAnsi="Avenir Next"/>
          <w:color w:val="A02B93" w:themeColor="accent5"/>
          <w:sz w:val="20"/>
          <w:szCs w:val="20"/>
        </w:rPr>
        <w:t>Xiphoid process — inferior, smallest portion; purely cartilaginous in youth, ossifies with age; attachment point for abdominal muscles and the diaphragm; has no rib attachments</w:t>
      </w:r>
    </w:p>
    <w:p w14:paraId="3DE6DC21" w14:textId="77777777" w:rsidR="00F0446D" w:rsidRPr="00A37B17" w:rsidRDefault="00F0446D" w:rsidP="00144DA0">
      <w:pPr>
        <w:rPr>
          <w:rFonts w:ascii="Avenir Next" w:hAnsi="Avenir Next"/>
          <w:i/>
          <w:iCs/>
          <w:color w:val="A02B93" w:themeColor="accent5"/>
          <w:sz w:val="20"/>
          <w:szCs w:val="20"/>
        </w:rPr>
      </w:pPr>
    </w:p>
    <w:p w14:paraId="730D6605" w14:textId="3B3A128F" w:rsidR="00144DA0" w:rsidRPr="00144DA0" w:rsidRDefault="00144DA0" w:rsidP="00144DA0">
      <w:pPr>
        <w:rPr>
          <w:rFonts w:ascii="Avenir Next" w:hAnsi="Avenir Next"/>
          <w:color w:val="A02B93" w:themeColor="accent5"/>
          <w:sz w:val="20"/>
          <w:szCs w:val="20"/>
        </w:rPr>
      </w:pPr>
      <w:r w:rsidRPr="00144DA0">
        <w:rPr>
          <w:rFonts w:ascii="Avenir Next" w:hAnsi="Avenir Next"/>
          <w:i/>
          <w:iCs/>
          <w:color w:val="A02B93" w:themeColor="accent5"/>
          <w:sz w:val="20"/>
          <w:szCs w:val="20"/>
        </w:rPr>
        <w:t>Clinical Application Questions:</w:t>
      </w:r>
    </w:p>
    <w:p w14:paraId="449B24FE" w14:textId="77777777" w:rsidR="006E1788" w:rsidRDefault="00144DA0" w:rsidP="00144DA0">
      <w:pPr>
        <w:numPr>
          <w:ilvl w:val="0"/>
          <w:numId w:val="22"/>
        </w:numPr>
        <w:rPr>
          <w:rFonts w:ascii="Avenir Next" w:hAnsi="Avenir Next"/>
          <w:color w:val="A02B93" w:themeColor="accent5"/>
          <w:sz w:val="20"/>
          <w:szCs w:val="20"/>
        </w:rPr>
      </w:pPr>
      <w:r w:rsidRPr="00144DA0">
        <w:rPr>
          <w:rFonts w:ascii="Avenir Next" w:hAnsi="Avenir Next"/>
          <w:color w:val="A02B93" w:themeColor="accent5"/>
          <w:sz w:val="20"/>
          <w:szCs w:val="20"/>
        </w:rPr>
        <w:t xml:space="preserve">During CPR, chest compressions are delivered to the lower half of the body of the sternum. Why is it important not to compress too inferiorly? </w:t>
      </w:r>
    </w:p>
    <w:p w14:paraId="640FD0CA" w14:textId="75A7E222" w:rsidR="00144DA0" w:rsidRPr="00144DA0" w:rsidRDefault="00144DA0" w:rsidP="006E1788">
      <w:pPr>
        <w:numPr>
          <w:ilvl w:val="1"/>
          <w:numId w:val="22"/>
        </w:numPr>
        <w:rPr>
          <w:rFonts w:ascii="Avenir Next" w:hAnsi="Avenir Next"/>
          <w:color w:val="A02B93" w:themeColor="accent5"/>
          <w:sz w:val="20"/>
          <w:szCs w:val="20"/>
        </w:rPr>
      </w:pPr>
      <w:r w:rsidRPr="00144DA0">
        <w:rPr>
          <w:rFonts w:ascii="Arial" w:hAnsi="Arial" w:cs="Arial"/>
          <w:color w:val="A02B93" w:themeColor="accent5"/>
          <w:sz w:val="20"/>
          <w:szCs w:val="20"/>
        </w:rPr>
        <w:t>→</w:t>
      </w:r>
      <w:r w:rsidRPr="00144DA0">
        <w:rPr>
          <w:rFonts w:ascii="Avenir Next" w:hAnsi="Avenir Next"/>
          <w:color w:val="A02B93" w:themeColor="accent5"/>
          <w:sz w:val="20"/>
          <w:szCs w:val="20"/>
        </w:rPr>
        <w:t xml:space="preserve"> The xiphoid process is directly above the liver. Compressing at or below the xiphoid can fracture it and drive it into the liver, causing internal hemorrhage. Proper hand placement avoids this.</w:t>
      </w:r>
    </w:p>
    <w:p w14:paraId="45FC7355" w14:textId="77777777" w:rsidR="006E1788" w:rsidRDefault="00144DA0" w:rsidP="00144DA0">
      <w:pPr>
        <w:numPr>
          <w:ilvl w:val="0"/>
          <w:numId w:val="22"/>
        </w:numPr>
        <w:rPr>
          <w:rFonts w:ascii="Avenir Next" w:hAnsi="Avenir Next"/>
          <w:color w:val="A02B93" w:themeColor="accent5"/>
          <w:sz w:val="20"/>
          <w:szCs w:val="20"/>
        </w:rPr>
      </w:pPr>
      <w:r w:rsidRPr="00144DA0">
        <w:rPr>
          <w:rFonts w:ascii="Avenir Next" w:hAnsi="Avenir Next"/>
          <w:color w:val="A02B93" w:themeColor="accent5"/>
          <w:sz w:val="20"/>
          <w:szCs w:val="20"/>
        </w:rPr>
        <w:t xml:space="preserve">The sternal angle (angle of Louis) is a key clinical landmark. What can a clinician use it to find? </w:t>
      </w:r>
    </w:p>
    <w:p w14:paraId="4DC9C2B4" w14:textId="0AB7BDE3" w:rsidR="00144DA0" w:rsidRPr="006E1788" w:rsidRDefault="00144DA0" w:rsidP="006E1788">
      <w:pPr>
        <w:pStyle w:val="ListParagraph"/>
        <w:numPr>
          <w:ilvl w:val="1"/>
          <w:numId w:val="22"/>
        </w:numPr>
        <w:rPr>
          <w:rFonts w:ascii="Avenir Next" w:hAnsi="Avenir Next"/>
          <w:color w:val="A02B93" w:themeColor="accent5"/>
          <w:sz w:val="20"/>
          <w:szCs w:val="20"/>
        </w:rPr>
      </w:pPr>
      <w:r w:rsidRPr="006E1788">
        <w:rPr>
          <w:rFonts w:ascii="Arial" w:hAnsi="Arial" w:cs="Arial"/>
          <w:color w:val="A02B93" w:themeColor="accent5"/>
          <w:sz w:val="20"/>
          <w:szCs w:val="20"/>
        </w:rPr>
        <w:t>→</w:t>
      </w:r>
      <w:r w:rsidRPr="006E1788">
        <w:rPr>
          <w:rFonts w:ascii="Avenir Next" w:hAnsi="Avenir Next"/>
          <w:color w:val="A02B93" w:themeColor="accent5"/>
          <w:sz w:val="20"/>
          <w:szCs w:val="20"/>
        </w:rPr>
        <w:t xml:space="preserve"> The sternal angle marks the articulation of the second rib — from here, clinicians can count rib spaces downward to locate specific intercostal spaces for procedures like chest tube insertion or cardiac auscultation points. It also marks the level of the aortic arch and the carina (where the trachea bifurcates into the two main bronchi).</w:t>
      </w:r>
    </w:p>
    <w:p w14:paraId="503F4DC1" w14:textId="5C97B235" w:rsidR="00144DA0" w:rsidRPr="00144DA0" w:rsidRDefault="00144DA0" w:rsidP="00144DA0">
      <w:pPr>
        <w:rPr>
          <w:rFonts w:ascii="Avenir Next" w:hAnsi="Avenir Next"/>
          <w:sz w:val="20"/>
          <w:szCs w:val="20"/>
        </w:rPr>
      </w:pPr>
    </w:p>
    <w:p w14:paraId="08366088" w14:textId="77777777" w:rsidR="00F0446D" w:rsidRDefault="00F0446D">
      <w:pPr>
        <w:rPr>
          <w:rFonts w:ascii="Avenir Next" w:hAnsi="Avenir Next"/>
          <w:b/>
          <w:bCs/>
          <w:sz w:val="20"/>
          <w:szCs w:val="20"/>
        </w:rPr>
      </w:pPr>
      <w:r>
        <w:rPr>
          <w:rFonts w:ascii="Avenir Next" w:hAnsi="Avenir Next"/>
          <w:b/>
          <w:bCs/>
          <w:sz w:val="20"/>
          <w:szCs w:val="20"/>
        </w:rPr>
        <w:br w:type="page"/>
      </w:r>
    </w:p>
    <w:p w14:paraId="2796C134" w14:textId="4B8AFA7A" w:rsidR="00144DA0" w:rsidRPr="00144DA0" w:rsidRDefault="00F0446D" w:rsidP="00144DA0">
      <w:pPr>
        <w:rPr>
          <w:rFonts w:ascii="Avenir Next" w:hAnsi="Avenir Next"/>
          <w:b/>
          <w:bCs/>
          <w:color w:val="156082" w:themeColor="accent1"/>
        </w:rPr>
      </w:pPr>
      <w:r>
        <w:rPr>
          <w:rFonts w:ascii="Avenir Next" w:hAnsi="Avenir Next"/>
          <w:b/>
          <w:bCs/>
          <w:color w:val="156082" w:themeColor="accent1"/>
        </w:rPr>
        <w:lastRenderedPageBreak/>
        <w:t>10.</w:t>
      </w:r>
      <w:r w:rsidR="00144DA0" w:rsidRPr="00144DA0">
        <w:rPr>
          <w:rFonts w:ascii="Avenir Next" w:hAnsi="Avenir Next"/>
          <w:b/>
          <w:bCs/>
          <w:color w:val="156082" w:themeColor="accent1"/>
        </w:rPr>
        <w:t xml:space="preserve"> Synthesis Voting — True/False with Defense</w:t>
      </w:r>
    </w:p>
    <w:p w14:paraId="34B799C9" w14:textId="77777777" w:rsidR="00B24BBE" w:rsidRDefault="00144DA0" w:rsidP="00144DA0">
      <w:pPr>
        <w:rPr>
          <w:rFonts w:ascii="Avenir Next" w:hAnsi="Avenir Next"/>
          <w:sz w:val="20"/>
          <w:szCs w:val="20"/>
        </w:rPr>
      </w:pPr>
      <w:r w:rsidRPr="00144DA0">
        <w:rPr>
          <w:rFonts w:ascii="Avenir Next" w:hAnsi="Avenir Next"/>
          <w:b/>
          <w:bCs/>
          <w:sz w:val="20"/>
          <w:szCs w:val="20"/>
        </w:rPr>
        <w:t>Learning Objective:</w:t>
      </w:r>
      <w:r w:rsidRPr="00144DA0">
        <w:rPr>
          <w:rFonts w:ascii="Avenir Next" w:hAnsi="Avenir Next"/>
          <w:sz w:val="20"/>
          <w:szCs w:val="20"/>
        </w:rPr>
        <w:t xml:space="preserve"> Integrate all class period 2 objectives</w:t>
      </w:r>
    </w:p>
    <w:p w14:paraId="5B6A54DD" w14:textId="77777777" w:rsidR="00B24BBE" w:rsidRDefault="00144DA0" w:rsidP="00144DA0">
      <w:pPr>
        <w:rPr>
          <w:rFonts w:ascii="Avenir Next" w:hAnsi="Avenir Next"/>
          <w:sz w:val="20"/>
          <w:szCs w:val="20"/>
        </w:rPr>
      </w:pPr>
      <w:r w:rsidRPr="00144DA0">
        <w:rPr>
          <w:rFonts w:ascii="Avenir Next" w:hAnsi="Avenir Next"/>
          <w:b/>
          <w:bCs/>
          <w:sz w:val="20"/>
          <w:szCs w:val="20"/>
        </w:rPr>
        <w:t>Bloom's Level:</w:t>
      </w:r>
      <w:r w:rsidRPr="00144DA0">
        <w:rPr>
          <w:rFonts w:ascii="Avenir Next" w:hAnsi="Avenir Next"/>
          <w:sz w:val="20"/>
          <w:szCs w:val="20"/>
        </w:rPr>
        <w:t xml:space="preserve"> Evaluate</w:t>
      </w:r>
    </w:p>
    <w:p w14:paraId="228C269A" w14:textId="77777777" w:rsidR="00B24BBE" w:rsidRDefault="00144DA0" w:rsidP="00144DA0">
      <w:pPr>
        <w:rPr>
          <w:rFonts w:ascii="Avenir Next" w:hAnsi="Avenir Next"/>
          <w:sz w:val="20"/>
          <w:szCs w:val="20"/>
        </w:rPr>
      </w:pPr>
      <w:r w:rsidRPr="00144DA0">
        <w:rPr>
          <w:rFonts w:ascii="Avenir Next" w:hAnsi="Avenir Next"/>
          <w:b/>
          <w:bCs/>
          <w:sz w:val="20"/>
          <w:szCs w:val="20"/>
        </w:rPr>
        <w:t>Format:</w:t>
      </w:r>
      <w:r w:rsidRPr="00144DA0">
        <w:rPr>
          <w:rFonts w:ascii="Avenir Next" w:hAnsi="Avenir Next"/>
          <w:sz w:val="20"/>
          <w:szCs w:val="20"/>
        </w:rPr>
        <w:t xml:space="preserve"> Whole Class</w:t>
      </w:r>
    </w:p>
    <w:p w14:paraId="5D7EA46E" w14:textId="427BCD9F" w:rsidR="00144DA0" w:rsidRPr="00144DA0" w:rsidRDefault="00144DA0" w:rsidP="00144DA0">
      <w:pPr>
        <w:rPr>
          <w:rFonts w:ascii="Avenir Next" w:hAnsi="Avenir Next"/>
          <w:sz w:val="20"/>
          <w:szCs w:val="20"/>
        </w:rPr>
      </w:pPr>
      <w:r w:rsidRPr="00144DA0">
        <w:rPr>
          <w:rFonts w:ascii="Avenir Next" w:hAnsi="Avenir Next"/>
          <w:b/>
          <w:bCs/>
          <w:sz w:val="20"/>
          <w:szCs w:val="20"/>
        </w:rPr>
        <w:t>Duration:</w:t>
      </w:r>
      <w:r w:rsidRPr="00144DA0">
        <w:rPr>
          <w:rFonts w:ascii="Avenir Next" w:hAnsi="Avenir Next"/>
          <w:sz w:val="20"/>
          <w:szCs w:val="20"/>
        </w:rPr>
        <w:t xml:space="preserve"> 6 minutes</w:t>
      </w:r>
    </w:p>
    <w:p w14:paraId="3D448DCA" w14:textId="77777777" w:rsidR="00B24BBE" w:rsidRDefault="00B24BBE" w:rsidP="00144DA0">
      <w:pPr>
        <w:rPr>
          <w:rFonts w:ascii="Avenir Next" w:hAnsi="Avenir Next"/>
          <w:b/>
          <w:bCs/>
          <w:sz w:val="20"/>
          <w:szCs w:val="20"/>
        </w:rPr>
      </w:pPr>
    </w:p>
    <w:p w14:paraId="5E77072C" w14:textId="75B1B39D" w:rsidR="00144DA0" w:rsidRDefault="00144DA0" w:rsidP="00144DA0">
      <w:pPr>
        <w:rPr>
          <w:rFonts w:ascii="Avenir Next" w:hAnsi="Avenir Next"/>
          <w:sz w:val="20"/>
          <w:szCs w:val="20"/>
        </w:rPr>
      </w:pPr>
      <w:r w:rsidRPr="00144DA0">
        <w:rPr>
          <w:rFonts w:ascii="Avenir Next" w:hAnsi="Avenir Next"/>
          <w:b/>
          <w:bCs/>
          <w:sz w:val="20"/>
          <w:szCs w:val="20"/>
        </w:rPr>
        <w:t>Description:</w:t>
      </w:r>
      <w:r w:rsidRPr="00144DA0">
        <w:rPr>
          <w:rFonts w:ascii="Avenir Next" w:hAnsi="Avenir Next"/>
          <w:sz w:val="20"/>
          <w:szCs w:val="20"/>
        </w:rPr>
        <w:t xml:space="preserve"> Instructor reads statements aloud. Students vote thumbs up (true) or thumbs down (false) simultaneously. After each vote, a correctly-voting student explains why before the instructor confirms. Select 5–6 per class and rotate the rest across semesters. Full set of 15 statements provided separately.</w:t>
      </w:r>
    </w:p>
    <w:p w14:paraId="553ECC58" w14:textId="77777777" w:rsidR="0035222A" w:rsidRDefault="0035222A" w:rsidP="0035222A">
      <w:pPr>
        <w:rPr>
          <w:rFonts w:ascii="Avenir Next" w:hAnsi="Avenir Next"/>
          <w:sz w:val="20"/>
          <w:szCs w:val="20"/>
        </w:rPr>
      </w:pPr>
    </w:p>
    <w:p w14:paraId="5AFAA5DD" w14:textId="735DE721"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The primary curves of the vertebral column are the cervical and lumbar curves.</w:t>
      </w:r>
    </w:p>
    <w:p w14:paraId="466AA7B7" w14:textId="6C69E04D" w:rsidR="0035222A" w:rsidRPr="00537E98" w:rsidRDefault="009E0025" w:rsidP="00537E98">
      <w:pPr>
        <w:pStyle w:val="ListParagraph"/>
        <w:numPr>
          <w:ilvl w:val="1"/>
          <w:numId w:val="26"/>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FALSE</w:t>
      </w:r>
      <w:r w:rsidRPr="00537E98">
        <w:rPr>
          <w:rFonts w:ascii="Avenir Next" w:hAnsi="Avenir Next"/>
          <w:color w:val="A02B93" w:themeColor="accent5"/>
          <w:sz w:val="20"/>
          <w:szCs w:val="20"/>
        </w:rPr>
        <w:t xml:space="preserve"> The primary curves are the thoracic and sacral curves — they are retained from the original fetal C-shaped curvature and are present at birth. The cervical and lumbar curves are secondary curves that develop postnatally in response to muscle use and gravity.</w:t>
      </w:r>
    </w:p>
    <w:p w14:paraId="2F8CC0C5" w14:textId="5CD2E6A6"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Scoliosis is defined as an exaggerated anterior convexity of the lumbar curve.</w:t>
      </w:r>
    </w:p>
    <w:p w14:paraId="1D0C35EF" w14:textId="506153C4" w:rsidR="0035222A" w:rsidRPr="00537E98" w:rsidRDefault="009E0025" w:rsidP="00537E98">
      <w:pPr>
        <w:pStyle w:val="ListParagraph"/>
        <w:numPr>
          <w:ilvl w:val="1"/>
          <w:numId w:val="27"/>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FALSE</w:t>
      </w:r>
      <w:r w:rsidRPr="00537E98">
        <w:rPr>
          <w:rFonts w:ascii="Avenir Next" w:hAnsi="Avenir Next"/>
          <w:color w:val="A02B93" w:themeColor="accent5"/>
          <w:sz w:val="20"/>
          <w:szCs w:val="20"/>
        </w:rPr>
        <w:t xml:space="preserve"> That definition describes lordosis. Scoliosis is an abnormal lateral curvature of the spine, often with a rotational component. It has no normal equivalent — any lateral curvature is considered abnormal. </w:t>
      </w:r>
      <w:r w:rsidR="003E3A58" w:rsidRPr="00537E98">
        <w:rPr>
          <w:rFonts w:ascii="Avenir Next" w:hAnsi="Avenir Next"/>
          <w:color w:val="A02B93" w:themeColor="accent5"/>
          <w:sz w:val="20"/>
          <w:szCs w:val="20"/>
        </w:rPr>
        <w:t>K</w:t>
      </w:r>
      <w:r w:rsidRPr="00537E98">
        <w:rPr>
          <w:rFonts w:ascii="Avenir Next" w:hAnsi="Avenir Next"/>
          <w:color w:val="A02B93" w:themeColor="accent5"/>
          <w:sz w:val="20"/>
          <w:szCs w:val="20"/>
        </w:rPr>
        <w:t>yphosis and lordosis are exaggerations of normally present curves; scoliosis is a curve in a plane that should not exist.</w:t>
      </w:r>
    </w:p>
    <w:p w14:paraId="1E47332F" w14:textId="4270F1F9"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The vertebral foramen and the intervertebral foramen are both found within a single vertebra.</w:t>
      </w:r>
    </w:p>
    <w:p w14:paraId="24466A8E" w14:textId="77777777" w:rsidR="0035222A" w:rsidRPr="00537E98" w:rsidRDefault="009E0025" w:rsidP="00537E98">
      <w:pPr>
        <w:pStyle w:val="ListParagraph"/>
        <w:numPr>
          <w:ilvl w:val="1"/>
          <w:numId w:val="28"/>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FALSE</w:t>
      </w:r>
      <w:r w:rsidRPr="00537E98">
        <w:rPr>
          <w:rFonts w:ascii="Avenir Next" w:hAnsi="Avenir Next"/>
          <w:color w:val="A02B93" w:themeColor="accent5"/>
          <w:sz w:val="20"/>
          <w:szCs w:val="20"/>
        </w:rPr>
        <w:t xml:space="preserve"> The vertebral foramen is found within a single vertebra — it is the opening enclosed by the vertebral body and vertebral arch that carries the spinal cord. The intervertebral foramen is formed between two adjacent vertebrae where their pedicles align, and it is the exit point for spinal nerves. One structure requires two vertebrae to exist.</w:t>
      </w:r>
    </w:p>
    <w:p w14:paraId="5DFEC9A8" w14:textId="4AABEA55"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The spinous process is the only unpaired process on a vertebra.</w:t>
      </w:r>
    </w:p>
    <w:p w14:paraId="556B1AF2" w14:textId="1F78E63B" w:rsidR="0035222A" w:rsidRPr="00537E98" w:rsidRDefault="009E0025" w:rsidP="00537E98">
      <w:pPr>
        <w:pStyle w:val="ListParagraph"/>
        <w:numPr>
          <w:ilvl w:val="1"/>
          <w:numId w:val="29"/>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TRUE</w:t>
      </w:r>
      <w:r w:rsidRPr="00537E98">
        <w:rPr>
          <w:rFonts w:ascii="Avenir Next" w:hAnsi="Avenir Next"/>
          <w:color w:val="A02B93" w:themeColor="accent5"/>
          <w:sz w:val="20"/>
          <w:szCs w:val="20"/>
        </w:rPr>
        <w:t xml:space="preserve"> The spinous process is a single projection. All other processes come in pairs — there are two transverse processes, two superior articular processes, and two inferior articular processes. The unpaired, midline nature of the spinous process is why it is palpable as a single bump along the posterior midline of the back.</w:t>
      </w:r>
    </w:p>
    <w:p w14:paraId="4DAC636D" w14:textId="62B9B06A"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Lumbar vertebrae have the largest vertebral bodies because they bear the most weight.</w:t>
      </w:r>
    </w:p>
    <w:p w14:paraId="0FBD5AFE" w14:textId="77777777" w:rsidR="0035222A" w:rsidRPr="00537E98" w:rsidRDefault="009E0025" w:rsidP="00537E98">
      <w:pPr>
        <w:pStyle w:val="ListParagraph"/>
        <w:numPr>
          <w:ilvl w:val="1"/>
          <w:numId w:val="30"/>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TRUE</w:t>
      </w:r>
      <w:r w:rsidRPr="00537E98">
        <w:rPr>
          <w:rFonts w:ascii="Avenir Next" w:hAnsi="Avenir Next"/>
          <w:color w:val="A02B93" w:themeColor="accent5"/>
          <w:sz w:val="20"/>
          <w:szCs w:val="20"/>
        </w:rPr>
        <w:t xml:space="preserve"> Weight load increases progressively down the vertebral column as each vertebra must support everything above it. Lumbar vertebrae carry the weight of the head, neck, thorax, and upper limbs, so their bodies are large and kidney-shaped to distribute that load effectively. This is a clear example of structure reflecting function.</w:t>
      </w:r>
    </w:p>
    <w:p w14:paraId="184EA05E" w14:textId="242D787F"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Thoracic vertebrae have bifid spinous processes.</w:t>
      </w:r>
    </w:p>
    <w:p w14:paraId="2D581757" w14:textId="77777777" w:rsidR="0035222A" w:rsidRPr="00537E98" w:rsidRDefault="009E0025" w:rsidP="00537E98">
      <w:pPr>
        <w:pStyle w:val="ListParagraph"/>
        <w:numPr>
          <w:ilvl w:val="1"/>
          <w:numId w:val="31"/>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FALSE</w:t>
      </w:r>
      <w:r w:rsidRPr="00537E98">
        <w:rPr>
          <w:rFonts w:ascii="Avenir Next" w:hAnsi="Avenir Next"/>
          <w:color w:val="A02B93" w:themeColor="accent5"/>
          <w:sz w:val="20"/>
          <w:szCs w:val="20"/>
        </w:rPr>
        <w:t xml:space="preserve"> Bifid (split-tipped) spinous processes are a distinguishing feature of cervical vertebrae, specifically C2–C6. Thoracic vertebrae have long, slender spinous processes that angle sharply downward and overlap the vertebra below. Lumbar vertebrae have short, thick, blunt spinous processes. Spinous process shape is one of the key features used to identify vertebral region.</w:t>
      </w:r>
    </w:p>
    <w:p w14:paraId="628D6944" w14:textId="2F2E0363"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All cervical vertebrae have transverse foramina</w:t>
      </w:r>
      <w:r w:rsidR="00B30D3E">
        <w:rPr>
          <w:rFonts w:ascii="Avenir Next" w:hAnsi="Avenir Next"/>
          <w:i/>
          <w:iCs/>
          <w:sz w:val="20"/>
          <w:szCs w:val="20"/>
        </w:rPr>
        <w:t>.</w:t>
      </w:r>
    </w:p>
    <w:p w14:paraId="51417D6D" w14:textId="40CA6548" w:rsidR="0035222A" w:rsidRPr="00537E98" w:rsidRDefault="009E0025" w:rsidP="00537E98">
      <w:pPr>
        <w:pStyle w:val="ListParagraph"/>
        <w:numPr>
          <w:ilvl w:val="1"/>
          <w:numId w:val="32"/>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TRUE</w:t>
      </w:r>
      <w:r w:rsidRPr="00537E98">
        <w:rPr>
          <w:rFonts w:ascii="Avenir Next" w:hAnsi="Avenir Next"/>
          <w:color w:val="A02B93" w:themeColor="accent5"/>
          <w:sz w:val="20"/>
          <w:szCs w:val="20"/>
        </w:rPr>
        <w:t xml:space="preserve"> All seven cervical vertebrae have transverse foramina — this is the defining structural feature of the cervical region. </w:t>
      </w:r>
    </w:p>
    <w:p w14:paraId="065B5B20" w14:textId="4D7801F1"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The atlas has a large vertebral body that supports the weight of the skull.</w:t>
      </w:r>
    </w:p>
    <w:p w14:paraId="170E9199" w14:textId="77777777" w:rsidR="0035222A" w:rsidRPr="00537E98" w:rsidRDefault="009E0025" w:rsidP="00537E98">
      <w:pPr>
        <w:pStyle w:val="ListParagraph"/>
        <w:numPr>
          <w:ilvl w:val="1"/>
          <w:numId w:val="33"/>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FALSE</w:t>
      </w:r>
      <w:r w:rsidRPr="00537E98">
        <w:rPr>
          <w:rFonts w:ascii="Avenir Next" w:hAnsi="Avenir Next"/>
          <w:color w:val="A02B93" w:themeColor="accent5"/>
          <w:sz w:val="20"/>
          <w:szCs w:val="20"/>
        </w:rPr>
        <w:t xml:space="preserve"> The atlas (C1) has no vertebral body. During development, the body of C1 fused to C2 and became the dens (odontoid process). What remains of C1 is essentially a bony ring composed of an anterior arch, a posterior arch, and two lateral masses bearing the superior articular facets that cradle the occipital condyles. The skull's weight is transferred through these lateral masses, not through a body.</w:t>
      </w:r>
    </w:p>
    <w:p w14:paraId="2BD5D967" w14:textId="77777777" w:rsidR="00537E98" w:rsidRDefault="00537E98">
      <w:pPr>
        <w:rPr>
          <w:rFonts w:ascii="Avenir Next" w:hAnsi="Avenir Next"/>
          <w:i/>
          <w:iCs/>
          <w:sz w:val="20"/>
          <w:szCs w:val="20"/>
        </w:rPr>
      </w:pPr>
      <w:r>
        <w:rPr>
          <w:rFonts w:ascii="Avenir Next" w:hAnsi="Avenir Next"/>
          <w:i/>
          <w:iCs/>
          <w:sz w:val="20"/>
          <w:szCs w:val="20"/>
        </w:rPr>
        <w:br w:type="page"/>
      </w:r>
    </w:p>
    <w:p w14:paraId="266DB0AC" w14:textId="6DF23610"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lastRenderedPageBreak/>
        <w:t xml:space="preserve">Nodding your head yes occurs at the </w:t>
      </w:r>
      <w:proofErr w:type="spellStart"/>
      <w:r w:rsidRPr="0035222A">
        <w:rPr>
          <w:rFonts w:ascii="Avenir Next" w:hAnsi="Avenir Next"/>
          <w:i/>
          <w:iCs/>
          <w:sz w:val="20"/>
          <w:szCs w:val="20"/>
        </w:rPr>
        <w:t>atlanto</w:t>
      </w:r>
      <w:proofErr w:type="spellEnd"/>
      <w:r w:rsidRPr="0035222A">
        <w:rPr>
          <w:rFonts w:ascii="Avenir Next" w:hAnsi="Avenir Next"/>
          <w:i/>
          <w:iCs/>
          <w:sz w:val="20"/>
          <w:szCs w:val="20"/>
        </w:rPr>
        <w:t>-axial joint between C1 and C2.</w:t>
      </w:r>
    </w:p>
    <w:p w14:paraId="1A93EC6F" w14:textId="77777777" w:rsidR="0035222A" w:rsidRPr="00537E98" w:rsidRDefault="009E0025" w:rsidP="00537E98">
      <w:pPr>
        <w:pStyle w:val="ListParagraph"/>
        <w:numPr>
          <w:ilvl w:val="1"/>
          <w:numId w:val="34"/>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FALSE</w:t>
      </w:r>
      <w:r w:rsidRPr="00537E98">
        <w:rPr>
          <w:rFonts w:ascii="Avenir Next" w:hAnsi="Avenir Next"/>
          <w:color w:val="A02B93" w:themeColor="accent5"/>
          <w:sz w:val="20"/>
          <w:szCs w:val="20"/>
        </w:rPr>
        <w:t xml:space="preserve"> Nodding yes (flexion and extension) occurs at the </w:t>
      </w:r>
      <w:proofErr w:type="spellStart"/>
      <w:r w:rsidRPr="00537E98">
        <w:rPr>
          <w:rFonts w:ascii="Avenir Next" w:hAnsi="Avenir Next"/>
          <w:color w:val="A02B93" w:themeColor="accent5"/>
          <w:sz w:val="20"/>
          <w:szCs w:val="20"/>
        </w:rPr>
        <w:t>atlanto</w:t>
      </w:r>
      <w:proofErr w:type="spellEnd"/>
      <w:r w:rsidRPr="00537E98">
        <w:rPr>
          <w:rFonts w:ascii="Avenir Next" w:hAnsi="Avenir Next"/>
          <w:color w:val="A02B93" w:themeColor="accent5"/>
          <w:sz w:val="20"/>
          <w:szCs w:val="20"/>
        </w:rPr>
        <w:t xml:space="preserve">-occipital joint — between the superior articular facets of C1 (atlas) and the occipital condyles of the skull. Rotation — shaking your head no — occurs at the </w:t>
      </w:r>
      <w:proofErr w:type="spellStart"/>
      <w:r w:rsidRPr="00537E98">
        <w:rPr>
          <w:rFonts w:ascii="Avenir Next" w:hAnsi="Avenir Next"/>
          <w:color w:val="A02B93" w:themeColor="accent5"/>
          <w:sz w:val="20"/>
          <w:szCs w:val="20"/>
        </w:rPr>
        <w:t>atlanto</w:t>
      </w:r>
      <w:proofErr w:type="spellEnd"/>
      <w:r w:rsidRPr="00537E98">
        <w:rPr>
          <w:rFonts w:ascii="Avenir Next" w:hAnsi="Avenir Next"/>
          <w:color w:val="A02B93" w:themeColor="accent5"/>
          <w:sz w:val="20"/>
          <w:szCs w:val="20"/>
        </w:rPr>
        <w:t>-axial joint between C1 and the dens of C2. Students consistently swap these two, so connecting the motion to the joint anatomy explicitly is important.</w:t>
      </w:r>
    </w:p>
    <w:p w14:paraId="6D3F304C" w14:textId="2697AD6D"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Costal facets are found on both the vertebral body and the transverse process of</w:t>
      </w:r>
      <w:r w:rsidR="003778D7">
        <w:rPr>
          <w:rFonts w:ascii="Avenir Next" w:hAnsi="Avenir Next"/>
          <w:i/>
          <w:iCs/>
          <w:sz w:val="20"/>
          <w:szCs w:val="20"/>
        </w:rPr>
        <w:t xml:space="preserve"> (most)</w:t>
      </w:r>
      <w:r w:rsidRPr="0035222A">
        <w:rPr>
          <w:rFonts w:ascii="Avenir Next" w:hAnsi="Avenir Next"/>
          <w:i/>
          <w:iCs/>
          <w:sz w:val="20"/>
          <w:szCs w:val="20"/>
        </w:rPr>
        <w:t xml:space="preserve"> thoracic vertebrae.</w:t>
      </w:r>
    </w:p>
    <w:p w14:paraId="44270AFB" w14:textId="77777777" w:rsidR="0035222A" w:rsidRPr="00537E98" w:rsidRDefault="009E0025" w:rsidP="00537E98">
      <w:pPr>
        <w:pStyle w:val="ListParagraph"/>
        <w:numPr>
          <w:ilvl w:val="1"/>
          <w:numId w:val="35"/>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TRUE</w:t>
      </w:r>
      <w:r w:rsidRPr="00537E98">
        <w:rPr>
          <w:rFonts w:ascii="Avenir Next" w:hAnsi="Avenir Next"/>
          <w:color w:val="A02B93" w:themeColor="accent5"/>
          <w:sz w:val="20"/>
          <w:szCs w:val="20"/>
        </w:rPr>
        <w:t xml:space="preserve"> Most thoracic vertebrae have costal facets on the body (for articulation with the head of a rib) and transverse costal facets on the transverse process (for articulation with the tubercle of the same rib). This means each typical rib articulates with its thoracic vertebra at two points, creating a more stable but less mobile joint. T11 and T12 are exceptions — their ribs articulate only at the body, with no transverse costal facets.</w:t>
      </w:r>
    </w:p>
    <w:p w14:paraId="52946FE9" w14:textId="246D70E7"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True ribs are defined as ribs that attach directly to the sternum via their own costal cartilage.</w:t>
      </w:r>
    </w:p>
    <w:p w14:paraId="08C46355" w14:textId="77777777" w:rsidR="0035222A" w:rsidRPr="00537E98" w:rsidRDefault="009E0025" w:rsidP="00537E98">
      <w:pPr>
        <w:pStyle w:val="ListParagraph"/>
        <w:numPr>
          <w:ilvl w:val="1"/>
          <w:numId w:val="36"/>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TRUE</w:t>
      </w:r>
      <w:r w:rsidRPr="00537E98">
        <w:rPr>
          <w:rFonts w:ascii="Avenir Next" w:hAnsi="Avenir Next"/>
          <w:color w:val="A02B93" w:themeColor="accent5"/>
          <w:sz w:val="20"/>
          <w:szCs w:val="20"/>
        </w:rPr>
        <w:t xml:space="preserve"> Ribs 1–7 are true ribs because each has its own costal cartilage that connects directly to the sternum. Ribs 8–10 are false ribs — their costal cartilage connects to the cartilage of rib 7 rather than directly to the sternum. Ribs 11–12 are floating ribs — they have no anterior attachment at all.</w:t>
      </w:r>
    </w:p>
    <w:p w14:paraId="6172C54E" w14:textId="7B86FC77"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Floating ribs articulate with the sternum via shared costal cartilage.</w:t>
      </w:r>
    </w:p>
    <w:p w14:paraId="30D2E064" w14:textId="77777777" w:rsidR="0035222A" w:rsidRPr="00537E98" w:rsidRDefault="009E0025" w:rsidP="00537E98">
      <w:pPr>
        <w:pStyle w:val="ListParagraph"/>
        <w:numPr>
          <w:ilvl w:val="1"/>
          <w:numId w:val="37"/>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FALSE</w:t>
      </w:r>
      <w:r w:rsidRPr="00537E98">
        <w:rPr>
          <w:rFonts w:ascii="Avenir Next" w:hAnsi="Avenir Next"/>
          <w:color w:val="A02B93" w:themeColor="accent5"/>
          <w:sz w:val="20"/>
          <w:szCs w:val="20"/>
        </w:rPr>
        <w:t xml:space="preserve"> Floating ribs (11 and 12) have no anterior attachment whatsoever — they do not connect to the sternum directly or indirectly. Their costal cartilage is vestigial. It is false ribs (8–10) that connect indirectly via the costal cartilage of rib 7. Floating ribs are so named precisely because their anterior ends are free.</w:t>
      </w:r>
    </w:p>
    <w:p w14:paraId="000CBC29" w14:textId="32444DA8"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The head of a rib articulates with the vertebral body, while the tubercle articulates with the transverse process.</w:t>
      </w:r>
    </w:p>
    <w:p w14:paraId="431BDBB1" w14:textId="77777777" w:rsidR="0035222A" w:rsidRPr="00537E98" w:rsidRDefault="009E0025" w:rsidP="00537E98">
      <w:pPr>
        <w:pStyle w:val="ListParagraph"/>
        <w:numPr>
          <w:ilvl w:val="1"/>
          <w:numId w:val="38"/>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TRUE</w:t>
      </w:r>
      <w:r w:rsidRPr="00537E98">
        <w:rPr>
          <w:rFonts w:ascii="Avenir Next" w:hAnsi="Avenir Next"/>
          <w:color w:val="A02B93" w:themeColor="accent5"/>
          <w:sz w:val="20"/>
          <w:szCs w:val="20"/>
        </w:rPr>
        <w:t xml:space="preserve"> Each typical rib has two posterior articulation points with its thoracic vertebra. The head articulates with the costal facet on the vertebral body, and the tubercle articulates with the transverse costal facet on the transverse process. This double articulation stabilizes the rib but limits movement — important for understanding breathing mechanics and rib fracture patterns.</w:t>
      </w:r>
    </w:p>
    <w:p w14:paraId="0302DF5B" w14:textId="71342405"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The xiphoid process is the largest and most superior component of the sternum.</w:t>
      </w:r>
    </w:p>
    <w:p w14:paraId="6E296F9E" w14:textId="77777777" w:rsidR="0035222A" w:rsidRPr="00537E98" w:rsidRDefault="009E0025" w:rsidP="00537E98">
      <w:pPr>
        <w:pStyle w:val="ListParagraph"/>
        <w:numPr>
          <w:ilvl w:val="1"/>
          <w:numId w:val="39"/>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FALSE</w:t>
      </w:r>
      <w:r w:rsidRPr="00537E98">
        <w:rPr>
          <w:rFonts w:ascii="Avenir Next" w:hAnsi="Avenir Next"/>
          <w:color w:val="A02B93" w:themeColor="accent5"/>
          <w:sz w:val="20"/>
          <w:szCs w:val="20"/>
        </w:rPr>
        <w:t xml:space="preserve"> The manubrium is the most superior component of the sternum and is also the broadest. The xiphoid process is the most inferior and smallest component. The body is the long middle section. Students sometimes confuse the order — superior to inferior it is manubrium, body, xiphoid process.</w:t>
      </w:r>
    </w:p>
    <w:p w14:paraId="29767A5F" w14:textId="7D88BCC6"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The sternal angle is a clinically useful landmark because it marks the level of the second rib.</w:t>
      </w:r>
    </w:p>
    <w:p w14:paraId="6798287A" w14:textId="77777777" w:rsidR="0035222A" w:rsidRPr="00537E98" w:rsidRDefault="009E0025" w:rsidP="00537E98">
      <w:pPr>
        <w:pStyle w:val="ListParagraph"/>
        <w:numPr>
          <w:ilvl w:val="1"/>
          <w:numId w:val="41"/>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TRUE</w:t>
      </w:r>
      <w:r w:rsidRPr="00537E98">
        <w:rPr>
          <w:rFonts w:ascii="Avenir Next" w:hAnsi="Avenir Next"/>
          <w:color w:val="A02B93" w:themeColor="accent5"/>
          <w:sz w:val="20"/>
          <w:szCs w:val="20"/>
        </w:rPr>
        <w:t xml:space="preserve"> The sternal angle (angle of Louis) is the slight ridge formed at the manubriosternal joint. Because the second rib articulates here, clinicians use it as a starting point to count rib spaces downward for procedures like chest tube insertion, cardiac auscultation, and central line placement. It also marks the level of the aortic arch and the bifurcation of the trachea into the two main bronchi.</w:t>
      </w:r>
    </w:p>
    <w:p w14:paraId="717B49EC" w14:textId="15730B6A"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Compressing the xiphoid process during CPR can cause liver damage.</w:t>
      </w:r>
    </w:p>
    <w:p w14:paraId="0E6A3276" w14:textId="270BB03B" w:rsidR="008271B8" w:rsidRDefault="009E0025" w:rsidP="00537E98">
      <w:pPr>
        <w:pStyle w:val="ListParagraph"/>
        <w:numPr>
          <w:ilvl w:val="1"/>
          <w:numId w:val="42"/>
        </w:numPr>
        <w:rPr>
          <w:rFonts w:ascii="Avenir Next" w:hAnsi="Avenir Next"/>
          <w:color w:val="A02B93" w:themeColor="accent5"/>
          <w:sz w:val="20"/>
          <w:szCs w:val="20"/>
        </w:rPr>
      </w:pPr>
      <w:r w:rsidRPr="00537E98">
        <w:rPr>
          <w:rFonts w:ascii="Avenir Next" w:hAnsi="Avenir Next"/>
          <w:b/>
          <w:bCs/>
          <w:color w:val="A02B93" w:themeColor="accent5"/>
          <w:sz w:val="20"/>
          <w:szCs w:val="20"/>
        </w:rPr>
        <w:t>TRUE</w:t>
      </w:r>
      <w:r w:rsidRPr="00537E98">
        <w:rPr>
          <w:rFonts w:ascii="Avenir Next" w:hAnsi="Avenir Next"/>
          <w:color w:val="A02B93" w:themeColor="accent5"/>
          <w:sz w:val="20"/>
          <w:szCs w:val="20"/>
        </w:rPr>
        <w:t xml:space="preserve"> The xiphoid process sits directly anterior to the liver. If chest compressions are placed too inferiorly — at or below the xiphoid — the process can fracture and be driven into the liver, causing internal hemorrhage. Proper CPR hand placement targets the lower half of the sternal body, deliberately avoiding the xiphoid. This is a high-yield clinical application of sternum anatomy for pre-nursing students.</w:t>
      </w:r>
    </w:p>
    <w:p w14:paraId="1CE562CA" w14:textId="4BA24B30" w:rsidR="0035222A" w:rsidRPr="008271B8" w:rsidRDefault="008271B8" w:rsidP="008271B8">
      <w:pPr>
        <w:rPr>
          <w:rFonts w:ascii="Avenir Next" w:hAnsi="Avenir Next"/>
          <w:color w:val="A02B93" w:themeColor="accent5"/>
          <w:sz w:val="20"/>
          <w:szCs w:val="20"/>
        </w:rPr>
      </w:pPr>
      <w:r>
        <w:rPr>
          <w:rFonts w:ascii="Avenir Next" w:hAnsi="Avenir Next"/>
          <w:color w:val="A02B93" w:themeColor="accent5"/>
          <w:sz w:val="20"/>
          <w:szCs w:val="20"/>
        </w:rPr>
        <w:br w:type="page"/>
      </w:r>
    </w:p>
    <w:p w14:paraId="03963C9A" w14:textId="2D98968F" w:rsidR="0035222A" w:rsidRPr="0035222A"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lastRenderedPageBreak/>
        <w:t>The thoracic cage protects the heart and lungs but has no role in upper limb support.</w:t>
      </w:r>
    </w:p>
    <w:p w14:paraId="5BBE5812" w14:textId="77777777" w:rsidR="0035222A" w:rsidRPr="00537E98" w:rsidRDefault="009E0025" w:rsidP="00537E98">
      <w:pPr>
        <w:pStyle w:val="ListParagraph"/>
        <w:numPr>
          <w:ilvl w:val="1"/>
          <w:numId w:val="43"/>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FALSE</w:t>
      </w:r>
      <w:r w:rsidRPr="00537E98">
        <w:rPr>
          <w:rFonts w:ascii="Avenir Next" w:hAnsi="Avenir Next"/>
          <w:color w:val="A02B93" w:themeColor="accent5"/>
          <w:sz w:val="20"/>
          <w:szCs w:val="20"/>
        </w:rPr>
        <w:t xml:space="preserve"> The thoracic cage provides attachment points for the pectoral girdle — specifically, the clavicle articulates with the manubrium of the </w:t>
      </w:r>
      <w:proofErr w:type="gramStart"/>
      <w:r w:rsidRPr="00537E98">
        <w:rPr>
          <w:rFonts w:ascii="Avenir Next" w:hAnsi="Avenir Next"/>
          <w:color w:val="A02B93" w:themeColor="accent5"/>
          <w:sz w:val="20"/>
          <w:szCs w:val="20"/>
        </w:rPr>
        <w:t>sternum</w:t>
      </w:r>
      <w:proofErr w:type="gramEnd"/>
      <w:r w:rsidRPr="00537E98">
        <w:rPr>
          <w:rFonts w:ascii="Avenir Next" w:hAnsi="Avenir Next"/>
          <w:color w:val="A02B93" w:themeColor="accent5"/>
          <w:sz w:val="20"/>
          <w:szCs w:val="20"/>
        </w:rPr>
        <w:t xml:space="preserve"> and the ribs provide attachment for muscles that move and stabilize the upper limb. The thoracic cage effectively suspends and supports the weight of the upper limbs through these muscular and skeletal connections.</w:t>
      </w:r>
    </w:p>
    <w:p w14:paraId="4FB22E8D" w14:textId="6ACBA705" w:rsidR="00B24A2E" w:rsidRPr="00B24A2E" w:rsidRDefault="009E0025" w:rsidP="009E0025">
      <w:pPr>
        <w:pStyle w:val="ListParagraph"/>
        <w:numPr>
          <w:ilvl w:val="0"/>
          <w:numId w:val="24"/>
        </w:numPr>
        <w:rPr>
          <w:rFonts w:ascii="Avenir Next" w:hAnsi="Avenir Next"/>
          <w:b/>
          <w:bCs/>
          <w:sz w:val="20"/>
          <w:szCs w:val="20"/>
        </w:rPr>
      </w:pPr>
      <w:r w:rsidRPr="0035222A">
        <w:rPr>
          <w:rFonts w:ascii="Avenir Next" w:hAnsi="Avenir Next"/>
          <w:i/>
          <w:iCs/>
          <w:sz w:val="20"/>
          <w:szCs w:val="20"/>
        </w:rPr>
        <w:t>A herniated disc occurs when the nucleus pulposus ruptures through the annulus fibrosus.</w:t>
      </w:r>
    </w:p>
    <w:p w14:paraId="28EB78A3" w14:textId="36122A68" w:rsidR="00B24A2E" w:rsidRPr="00537E98" w:rsidRDefault="009E0025" w:rsidP="00537E98">
      <w:pPr>
        <w:pStyle w:val="ListParagraph"/>
        <w:numPr>
          <w:ilvl w:val="1"/>
          <w:numId w:val="44"/>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TRUE</w:t>
      </w:r>
      <w:r w:rsidRPr="00537E98">
        <w:rPr>
          <w:rFonts w:ascii="Avenir Next" w:hAnsi="Avenir Next"/>
          <w:color w:val="A02B93" w:themeColor="accent5"/>
          <w:sz w:val="20"/>
          <w:szCs w:val="20"/>
        </w:rPr>
        <w:t xml:space="preserve"> The intervertebral disc has two components: the gelatinous nucleus pulposus in the center and the fibrous annulus fibrosus surrounding it. When the annulus fibrosus weakens or tears — often from compressive loading or repetitive stress — the nucleus pulposus can herniate through it. If the herniation occurs </w:t>
      </w:r>
      <w:proofErr w:type="spellStart"/>
      <w:r w:rsidRPr="00537E98">
        <w:rPr>
          <w:rFonts w:ascii="Avenir Next" w:hAnsi="Avenir Next"/>
          <w:color w:val="A02B93" w:themeColor="accent5"/>
          <w:sz w:val="20"/>
          <w:szCs w:val="20"/>
        </w:rPr>
        <w:t>postero</w:t>
      </w:r>
      <w:proofErr w:type="spellEnd"/>
      <w:r w:rsidR="00537E98" w:rsidRPr="00537E98">
        <w:rPr>
          <w:rFonts w:ascii="Avenir Next" w:hAnsi="Avenir Next"/>
          <w:color w:val="A02B93" w:themeColor="accent5"/>
          <w:sz w:val="20"/>
          <w:szCs w:val="20"/>
        </w:rPr>
        <w:t>-</w:t>
      </w:r>
      <w:r w:rsidRPr="00537E98">
        <w:rPr>
          <w:rFonts w:ascii="Avenir Next" w:hAnsi="Avenir Next"/>
          <w:color w:val="A02B93" w:themeColor="accent5"/>
          <w:sz w:val="20"/>
          <w:szCs w:val="20"/>
        </w:rPr>
        <w:t>laterally, it can compress a spinal nerve root as it exits through the intervertebral foramen, causing radiating pain, numbness, or weakness in the distribution of that nerve.</w:t>
      </w:r>
    </w:p>
    <w:p w14:paraId="31D7E0C1" w14:textId="41BB6A3E" w:rsidR="00B24A2E" w:rsidRPr="00B24A2E" w:rsidRDefault="009E0025" w:rsidP="009E0025">
      <w:pPr>
        <w:pStyle w:val="ListParagraph"/>
        <w:numPr>
          <w:ilvl w:val="0"/>
          <w:numId w:val="24"/>
        </w:numPr>
        <w:rPr>
          <w:rFonts w:ascii="Avenir Next" w:hAnsi="Avenir Next"/>
          <w:b/>
          <w:bCs/>
          <w:sz w:val="20"/>
          <w:szCs w:val="20"/>
        </w:rPr>
      </w:pPr>
      <w:r w:rsidRPr="00B24A2E">
        <w:rPr>
          <w:rFonts w:ascii="Avenir Next" w:hAnsi="Avenir Next"/>
          <w:i/>
          <w:iCs/>
          <w:sz w:val="20"/>
          <w:szCs w:val="20"/>
        </w:rPr>
        <w:t>The vertebral column has four curves in the adult, all of which are present at birth.</w:t>
      </w:r>
    </w:p>
    <w:p w14:paraId="3A6987E7" w14:textId="77777777" w:rsidR="00435018" w:rsidRPr="00537E98" w:rsidRDefault="009E0025" w:rsidP="003D5C62">
      <w:pPr>
        <w:pStyle w:val="ListParagraph"/>
        <w:numPr>
          <w:ilvl w:val="1"/>
          <w:numId w:val="45"/>
        </w:numPr>
        <w:rPr>
          <w:rFonts w:ascii="Avenir Next" w:hAnsi="Avenir Next"/>
          <w:b/>
          <w:bCs/>
          <w:color w:val="A02B93" w:themeColor="accent5"/>
          <w:sz w:val="20"/>
          <w:szCs w:val="20"/>
        </w:rPr>
      </w:pPr>
      <w:r w:rsidRPr="00537E98">
        <w:rPr>
          <w:rFonts w:ascii="Avenir Next" w:hAnsi="Avenir Next"/>
          <w:b/>
          <w:bCs/>
          <w:color w:val="A02B93" w:themeColor="accent5"/>
          <w:sz w:val="20"/>
          <w:szCs w:val="20"/>
        </w:rPr>
        <w:t>FALSE</w:t>
      </w:r>
      <w:r w:rsidRPr="00537E98">
        <w:rPr>
          <w:rFonts w:ascii="Avenir Next" w:hAnsi="Avenir Next"/>
          <w:color w:val="A02B93" w:themeColor="accent5"/>
          <w:sz w:val="20"/>
          <w:szCs w:val="20"/>
        </w:rPr>
        <w:t xml:space="preserve"> The adult vertebral column has four curves, but only two are present at birth. The thoracic and sacral curves are primary — retained from the fetal C-shaped posture. The cervical and lumbar curves are secondary — they develop postnatally in response to gravity and muscle activity as the infant begins lifting the head and eventually standing and walking.</w:t>
      </w:r>
    </w:p>
    <w:p w14:paraId="42D6F7F6" w14:textId="4B5BEA27" w:rsidR="00435018" w:rsidRPr="00435018" w:rsidRDefault="009E0025" w:rsidP="009E0025">
      <w:pPr>
        <w:pStyle w:val="ListParagraph"/>
        <w:numPr>
          <w:ilvl w:val="0"/>
          <w:numId w:val="24"/>
        </w:numPr>
        <w:rPr>
          <w:rFonts w:ascii="Avenir Next" w:hAnsi="Avenir Next"/>
          <w:b/>
          <w:bCs/>
          <w:sz w:val="20"/>
          <w:szCs w:val="20"/>
        </w:rPr>
      </w:pPr>
      <w:r w:rsidRPr="00435018">
        <w:rPr>
          <w:rFonts w:ascii="Avenir Next" w:hAnsi="Avenir Next"/>
          <w:i/>
          <w:iCs/>
          <w:sz w:val="20"/>
          <w:szCs w:val="20"/>
        </w:rPr>
        <w:t xml:space="preserve">The </w:t>
      </w:r>
      <w:r w:rsidR="003D5C62">
        <w:rPr>
          <w:rFonts w:ascii="Avenir Next" w:hAnsi="Avenir Next"/>
          <w:i/>
          <w:iCs/>
          <w:sz w:val="20"/>
          <w:szCs w:val="20"/>
        </w:rPr>
        <w:t xml:space="preserve">superior </w:t>
      </w:r>
      <w:r w:rsidRPr="00435018">
        <w:rPr>
          <w:rFonts w:ascii="Avenir Next" w:hAnsi="Avenir Next"/>
          <w:i/>
          <w:iCs/>
          <w:sz w:val="20"/>
          <w:szCs w:val="20"/>
        </w:rPr>
        <w:t xml:space="preserve">articular facet orientation differs by spinal </w:t>
      </w:r>
      <w:r w:rsidR="0049230C" w:rsidRPr="00435018">
        <w:rPr>
          <w:rFonts w:ascii="Avenir Next" w:hAnsi="Avenir Next"/>
          <w:i/>
          <w:iCs/>
          <w:sz w:val="20"/>
          <w:szCs w:val="20"/>
        </w:rPr>
        <w:t>region,</w:t>
      </w:r>
      <w:r w:rsidRPr="00435018">
        <w:rPr>
          <w:rFonts w:ascii="Avenir Next" w:hAnsi="Avenir Next"/>
          <w:i/>
          <w:iCs/>
          <w:sz w:val="20"/>
          <w:szCs w:val="20"/>
        </w:rPr>
        <w:t xml:space="preserve"> and this directly influences what movements are possible.</w:t>
      </w:r>
    </w:p>
    <w:p w14:paraId="779C9222" w14:textId="77777777" w:rsidR="00435018" w:rsidRPr="00FD5A99" w:rsidRDefault="009E0025" w:rsidP="00FD5A99">
      <w:pPr>
        <w:pStyle w:val="ListParagraph"/>
        <w:numPr>
          <w:ilvl w:val="1"/>
          <w:numId w:val="46"/>
        </w:numPr>
        <w:rPr>
          <w:rFonts w:ascii="Avenir Next" w:hAnsi="Avenir Next"/>
          <w:b/>
          <w:bCs/>
          <w:color w:val="A02B93" w:themeColor="accent5"/>
          <w:sz w:val="20"/>
          <w:szCs w:val="20"/>
        </w:rPr>
      </w:pPr>
      <w:r w:rsidRPr="00FD5A99">
        <w:rPr>
          <w:rFonts w:ascii="Avenir Next" w:hAnsi="Avenir Next"/>
          <w:b/>
          <w:bCs/>
          <w:color w:val="A02B93" w:themeColor="accent5"/>
          <w:sz w:val="20"/>
          <w:szCs w:val="20"/>
        </w:rPr>
        <w:t>TRUE</w:t>
      </w:r>
      <w:r w:rsidRPr="00FD5A99">
        <w:rPr>
          <w:rFonts w:ascii="Avenir Next" w:hAnsi="Avenir Next"/>
          <w:color w:val="A02B93" w:themeColor="accent5"/>
          <w:sz w:val="20"/>
          <w:szCs w:val="20"/>
        </w:rPr>
        <w:t xml:space="preserve"> Facet orientation is a direct determinant of movement type. Cervical facets face superiorly and posteriorly, allowing flexion, extension, and lateral flexion. Thoracic facets face laterally, favoring rotation but limiting flexion. Lumbar facets face posteriorly, allowing flexion and extension but strongly restricting rotation. This is why the lumbar spine flexes easily but twisting movements under load — like lifting and rotating — are a common mechanism of injury there.</w:t>
      </w:r>
    </w:p>
    <w:p w14:paraId="45947BC6" w14:textId="578BFBBB" w:rsidR="00435018" w:rsidRPr="00435018" w:rsidRDefault="009E0025" w:rsidP="009E0025">
      <w:pPr>
        <w:pStyle w:val="ListParagraph"/>
        <w:numPr>
          <w:ilvl w:val="0"/>
          <w:numId w:val="24"/>
        </w:numPr>
        <w:rPr>
          <w:rFonts w:ascii="Avenir Next" w:hAnsi="Avenir Next"/>
          <w:b/>
          <w:bCs/>
          <w:sz w:val="20"/>
          <w:szCs w:val="20"/>
        </w:rPr>
      </w:pPr>
      <w:r w:rsidRPr="00435018">
        <w:rPr>
          <w:rFonts w:ascii="Avenir Next" w:hAnsi="Avenir Next"/>
          <w:i/>
          <w:iCs/>
          <w:sz w:val="20"/>
          <w:szCs w:val="20"/>
        </w:rPr>
        <w:t>Ribs 8, 9, and 10 are called floating ribs because they have no connection to the sternum.</w:t>
      </w:r>
    </w:p>
    <w:p w14:paraId="55CC5CE0" w14:textId="77777777" w:rsidR="00435018" w:rsidRPr="00FD5A99" w:rsidRDefault="009E0025" w:rsidP="00FD5A99">
      <w:pPr>
        <w:pStyle w:val="ListParagraph"/>
        <w:numPr>
          <w:ilvl w:val="1"/>
          <w:numId w:val="47"/>
        </w:numPr>
        <w:rPr>
          <w:rFonts w:ascii="Avenir Next" w:hAnsi="Avenir Next"/>
          <w:b/>
          <w:bCs/>
          <w:color w:val="A02B93" w:themeColor="accent5"/>
          <w:sz w:val="20"/>
          <w:szCs w:val="20"/>
        </w:rPr>
      </w:pPr>
      <w:r w:rsidRPr="00FD5A99">
        <w:rPr>
          <w:rFonts w:ascii="Avenir Next" w:hAnsi="Avenir Next"/>
          <w:b/>
          <w:bCs/>
          <w:color w:val="A02B93" w:themeColor="accent5"/>
          <w:sz w:val="20"/>
          <w:szCs w:val="20"/>
        </w:rPr>
        <w:t>FALSE</w:t>
      </w:r>
      <w:r w:rsidRPr="00FD5A99">
        <w:rPr>
          <w:rFonts w:ascii="Avenir Next" w:hAnsi="Avenir Next"/>
          <w:color w:val="A02B93" w:themeColor="accent5"/>
          <w:sz w:val="20"/>
          <w:szCs w:val="20"/>
        </w:rPr>
        <w:t xml:space="preserve"> Ribs 8–10 are false ribs, not floating ribs. They do have an indirect connection to the sternum — their costal cartilage connects to the cartilage of rib 7, which then connects to the sternum. Floating ribs are specifically ribs 11 and 12, which have no anterior attachment of any kind. The distinction between false and floating is commonly confused and worth addressing explicitly.</w:t>
      </w:r>
    </w:p>
    <w:p w14:paraId="7DD06B35" w14:textId="6393FC44" w:rsidR="00435018" w:rsidRPr="00435018" w:rsidRDefault="009E0025" w:rsidP="009E0025">
      <w:pPr>
        <w:pStyle w:val="ListParagraph"/>
        <w:numPr>
          <w:ilvl w:val="0"/>
          <w:numId w:val="24"/>
        </w:numPr>
        <w:rPr>
          <w:rFonts w:ascii="Avenir Next" w:hAnsi="Avenir Next"/>
          <w:b/>
          <w:bCs/>
          <w:sz w:val="20"/>
          <w:szCs w:val="20"/>
        </w:rPr>
      </w:pPr>
      <w:r w:rsidRPr="00435018">
        <w:rPr>
          <w:rFonts w:ascii="Avenir Next" w:hAnsi="Avenir Next"/>
          <w:i/>
          <w:iCs/>
          <w:sz w:val="20"/>
          <w:szCs w:val="20"/>
        </w:rPr>
        <w:t>The posterior arch of the atlas occupies the same developmental and structural position as the spinous process of other vertebrae.</w:t>
      </w:r>
    </w:p>
    <w:p w14:paraId="460B25EC" w14:textId="77777777" w:rsidR="00435018" w:rsidRPr="00FD5A99" w:rsidRDefault="009E0025" w:rsidP="00FD5A99">
      <w:pPr>
        <w:pStyle w:val="ListParagraph"/>
        <w:numPr>
          <w:ilvl w:val="1"/>
          <w:numId w:val="48"/>
        </w:numPr>
        <w:rPr>
          <w:rFonts w:ascii="Avenir Next" w:hAnsi="Avenir Next"/>
          <w:b/>
          <w:bCs/>
          <w:color w:val="A02B93" w:themeColor="accent5"/>
          <w:sz w:val="20"/>
          <w:szCs w:val="20"/>
        </w:rPr>
      </w:pPr>
      <w:r w:rsidRPr="00FD5A99">
        <w:rPr>
          <w:rFonts w:ascii="Avenir Next" w:hAnsi="Avenir Next"/>
          <w:b/>
          <w:bCs/>
          <w:color w:val="A02B93" w:themeColor="accent5"/>
          <w:sz w:val="20"/>
          <w:szCs w:val="20"/>
        </w:rPr>
        <w:t>TRUE</w:t>
      </w:r>
      <w:r w:rsidRPr="00FD5A99">
        <w:rPr>
          <w:rFonts w:ascii="Avenir Next" w:hAnsi="Avenir Next"/>
          <w:color w:val="A02B93" w:themeColor="accent5"/>
          <w:sz w:val="20"/>
          <w:szCs w:val="20"/>
        </w:rPr>
        <w:t xml:space="preserve"> Because C1 has no vertebral body and no true spinous process, its posterior arch is the structural equivalent of the laminae and rudimentary spinous process of other vertebrae fused into a single arch. It completes the bony ring of C1 and protects the spinal cord, functioning in the same protective role as the posterior elements of other vertebrae even though it looks quite different.</w:t>
      </w:r>
    </w:p>
    <w:p w14:paraId="342E3D7D" w14:textId="77777777" w:rsidR="00B24BBE" w:rsidRPr="00144DA0" w:rsidRDefault="00B24BBE" w:rsidP="00144DA0">
      <w:pPr>
        <w:rPr>
          <w:rFonts w:ascii="Avenir Next" w:hAnsi="Avenir Next"/>
          <w:sz w:val="20"/>
          <w:szCs w:val="20"/>
        </w:rPr>
      </w:pPr>
    </w:p>
    <w:p w14:paraId="4251439E" w14:textId="0D910439" w:rsidR="003E3A58" w:rsidRDefault="003E3A58">
      <w:pPr>
        <w:rPr>
          <w:rFonts w:ascii="Avenir Next" w:hAnsi="Avenir Next"/>
          <w:sz w:val="20"/>
          <w:szCs w:val="20"/>
        </w:rPr>
      </w:pPr>
      <w:r>
        <w:rPr>
          <w:rFonts w:ascii="Avenir Next" w:hAnsi="Avenir Next"/>
          <w:sz w:val="20"/>
          <w:szCs w:val="20"/>
        </w:rPr>
        <w:br w:type="page"/>
      </w:r>
    </w:p>
    <w:p w14:paraId="5B2B54CC" w14:textId="2FB23578" w:rsidR="002E11A8" w:rsidRPr="00BA046D" w:rsidRDefault="003E3A58" w:rsidP="002E11A8">
      <w:pPr>
        <w:rPr>
          <w:rFonts w:ascii="Avenir Next" w:hAnsi="Avenir Next"/>
          <w:b/>
          <w:bCs/>
          <w:color w:val="156082" w:themeColor="accent1"/>
        </w:rPr>
      </w:pPr>
      <w:r>
        <w:rPr>
          <w:rFonts w:ascii="Avenir Next" w:hAnsi="Avenir Next"/>
          <w:b/>
          <w:bCs/>
          <w:color w:val="156082" w:themeColor="accent1"/>
        </w:rPr>
        <w:lastRenderedPageBreak/>
        <w:t>11.</w:t>
      </w:r>
      <w:r w:rsidRPr="00144DA0">
        <w:rPr>
          <w:rFonts w:ascii="Avenir Next" w:hAnsi="Avenir Next"/>
          <w:b/>
          <w:bCs/>
          <w:color w:val="156082" w:themeColor="accent1"/>
        </w:rPr>
        <w:t xml:space="preserve"> </w:t>
      </w:r>
      <w:r w:rsidR="002E11A8" w:rsidRPr="00BA046D">
        <w:rPr>
          <w:rFonts w:ascii="Avenir Next" w:hAnsi="Avenir Next"/>
          <w:b/>
          <w:bCs/>
          <w:color w:val="156082" w:themeColor="accent1"/>
        </w:rPr>
        <w:t>Who Am I? Bone Riddles</w:t>
      </w:r>
    </w:p>
    <w:p w14:paraId="2860FBA4" w14:textId="3FE73CA4" w:rsidR="002E11A8" w:rsidRDefault="002E11A8" w:rsidP="002E11A8">
      <w:pPr>
        <w:rPr>
          <w:rFonts w:ascii="Avenir Next" w:hAnsi="Avenir Next"/>
          <w:sz w:val="20"/>
          <w:szCs w:val="20"/>
        </w:rPr>
      </w:pPr>
      <w:r w:rsidRPr="00BA046D">
        <w:rPr>
          <w:rFonts w:ascii="Avenir Next" w:hAnsi="Avenir Next"/>
          <w:b/>
          <w:bCs/>
          <w:sz w:val="20"/>
          <w:szCs w:val="20"/>
        </w:rPr>
        <w:t>Learning Objective:</w:t>
      </w:r>
      <w:r w:rsidRPr="00BA046D">
        <w:rPr>
          <w:rFonts w:ascii="Avenir Next" w:hAnsi="Avenir Next"/>
          <w:sz w:val="20"/>
          <w:szCs w:val="20"/>
        </w:rPr>
        <w:t xml:space="preserve"> Integrate </w:t>
      </w:r>
      <w:r w:rsidR="004C2752">
        <w:rPr>
          <w:rFonts w:ascii="Avenir Next" w:hAnsi="Avenir Next"/>
          <w:sz w:val="20"/>
          <w:szCs w:val="20"/>
        </w:rPr>
        <w:t>bone/structure/curve</w:t>
      </w:r>
      <w:r w:rsidRPr="00BA046D">
        <w:rPr>
          <w:rFonts w:ascii="Avenir Next" w:hAnsi="Avenir Next"/>
          <w:sz w:val="20"/>
          <w:szCs w:val="20"/>
        </w:rPr>
        <w:t xml:space="preserve"> identification </w:t>
      </w:r>
    </w:p>
    <w:p w14:paraId="2BA27AC7" w14:textId="77777777" w:rsidR="002E11A8" w:rsidRDefault="002E11A8" w:rsidP="002E11A8">
      <w:pPr>
        <w:rPr>
          <w:rFonts w:ascii="Avenir Next" w:hAnsi="Avenir Next"/>
          <w:sz w:val="20"/>
          <w:szCs w:val="20"/>
        </w:rPr>
      </w:pPr>
      <w:r w:rsidRPr="00BA046D">
        <w:rPr>
          <w:rFonts w:ascii="Avenir Next" w:hAnsi="Avenir Next"/>
          <w:b/>
          <w:bCs/>
          <w:sz w:val="20"/>
          <w:szCs w:val="20"/>
        </w:rPr>
        <w:t>Bloom's Level:</w:t>
      </w:r>
      <w:r w:rsidRPr="00BA046D">
        <w:rPr>
          <w:rFonts w:ascii="Avenir Next" w:hAnsi="Avenir Next"/>
          <w:sz w:val="20"/>
          <w:szCs w:val="20"/>
        </w:rPr>
        <w:t xml:space="preserve"> Analyze</w:t>
      </w:r>
    </w:p>
    <w:p w14:paraId="134CE09D" w14:textId="77777777" w:rsidR="002E11A8" w:rsidRDefault="002E11A8" w:rsidP="002E11A8">
      <w:pPr>
        <w:rPr>
          <w:rFonts w:ascii="Avenir Next" w:hAnsi="Avenir Next"/>
          <w:sz w:val="20"/>
          <w:szCs w:val="20"/>
        </w:rPr>
      </w:pPr>
      <w:r w:rsidRPr="00BA046D">
        <w:rPr>
          <w:rFonts w:ascii="Avenir Next" w:hAnsi="Avenir Next"/>
          <w:b/>
          <w:bCs/>
          <w:sz w:val="20"/>
          <w:szCs w:val="20"/>
        </w:rPr>
        <w:t>Format:</w:t>
      </w:r>
      <w:r w:rsidRPr="00BA046D">
        <w:rPr>
          <w:rFonts w:ascii="Avenir Next" w:hAnsi="Avenir Next"/>
          <w:sz w:val="20"/>
          <w:szCs w:val="20"/>
        </w:rPr>
        <w:t xml:space="preserve"> Individual </w:t>
      </w:r>
      <w:r w:rsidRPr="00BA046D">
        <w:rPr>
          <w:rFonts w:ascii="Arial" w:hAnsi="Arial" w:cs="Arial"/>
          <w:sz w:val="20"/>
          <w:szCs w:val="20"/>
        </w:rPr>
        <w:t>→</w:t>
      </w:r>
      <w:r w:rsidRPr="00BA046D">
        <w:rPr>
          <w:rFonts w:ascii="Avenir Next" w:hAnsi="Avenir Next"/>
          <w:sz w:val="20"/>
          <w:szCs w:val="20"/>
        </w:rPr>
        <w:t xml:space="preserve"> Whole Class reveal</w:t>
      </w:r>
    </w:p>
    <w:p w14:paraId="0751A2FB" w14:textId="77777777" w:rsidR="002E11A8" w:rsidRPr="00BA046D" w:rsidRDefault="002E11A8" w:rsidP="002E11A8">
      <w:pPr>
        <w:rPr>
          <w:rFonts w:ascii="Avenir Next" w:hAnsi="Avenir Next"/>
          <w:sz w:val="20"/>
          <w:szCs w:val="20"/>
        </w:rPr>
      </w:pPr>
      <w:r w:rsidRPr="00BA046D">
        <w:rPr>
          <w:rFonts w:ascii="Avenir Next" w:hAnsi="Avenir Next"/>
          <w:b/>
          <w:bCs/>
          <w:sz w:val="20"/>
          <w:szCs w:val="20"/>
        </w:rPr>
        <w:t>Duration:</w:t>
      </w:r>
      <w:r w:rsidRPr="00BA046D">
        <w:rPr>
          <w:rFonts w:ascii="Avenir Next" w:hAnsi="Avenir Next"/>
          <w:sz w:val="20"/>
          <w:szCs w:val="20"/>
        </w:rPr>
        <w:t xml:space="preserve"> 6 minutes</w:t>
      </w:r>
    </w:p>
    <w:p w14:paraId="61E636A5" w14:textId="77777777" w:rsidR="002E11A8" w:rsidRDefault="002E11A8" w:rsidP="002E11A8">
      <w:pPr>
        <w:rPr>
          <w:rFonts w:ascii="Avenir Next" w:hAnsi="Avenir Next"/>
          <w:b/>
          <w:bCs/>
          <w:sz w:val="20"/>
          <w:szCs w:val="20"/>
        </w:rPr>
      </w:pPr>
    </w:p>
    <w:p w14:paraId="1A481F3D" w14:textId="01F09203" w:rsidR="00F67F34" w:rsidRDefault="002E11A8" w:rsidP="003E3A58">
      <w:pPr>
        <w:rPr>
          <w:rFonts w:ascii="Avenir Next" w:hAnsi="Avenir Next"/>
          <w:sz w:val="20"/>
          <w:szCs w:val="20"/>
        </w:rPr>
      </w:pPr>
      <w:r w:rsidRPr="00BA046D">
        <w:rPr>
          <w:rFonts w:ascii="Avenir Next" w:hAnsi="Avenir Next"/>
          <w:b/>
          <w:bCs/>
          <w:sz w:val="20"/>
          <w:szCs w:val="20"/>
        </w:rPr>
        <w:t>Description:</w:t>
      </w:r>
      <w:r w:rsidRPr="00BA046D">
        <w:rPr>
          <w:rFonts w:ascii="Avenir Next" w:hAnsi="Avenir Next"/>
          <w:sz w:val="20"/>
          <w:szCs w:val="20"/>
        </w:rPr>
        <w:t xml:space="preserve"> Instructor reads riddles aloud one at a time. Students </w:t>
      </w:r>
      <w:r w:rsidR="00D11E9F">
        <w:rPr>
          <w:rFonts w:ascii="Avenir Next" w:hAnsi="Avenir Next"/>
          <w:sz w:val="20"/>
          <w:szCs w:val="20"/>
        </w:rPr>
        <w:t xml:space="preserve">volunteer their answers. </w:t>
      </w:r>
      <w:r w:rsidRPr="00BA046D">
        <w:rPr>
          <w:rFonts w:ascii="Avenir Next" w:hAnsi="Avenir Next"/>
          <w:sz w:val="20"/>
          <w:szCs w:val="20"/>
        </w:rPr>
        <w:t>After each riddle, instructor takes a few responses before revealing. Good for assessing comprehension mid-stream.</w:t>
      </w:r>
    </w:p>
    <w:p w14:paraId="0F5BBA94" w14:textId="77777777" w:rsidR="00F62588" w:rsidRDefault="00F62588" w:rsidP="00BA046D">
      <w:pPr>
        <w:rPr>
          <w:rFonts w:ascii="Avenir Next" w:hAnsi="Avenir Next"/>
          <w:sz w:val="20"/>
          <w:szCs w:val="20"/>
        </w:rPr>
      </w:pPr>
    </w:p>
    <w:p w14:paraId="0E89254F" w14:textId="44DF4906" w:rsidR="00EB185D" w:rsidRDefault="00B21494" w:rsidP="00EB185D">
      <w:pPr>
        <w:rPr>
          <w:rFonts w:ascii="Avenir Next" w:hAnsi="Avenir Next"/>
          <w:b/>
          <w:bCs/>
          <w:sz w:val="20"/>
          <w:szCs w:val="20"/>
        </w:rPr>
      </w:pPr>
      <w:r>
        <w:rPr>
          <w:rFonts w:ascii="Avenir Next" w:hAnsi="Avenir Next"/>
          <w:b/>
          <w:bCs/>
          <w:sz w:val="20"/>
          <w:szCs w:val="20"/>
        </w:rPr>
        <w:t>Riddles and Answers</w:t>
      </w:r>
    </w:p>
    <w:p w14:paraId="5B9C6FAE" w14:textId="5F98EDE4" w:rsidR="00B21494" w:rsidRPr="00EB185D" w:rsidRDefault="00A73774" w:rsidP="00EB185D">
      <w:pPr>
        <w:rPr>
          <w:rFonts w:ascii="Avenir Next" w:hAnsi="Avenir Next"/>
          <w:i/>
          <w:iCs/>
          <w:sz w:val="20"/>
          <w:szCs w:val="20"/>
        </w:rPr>
      </w:pPr>
      <w:r>
        <w:rPr>
          <w:rFonts w:ascii="Avenir Next" w:hAnsi="Avenir Next"/>
          <w:i/>
          <w:iCs/>
          <w:sz w:val="20"/>
          <w:szCs w:val="20"/>
        </w:rPr>
        <w:t xml:space="preserve">Part 1: </w:t>
      </w:r>
      <w:r w:rsidR="00B21494" w:rsidRPr="00B21494">
        <w:rPr>
          <w:rFonts w:ascii="Avenir Next" w:hAnsi="Avenir Next"/>
          <w:i/>
          <w:iCs/>
          <w:sz w:val="20"/>
          <w:szCs w:val="20"/>
        </w:rPr>
        <w:t>Spinal Curves</w:t>
      </w:r>
    </w:p>
    <w:p w14:paraId="67A692C0" w14:textId="0AEA21B1" w:rsidR="00FD5A99" w:rsidRPr="00AA1795" w:rsidRDefault="00EB185D" w:rsidP="00AA1795">
      <w:pPr>
        <w:pStyle w:val="ListParagraph"/>
        <w:numPr>
          <w:ilvl w:val="0"/>
          <w:numId w:val="25"/>
        </w:numPr>
        <w:rPr>
          <w:rFonts w:ascii="Avenir Next" w:hAnsi="Avenir Next"/>
          <w:sz w:val="20"/>
          <w:szCs w:val="20"/>
        </w:rPr>
      </w:pPr>
      <w:r w:rsidRPr="00AA1795">
        <w:rPr>
          <w:rFonts w:ascii="Avenir Next" w:hAnsi="Avenir Next"/>
          <w:sz w:val="20"/>
          <w:szCs w:val="20"/>
        </w:rPr>
        <w:t>I am one of two curves present in the spine at birth. I curve posteriorly — my convexity faces backward — and I am retained directly from the fetal position. I span the longest region of the vertebral column. I am considered a primary curve. Who am I?</w:t>
      </w:r>
      <w:r w:rsidR="00AA1795" w:rsidRPr="00AA1795">
        <w:rPr>
          <w:rFonts w:ascii="Avenir Next" w:hAnsi="Avenir Next"/>
          <w:sz w:val="20"/>
          <w:szCs w:val="20"/>
        </w:rPr>
        <w:t xml:space="preserve"> </w:t>
      </w:r>
      <w:r w:rsidR="00FD5A99" w:rsidRPr="00AA1795">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Thoracic Curve</w:t>
      </w:r>
      <w:r w:rsidRPr="00BA4022">
        <w:rPr>
          <w:rFonts w:ascii="Avenir Next" w:hAnsi="Avenir Next"/>
          <w:color w:val="A02B93" w:themeColor="accent5"/>
          <w:sz w:val="20"/>
          <w:szCs w:val="20"/>
        </w:rPr>
        <w:t xml:space="preserve"> </w:t>
      </w:r>
    </w:p>
    <w:p w14:paraId="6A785A13" w14:textId="01A97746" w:rsidR="00FD5A99" w:rsidRPr="00AA1795" w:rsidRDefault="00EB185D" w:rsidP="00AA1795">
      <w:pPr>
        <w:pStyle w:val="ListParagraph"/>
        <w:numPr>
          <w:ilvl w:val="0"/>
          <w:numId w:val="25"/>
        </w:numPr>
        <w:rPr>
          <w:rFonts w:ascii="Avenir Next" w:hAnsi="Avenir Next"/>
          <w:sz w:val="20"/>
          <w:szCs w:val="20"/>
        </w:rPr>
      </w:pPr>
      <w:r w:rsidRPr="00AA1795">
        <w:rPr>
          <w:rFonts w:ascii="Avenir Next" w:hAnsi="Avenir Next"/>
          <w:sz w:val="20"/>
          <w:szCs w:val="20"/>
        </w:rPr>
        <w:t>Like my thoracic counterpart, I am present at birth and curve posteriorly. I am fixed and immovable because the bones that form me are fused together. I am the most inferior curve of the vertebral column. Who am I?</w:t>
      </w:r>
      <w:r w:rsidR="00AA1795" w:rsidRPr="00AA1795">
        <w:rPr>
          <w:rFonts w:ascii="Avenir Next" w:hAnsi="Avenir Next"/>
          <w:sz w:val="20"/>
          <w:szCs w:val="20"/>
        </w:rPr>
        <w:t xml:space="preserve"> </w:t>
      </w:r>
      <w:r w:rsidR="005A7D7D" w:rsidRPr="00AA1795">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Sacral Curve</w:t>
      </w:r>
      <w:r w:rsidRPr="00BA4022">
        <w:rPr>
          <w:rFonts w:ascii="Avenir Next" w:hAnsi="Avenir Next"/>
          <w:color w:val="A02B93" w:themeColor="accent5"/>
          <w:sz w:val="20"/>
          <w:szCs w:val="20"/>
        </w:rPr>
        <w:t xml:space="preserve"> </w:t>
      </w:r>
    </w:p>
    <w:p w14:paraId="370772AC" w14:textId="0E5140A0" w:rsidR="00FD5A99" w:rsidRPr="00AA1795" w:rsidRDefault="00EB185D" w:rsidP="00AA1795">
      <w:pPr>
        <w:pStyle w:val="ListParagraph"/>
        <w:numPr>
          <w:ilvl w:val="0"/>
          <w:numId w:val="25"/>
        </w:numPr>
        <w:rPr>
          <w:rFonts w:ascii="Avenir Next" w:hAnsi="Avenir Next"/>
          <w:sz w:val="20"/>
          <w:szCs w:val="20"/>
        </w:rPr>
      </w:pPr>
      <w:r w:rsidRPr="00AA1795">
        <w:rPr>
          <w:rFonts w:ascii="Avenir Next" w:hAnsi="Avenir Next"/>
          <w:sz w:val="20"/>
          <w:szCs w:val="20"/>
        </w:rPr>
        <w:t>I am not present at birth — I develop as an infant gains the strength to lift their head against gravity. I curve anteriorly, and I span the most superior region of the vertebral column. I am a secondary curve. Who am I?</w:t>
      </w:r>
      <w:r w:rsidR="00AA1795" w:rsidRPr="00AA1795">
        <w:rPr>
          <w:rFonts w:ascii="Avenir Next" w:hAnsi="Avenir Next"/>
          <w:sz w:val="20"/>
          <w:szCs w:val="20"/>
        </w:rPr>
        <w:t xml:space="preserve"> </w:t>
      </w:r>
      <w:r w:rsidR="005A7D7D" w:rsidRPr="00AA1795">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Cervical Curve</w:t>
      </w:r>
    </w:p>
    <w:p w14:paraId="57A7D87E" w14:textId="4F84680C" w:rsidR="00FD5A99" w:rsidRPr="00AA1795" w:rsidRDefault="00EB185D" w:rsidP="00AA1795">
      <w:pPr>
        <w:pStyle w:val="ListParagraph"/>
        <w:numPr>
          <w:ilvl w:val="0"/>
          <w:numId w:val="25"/>
        </w:numPr>
        <w:rPr>
          <w:rFonts w:ascii="Avenir Next" w:hAnsi="Avenir Next"/>
          <w:sz w:val="20"/>
          <w:szCs w:val="20"/>
        </w:rPr>
      </w:pPr>
      <w:r w:rsidRPr="00AA1795">
        <w:rPr>
          <w:rFonts w:ascii="Avenir Next" w:hAnsi="Avenir Next"/>
          <w:sz w:val="20"/>
          <w:szCs w:val="20"/>
        </w:rPr>
        <w:t>I am the last spinal curve to develop, appearing as a child begins to stand and walk upright. I curve anteriorly and bear the greatest mechanical load of the mobile vertebral column. I am a secondary curve. Who am I?</w:t>
      </w:r>
      <w:r w:rsidR="00AA1795" w:rsidRPr="00AA1795">
        <w:rPr>
          <w:rFonts w:ascii="Avenir Next" w:hAnsi="Avenir Next"/>
          <w:sz w:val="20"/>
          <w:szCs w:val="20"/>
        </w:rPr>
        <w:t xml:space="preserve"> </w:t>
      </w:r>
      <w:r w:rsidR="005A7D7D" w:rsidRPr="00AA1795">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Lumbar Curve</w:t>
      </w:r>
      <w:r w:rsidRPr="00BA4022">
        <w:rPr>
          <w:rFonts w:ascii="Avenir Next" w:hAnsi="Avenir Next"/>
          <w:color w:val="A02B93" w:themeColor="accent5"/>
          <w:sz w:val="20"/>
          <w:szCs w:val="20"/>
        </w:rPr>
        <w:t xml:space="preserve"> </w:t>
      </w:r>
    </w:p>
    <w:p w14:paraId="660AB860" w14:textId="34BB9234" w:rsidR="00FD5A99" w:rsidRPr="00AA1795" w:rsidRDefault="00EB185D" w:rsidP="00AA1795">
      <w:pPr>
        <w:pStyle w:val="ListParagraph"/>
        <w:numPr>
          <w:ilvl w:val="0"/>
          <w:numId w:val="25"/>
        </w:numPr>
        <w:rPr>
          <w:rFonts w:ascii="Avenir Next" w:hAnsi="Avenir Next"/>
          <w:sz w:val="20"/>
          <w:szCs w:val="20"/>
        </w:rPr>
      </w:pPr>
      <w:r w:rsidRPr="00AA1795">
        <w:rPr>
          <w:rFonts w:ascii="Avenir Next" w:hAnsi="Avenir Next"/>
          <w:sz w:val="20"/>
          <w:szCs w:val="20"/>
        </w:rPr>
        <w:t xml:space="preserve">I am an exaggerated posterior convexity of a spinal curve, </w:t>
      </w:r>
      <w:proofErr w:type="gramStart"/>
      <w:r w:rsidRPr="00AA1795">
        <w:rPr>
          <w:rFonts w:ascii="Avenir Next" w:hAnsi="Avenir Next"/>
          <w:sz w:val="20"/>
          <w:szCs w:val="20"/>
        </w:rPr>
        <w:t>most commonly seen</w:t>
      </w:r>
      <w:proofErr w:type="gramEnd"/>
      <w:r w:rsidRPr="00AA1795">
        <w:rPr>
          <w:rFonts w:ascii="Avenir Next" w:hAnsi="Avenir Next"/>
          <w:sz w:val="20"/>
          <w:szCs w:val="20"/>
        </w:rPr>
        <w:t xml:space="preserve"> in the thoracic region. I may cause a visible forward rounding of the upper back. In older adults I am often associated with vertebral compression fractures from osteoporosis. Who am I?</w:t>
      </w:r>
      <w:r w:rsidR="00AA1795" w:rsidRPr="00AA1795">
        <w:rPr>
          <w:rFonts w:ascii="Avenir Next" w:hAnsi="Avenir Next"/>
          <w:sz w:val="20"/>
          <w:szCs w:val="20"/>
        </w:rPr>
        <w:t xml:space="preserve"> </w:t>
      </w:r>
      <w:r w:rsidR="00AA1795" w:rsidRPr="00AA1795">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Kyphosis</w:t>
      </w:r>
    </w:p>
    <w:p w14:paraId="54FEC3E2" w14:textId="1175CF18" w:rsidR="00A73774" w:rsidRPr="00AA1795" w:rsidRDefault="00EB185D" w:rsidP="00AA1795">
      <w:pPr>
        <w:pStyle w:val="ListParagraph"/>
        <w:numPr>
          <w:ilvl w:val="0"/>
          <w:numId w:val="25"/>
        </w:numPr>
        <w:rPr>
          <w:rFonts w:ascii="Avenir Next" w:hAnsi="Avenir Next"/>
          <w:sz w:val="20"/>
          <w:szCs w:val="20"/>
        </w:rPr>
      </w:pPr>
      <w:r w:rsidRPr="00AA1795">
        <w:rPr>
          <w:rFonts w:ascii="Avenir Next" w:hAnsi="Avenir Next"/>
          <w:sz w:val="20"/>
          <w:szCs w:val="20"/>
        </w:rPr>
        <w:t xml:space="preserve">I am an exaggerated anterior convexity, </w:t>
      </w:r>
      <w:proofErr w:type="gramStart"/>
      <w:r w:rsidRPr="00AA1795">
        <w:rPr>
          <w:rFonts w:ascii="Avenir Next" w:hAnsi="Avenir Next"/>
          <w:sz w:val="20"/>
          <w:szCs w:val="20"/>
        </w:rPr>
        <w:t>most commonly seen</w:t>
      </w:r>
      <w:proofErr w:type="gramEnd"/>
      <w:r w:rsidRPr="00AA1795">
        <w:rPr>
          <w:rFonts w:ascii="Avenir Next" w:hAnsi="Avenir Next"/>
          <w:sz w:val="20"/>
          <w:szCs w:val="20"/>
        </w:rPr>
        <w:t xml:space="preserve"> in the lumbar region. I can develop in response to excess abdominal weight shifting the center of gravity forward, forcing the lower back to compensate. Who am I?</w:t>
      </w:r>
      <w:r w:rsidR="00AA1795" w:rsidRPr="00AA1795">
        <w:rPr>
          <w:rFonts w:ascii="Avenir Next" w:hAnsi="Avenir Next"/>
          <w:sz w:val="20"/>
          <w:szCs w:val="20"/>
        </w:rPr>
        <w:t xml:space="preserve"> </w:t>
      </w:r>
      <w:r w:rsidR="00AA1795" w:rsidRPr="00AA1795">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Lordosis</w:t>
      </w:r>
    </w:p>
    <w:p w14:paraId="58BB8034" w14:textId="0E37E5C1" w:rsidR="00EB185D" w:rsidRPr="00AA1795" w:rsidRDefault="00EB185D" w:rsidP="00AA1795">
      <w:pPr>
        <w:pStyle w:val="ListParagraph"/>
        <w:numPr>
          <w:ilvl w:val="0"/>
          <w:numId w:val="25"/>
        </w:numPr>
        <w:rPr>
          <w:rFonts w:ascii="Avenir Next" w:hAnsi="Avenir Next"/>
          <w:sz w:val="20"/>
          <w:szCs w:val="20"/>
        </w:rPr>
      </w:pPr>
      <w:r w:rsidRPr="00AA1795">
        <w:rPr>
          <w:rFonts w:ascii="Avenir Next" w:hAnsi="Avenir Next"/>
          <w:sz w:val="20"/>
          <w:szCs w:val="20"/>
        </w:rPr>
        <w:t xml:space="preserve">Unlike my counterparts, I am never a normal finding. I represent a lateral deviation of the spine, often with a rotational component that causes one shoulder blade to appear higher than the other when bending forward. I am </w:t>
      </w:r>
      <w:proofErr w:type="gramStart"/>
      <w:r w:rsidRPr="00AA1795">
        <w:rPr>
          <w:rFonts w:ascii="Avenir Next" w:hAnsi="Avenir Next"/>
          <w:sz w:val="20"/>
          <w:szCs w:val="20"/>
        </w:rPr>
        <w:t>most commonly identified</w:t>
      </w:r>
      <w:proofErr w:type="gramEnd"/>
      <w:r w:rsidRPr="00AA1795">
        <w:rPr>
          <w:rFonts w:ascii="Avenir Next" w:hAnsi="Avenir Next"/>
          <w:sz w:val="20"/>
          <w:szCs w:val="20"/>
        </w:rPr>
        <w:t xml:space="preserve"> in adolescents. Who am I?</w:t>
      </w:r>
      <w:r w:rsidR="00AA1795" w:rsidRPr="00AA1795">
        <w:rPr>
          <w:rFonts w:ascii="Avenir Next" w:hAnsi="Avenir Next"/>
          <w:sz w:val="20"/>
          <w:szCs w:val="20"/>
        </w:rPr>
        <w:t xml:space="preserve"> </w:t>
      </w:r>
      <w:r w:rsidR="00AA1795" w:rsidRPr="00BA4022">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Scoliosis</w:t>
      </w:r>
      <w:r w:rsidRPr="00BA4022">
        <w:rPr>
          <w:rFonts w:ascii="Avenir Next" w:hAnsi="Avenir Next"/>
          <w:color w:val="A02B93" w:themeColor="accent5"/>
          <w:sz w:val="20"/>
          <w:szCs w:val="20"/>
        </w:rPr>
        <w:t xml:space="preserve"> </w:t>
      </w:r>
    </w:p>
    <w:p w14:paraId="2C32234F" w14:textId="2FF58FAB" w:rsidR="00EB185D" w:rsidRPr="00EB185D" w:rsidRDefault="00EB185D" w:rsidP="00EB185D">
      <w:pPr>
        <w:rPr>
          <w:rFonts w:ascii="Avenir Next" w:hAnsi="Avenir Next"/>
          <w:sz w:val="20"/>
          <w:szCs w:val="20"/>
        </w:rPr>
      </w:pPr>
    </w:p>
    <w:p w14:paraId="1A814E11" w14:textId="77777777" w:rsidR="00EB185D" w:rsidRPr="00EB185D" w:rsidRDefault="00EB185D" w:rsidP="00EB185D">
      <w:pPr>
        <w:rPr>
          <w:rFonts w:ascii="Avenir Next" w:hAnsi="Avenir Next"/>
          <w:i/>
          <w:iCs/>
          <w:sz w:val="20"/>
          <w:szCs w:val="20"/>
        </w:rPr>
      </w:pPr>
      <w:r w:rsidRPr="00EB185D">
        <w:rPr>
          <w:rFonts w:ascii="Avenir Next" w:hAnsi="Avenir Next"/>
          <w:i/>
          <w:iCs/>
          <w:sz w:val="20"/>
          <w:szCs w:val="20"/>
        </w:rPr>
        <w:t>Part 2: Vertebral Structures</w:t>
      </w:r>
    </w:p>
    <w:p w14:paraId="187BF354" w14:textId="011F0878" w:rsidR="00A73774" w:rsidRPr="00AA1795" w:rsidRDefault="00EB185D" w:rsidP="00AA1795">
      <w:pPr>
        <w:pStyle w:val="ListParagraph"/>
        <w:numPr>
          <w:ilvl w:val="0"/>
          <w:numId w:val="49"/>
        </w:numPr>
        <w:rPr>
          <w:rFonts w:ascii="Avenir Next" w:hAnsi="Avenir Next"/>
          <w:sz w:val="20"/>
          <w:szCs w:val="20"/>
        </w:rPr>
      </w:pPr>
      <w:r w:rsidRPr="00A73774">
        <w:rPr>
          <w:rFonts w:ascii="Avenir Next" w:hAnsi="Avenir Next"/>
          <w:i/>
          <w:iCs/>
          <w:sz w:val="20"/>
          <w:szCs w:val="20"/>
        </w:rPr>
        <w:t xml:space="preserve">I am the thick, anterior portion of every vertebra. I am roughly cylindrical in </w:t>
      </w:r>
      <w:proofErr w:type="gramStart"/>
      <w:r w:rsidRPr="00A73774">
        <w:rPr>
          <w:rFonts w:ascii="Avenir Next" w:hAnsi="Avenir Next"/>
          <w:i/>
          <w:iCs/>
          <w:sz w:val="20"/>
          <w:szCs w:val="20"/>
        </w:rPr>
        <w:t>shape</w:t>
      </w:r>
      <w:proofErr w:type="gramEnd"/>
      <w:r w:rsidRPr="00A73774">
        <w:rPr>
          <w:rFonts w:ascii="Avenir Next" w:hAnsi="Avenir Next"/>
          <w:i/>
          <w:iCs/>
          <w:sz w:val="20"/>
          <w:szCs w:val="20"/>
        </w:rPr>
        <w:t xml:space="preserve"> and I contact the intervertebral discs above and below me. My size increases progressively from the neck down to the lower back, reflecting how much weight I must bear. Who am I?</w:t>
      </w:r>
      <w:r w:rsidR="00AA1795">
        <w:rPr>
          <w:rFonts w:ascii="Avenir Next" w:hAnsi="Avenir Next"/>
          <w:i/>
          <w:iCs/>
          <w:sz w:val="20"/>
          <w:szCs w:val="20"/>
        </w:rPr>
        <w:t xml:space="preserve"> </w:t>
      </w:r>
      <w:r w:rsidR="00AA1795" w:rsidRPr="00BB3307">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Vertebral Body</w:t>
      </w:r>
    </w:p>
    <w:p w14:paraId="2DA31E3F" w14:textId="3EBB85C6" w:rsidR="00A73774" w:rsidRPr="00AA1795" w:rsidRDefault="00EB185D" w:rsidP="00AA1795">
      <w:pPr>
        <w:pStyle w:val="ListParagraph"/>
        <w:numPr>
          <w:ilvl w:val="0"/>
          <w:numId w:val="49"/>
        </w:numPr>
        <w:rPr>
          <w:rFonts w:ascii="Avenir Next" w:hAnsi="Avenir Next"/>
          <w:sz w:val="20"/>
          <w:szCs w:val="20"/>
        </w:rPr>
      </w:pPr>
      <w:r w:rsidRPr="00A73774">
        <w:rPr>
          <w:rFonts w:ascii="Avenir Next" w:hAnsi="Avenir Next"/>
          <w:i/>
          <w:iCs/>
          <w:sz w:val="20"/>
          <w:szCs w:val="20"/>
        </w:rPr>
        <w:t xml:space="preserve">I am an opening found within every individual vertebra, formed between the vertebral body in front and the vertebral arch behind. The spinal cord passes through me, and when </w:t>
      </w:r>
      <w:proofErr w:type="gramStart"/>
      <w:r w:rsidRPr="00A73774">
        <w:rPr>
          <w:rFonts w:ascii="Avenir Next" w:hAnsi="Avenir Next"/>
          <w:i/>
          <w:iCs/>
          <w:sz w:val="20"/>
          <w:szCs w:val="20"/>
        </w:rPr>
        <w:t>all of</w:t>
      </w:r>
      <w:proofErr w:type="gramEnd"/>
      <w:r w:rsidRPr="00A73774">
        <w:rPr>
          <w:rFonts w:ascii="Avenir Next" w:hAnsi="Avenir Next"/>
          <w:i/>
          <w:iCs/>
          <w:sz w:val="20"/>
          <w:szCs w:val="20"/>
        </w:rPr>
        <w:t xml:space="preserve"> my counterparts in every vertebra line up, we collectively form the vertebral canal. Who am I?</w:t>
      </w:r>
      <w:r w:rsidR="00AA1795">
        <w:rPr>
          <w:rFonts w:ascii="Avenir Next" w:hAnsi="Avenir Next"/>
          <w:i/>
          <w:iCs/>
          <w:sz w:val="20"/>
          <w:szCs w:val="20"/>
        </w:rPr>
        <w:t xml:space="preserve"> </w:t>
      </w:r>
      <w:r w:rsidR="00AA1795" w:rsidRPr="00BB3307">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Vertebral Foramen</w:t>
      </w:r>
      <w:r w:rsidRPr="00BA4022">
        <w:rPr>
          <w:rFonts w:ascii="Avenir Next" w:hAnsi="Avenir Next"/>
          <w:color w:val="A02B93" w:themeColor="accent5"/>
          <w:sz w:val="20"/>
          <w:szCs w:val="20"/>
        </w:rPr>
        <w:t xml:space="preserve"> </w:t>
      </w:r>
    </w:p>
    <w:p w14:paraId="769FA494" w14:textId="5CB18B8B" w:rsidR="00A73774" w:rsidRPr="00AA1795" w:rsidRDefault="00EB185D" w:rsidP="00AA1795">
      <w:pPr>
        <w:pStyle w:val="ListParagraph"/>
        <w:numPr>
          <w:ilvl w:val="0"/>
          <w:numId w:val="49"/>
        </w:numPr>
        <w:rPr>
          <w:rFonts w:ascii="Avenir Next" w:hAnsi="Avenir Next"/>
          <w:sz w:val="20"/>
          <w:szCs w:val="20"/>
        </w:rPr>
      </w:pPr>
      <w:r w:rsidRPr="00A73774">
        <w:rPr>
          <w:rFonts w:ascii="Avenir Next" w:hAnsi="Avenir Next"/>
          <w:i/>
          <w:iCs/>
          <w:sz w:val="20"/>
          <w:szCs w:val="20"/>
        </w:rPr>
        <w:t>I am not found within a single vertebra — I require two. I am formed where the notches of adjacent pedicles align, creating a lateral opening between stacked vertebrae. Spinal nerves exit the vertebral canal through me to reach the rest of the body. Who am I?</w:t>
      </w:r>
      <w:r w:rsidR="00AA1795">
        <w:rPr>
          <w:rFonts w:ascii="Avenir Next" w:hAnsi="Avenir Next"/>
          <w:i/>
          <w:iCs/>
          <w:sz w:val="20"/>
          <w:szCs w:val="20"/>
        </w:rPr>
        <w:t xml:space="preserve"> </w:t>
      </w:r>
      <w:r w:rsidR="00AA1795" w:rsidRPr="00BB3307">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Intervertebral Foramen</w:t>
      </w:r>
      <w:r w:rsidRPr="00BA4022">
        <w:rPr>
          <w:rFonts w:ascii="Avenir Next" w:hAnsi="Avenir Next"/>
          <w:color w:val="A02B93" w:themeColor="accent5"/>
          <w:sz w:val="20"/>
          <w:szCs w:val="20"/>
        </w:rPr>
        <w:t xml:space="preserve"> </w:t>
      </w:r>
    </w:p>
    <w:p w14:paraId="42BFB3E2" w14:textId="3CF09685" w:rsidR="00A73774" w:rsidRPr="00AA1795" w:rsidRDefault="00EB185D" w:rsidP="00AA1795">
      <w:pPr>
        <w:pStyle w:val="ListParagraph"/>
        <w:numPr>
          <w:ilvl w:val="0"/>
          <w:numId w:val="49"/>
        </w:numPr>
        <w:rPr>
          <w:rFonts w:ascii="Avenir Next" w:hAnsi="Avenir Next"/>
          <w:sz w:val="20"/>
          <w:szCs w:val="20"/>
        </w:rPr>
      </w:pPr>
      <w:r w:rsidRPr="00A73774">
        <w:rPr>
          <w:rFonts w:ascii="Avenir Next" w:hAnsi="Avenir Next"/>
          <w:i/>
          <w:iCs/>
          <w:sz w:val="20"/>
          <w:szCs w:val="20"/>
        </w:rPr>
        <w:t>I sit between every pair of adjacent vertebral bodies in the mobile vertebral column. I am made of fibrocartilage — a tough outer ring surrounds a soft, gel-like center. I absorb compressive forces, allow slight movement between vertebrae, and maintain the spacing that keeps intervertebral foramina open. Who am I?</w:t>
      </w:r>
      <w:r w:rsidR="00AA1795">
        <w:rPr>
          <w:rFonts w:ascii="Avenir Next" w:hAnsi="Avenir Next"/>
          <w:i/>
          <w:iCs/>
          <w:sz w:val="20"/>
          <w:szCs w:val="20"/>
        </w:rPr>
        <w:t xml:space="preserve"> </w:t>
      </w:r>
      <w:r w:rsidR="00AA1795" w:rsidRPr="00BB3307">
        <w:rPr>
          <w:rFonts w:ascii="Arial" w:hAnsi="Arial" w:cs="Arial"/>
          <w:b/>
          <w:bCs/>
          <w:color w:val="A02B93" w:themeColor="accent5"/>
          <w:sz w:val="20"/>
          <w:szCs w:val="20"/>
        </w:rPr>
        <w:t xml:space="preserve">→ </w:t>
      </w:r>
      <w:r w:rsidR="00AA1795" w:rsidRPr="00BA4022">
        <w:rPr>
          <w:rFonts w:ascii="Arial" w:hAnsi="Arial" w:cs="Arial"/>
          <w:b/>
          <w:bCs/>
          <w:color w:val="A02B93" w:themeColor="accent5"/>
          <w:sz w:val="20"/>
          <w:szCs w:val="20"/>
        </w:rPr>
        <w:t>I</w:t>
      </w:r>
      <w:r w:rsidRPr="00BA4022">
        <w:rPr>
          <w:rFonts w:ascii="Avenir Next" w:hAnsi="Avenir Next"/>
          <w:b/>
          <w:bCs/>
          <w:color w:val="A02B93" w:themeColor="accent5"/>
          <w:sz w:val="20"/>
          <w:szCs w:val="20"/>
        </w:rPr>
        <w:t>ntervertebral Disc</w:t>
      </w:r>
      <w:r w:rsidRPr="00BA4022">
        <w:rPr>
          <w:rFonts w:ascii="Avenir Next" w:hAnsi="Avenir Next"/>
          <w:color w:val="A02B93" w:themeColor="accent5"/>
          <w:sz w:val="20"/>
          <w:szCs w:val="20"/>
        </w:rPr>
        <w:t xml:space="preserve"> </w:t>
      </w:r>
    </w:p>
    <w:p w14:paraId="6864DDCB" w14:textId="1714C7DC" w:rsidR="00A73774" w:rsidRPr="00AA1795" w:rsidRDefault="00EB185D" w:rsidP="00AA1795">
      <w:pPr>
        <w:pStyle w:val="ListParagraph"/>
        <w:numPr>
          <w:ilvl w:val="0"/>
          <w:numId w:val="49"/>
        </w:numPr>
        <w:rPr>
          <w:rFonts w:ascii="Avenir Next" w:hAnsi="Avenir Next"/>
          <w:sz w:val="20"/>
          <w:szCs w:val="20"/>
        </w:rPr>
      </w:pPr>
      <w:r w:rsidRPr="00A73774">
        <w:rPr>
          <w:rFonts w:ascii="Avenir Next" w:hAnsi="Avenir Next"/>
          <w:i/>
          <w:iCs/>
          <w:sz w:val="20"/>
          <w:szCs w:val="20"/>
        </w:rPr>
        <w:t xml:space="preserve">I am the single, unpaired projection that extends posteriorly from the vertebral arch. You can feel me as a bump along the midline of the back when you run your fingers down the spine. My shape, angle, and </w:t>
      </w:r>
      <w:r w:rsidRPr="00A73774">
        <w:rPr>
          <w:rFonts w:ascii="Avenir Next" w:hAnsi="Avenir Next"/>
          <w:i/>
          <w:iCs/>
          <w:sz w:val="20"/>
          <w:szCs w:val="20"/>
        </w:rPr>
        <w:lastRenderedPageBreak/>
        <w:t>size vary considerably depending on which region of the vertebral column I belong to. Who am I?</w:t>
      </w:r>
      <w:r w:rsidR="00AA1795">
        <w:rPr>
          <w:rFonts w:ascii="Avenir Next" w:hAnsi="Avenir Next"/>
          <w:i/>
          <w:iCs/>
          <w:sz w:val="20"/>
          <w:szCs w:val="20"/>
        </w:rPr>
        <w:t xml:space="preserve"> </w:t>
      </w:r>
      <w:r w:rsidR="00AA1795" w:rsidRPr="00AA1795">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Spinous Process</w:t>
      </w:r>
      <w:r w:rsidRPr="00BA4022">
        <w:rPr>
          <w:rFonts w:ascii="Avenir Next" w:hAnsi="Avenir Next"/>
          <w:color w:val="A02B93" w:themeColor="accent5"/>
          <w:sz w:val="20"/>
          <w:szCs w:val="20"/>
        </w:rPr>
        <w:t xml:space="preserve"> </w:t>
      </w:r>
    </w:p>
    <w:p w14:paraId="2CB0DDCE" w14:textId="5A4937AD" w:rsidR="00A73774" w:rsidRPr="00AA1795" w:rsidRDefault="00EB185D" w:rsidP="00AA1795">
      <w:pPr>
        <w:pStyle w:val="ListParagraph"/>
        <w:numPr>
          <w:ilvl w:val="0"/>
          <w:numId w:val="49"/>
        </w:numPr>
        <w:rPr>
          <w:rFonts w:ascii="Avenir Next" w:hAnsi="Avenir Next"/>
          <w:sz w:val="20"/>
          <w:szCs w:val="20"/>
        </w:rPr>
      </w:pPr>
      <w:r w:rsidRPr="00A73774">
        <w:rPr>
          <w:rFonts w:ascii="Avenir Next" w:hAnsi="Avenir Next"/>
          <w:i/>
          <w:iCs/>
          <w:sz w:val="20"/>
          <w:szCs w:val="20"/>
        </w:rPr>
        <w:t>I am one of a pair of projections extending laterally from the vertebral arch, one on each side. I serve as an attachment point for muscles and ligaments of the back. Depending on which vertebra I belong to, I may also carry a foramen for a major artery or a facet for a rib. Who am I?</w:t>
      </w:r>
      <w:r w:rsidR="00AA1795">
        <w:rPr>
          <w:rFonts w:ascii="Avenir Next" w:hAnsi="Avenir Next"/>
          <w:i/>
          <w:iCs/>
          <w:sz w:val="20"/>
          <w:szCs w:val="20"/>
        </w:rPr>
        <w:t xml:space="preserve"> </w:t>
      </w:r>
      <w:r w:rsidR="00AA1795" w:rsidRPr="00AA1795">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Transverse Process</w:t>
      </w:r>
      <w:r w:rsidRPr="00BA4022">
        <w:rPr>
          <w:rFonts w:ascii="Avenir Next" w:hAnsi="Avenir Next"/>
          <w:color w:val="A02B93" w:themeColor="accent5"/>
          <w:sz w:val="20"/>
          <w:szCs w:val="20"/>
        </w:rPr>
        <w:t xml:space="preserve"> </w:t>
      </w:r>
    </w:p>
    <w:p w14:paraId="775416BD" w14:textId="62E6CA45" w:rsidR="00A73774" w:rsidRPr="00AA1795" w:rsidRDefault="00EB185D" w:rsidP="00AA1795">
      <w:pPr>
        <w:pStyle w:val="ListParagraph"/>
        <w:numPr>
          <w:ilvl w:val="0"/>
          <w:numId w:val="49"/>
        </w:numPr>
        <w:rPr>
          <w:rFonts w:ascii="Avenir Next" w:hAnsi="Avenir Next"/>
          <w:sz w:val="20"/>
          <w:szCs w:val="20"/>
        </w:rPr>
      </w:pPr>
      <w:r w:rsidRPr="00A73774">
        <w:rPr>
          <w:rFonts w:ascii="Avenir Next" w:hAnsi="Avenir Next"/>
          <w:i/>
          <w:iCs/>
          <w:sz w:val="20"/>
          <w:szCs w:val="20"/>
        </w:rPr>
        <w:t>I come in sets of four on every vertebra — two facing upward and two facing downward. My smooth surfaces contact the corresponding processes of the vertebrae above and below me, forming the joints that link the vertebral column together. My orientation varies by region and determines what movements are possible. Who am I?</w:t>
      </w:r>
      <w:r w:rsidR="00AA1795">
        <w:rPr>
          <w:rFonts w:ascii="Avenir Next" w:hAnsi="Avenir Next"/>
          <w:i/>
          <w:iCs/>
          <w:sz w:val="20"/>
          <w:szCs w:val="20"/>
        </w:rPr>
        <w:t xml:space="preserve"> </w:t>
      </w:r>
      <w:r w:rsidR="00AA1795" w:rsidRPr="00AA1795">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Articular Process (Superior and Inferior)</w:t>
      </w:r>
      <w:r w:rsidRPr="00BA4022">
        <w:rPr>
          <w:rFonts w:ascii="Avenir Next" w:hAnsi="Avenir Next"/>
          <w:color w:val="A02B93" w:themeColor="accent5"/>
          <w:sz w:val="20"/>
          <w:szCs w:val="20"/>
        </w:rPr>
        <w:t xml:space="preserve"> </w:t>
      </w:r>
    </w:p>
    <w:p w14:paraId="466CC543" w14:textId="77774A47" w:rsidR="00EB185D" w:rsidRPr="001A6F00" w:rsidRDefault="00EB185D" w:rsidP="001A6F00">
      <w:pPr>
        <w:pStyle w:val="ListParagraph"/>
        <w:numPr>
          <w:ilvl w:val="0"/>
          <w:numId w:val="49"/>
        </w:numPr>
        <w:rPr>
          <w:rFonts w:ascii="Avenir Next" w:hAnsi="Avenir Next"/>
          <w:sz w:val="20"/>
          <w:szCs w:val="20"/>
        </w:rPr>
      </w:pPr>
      <w:r w:rsidRPr="00A73774">
        <w:rPr>
          <w:rFonts w:ascii="Avenir Next" w:hAnsi="Avenir Next"/>
          <w:i/>
          <w:iCs/>
          <w:sz w:val="20"/>
          <w:szCs w:val="20"/>
        </w:rPr>
        <w:t>I am the smooth, cartilage-covered surface located on each articular process. I am the actual contact point between adjacent vertebrae. My orientation — whether I face sideways, forward, or upward — determines whether the vertebrae in my region favor rotation, flexion, or extension. Who am I?</w:t>
      </w:r>
      <w:r w:rsidR="001A6F00">
        <w:rPr>
          <w:rFonts w:ascii="Avenir Next" w:hAnsi="Avenir Next"/>
          <w:i/>
          <w:iCs/>
          <w:sz w:val="20"/>
          <w:szCs w:val="20"/>
        </w:rPr>
        <w:t xml:space="preserve"> </w:t>
      </w:r>
      <w:r w:rsidR="001A6F00" w:rsidRPr="00BB3307">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Articular Facet</w:t>
      </w:r>
      <w:r w:rsidRPr="00BA4022">
        <w:rPr>
          <w:rFonts w:ascii="Avenir Next" w:hAnsi="Avenir Next"/>
          <w:color w:val="A02B93" w:themeColor="accent5"/>
          <w:sz w:val="20"/>
          <w:szCs w:val="20"/>
        </w:rPr>
        <w:t xml:space="preserve"> </w:t>
      </w:r>
    </w:p>
    <w:p w14:paraId="55D86644" w14:textId="4955AE61" w:rsidR="00EB185D" w:rsidRPr="00EB185D" w:rsidRDefault="00EB185D" w:rsidP="00EB185D">
      <w:pPr>
        <w:rPr>
          <w:rFonts w:ascii="Avenir Next" w:hAnsi="Avenir Next"/>
          <w:sz w:val="20"/>
          <w:szCs w:val="20"/>
        </w:rPr>
      </w:pPr>
    </w:p>
    <w:p w14:paraId="69D8311E" w14:textId="3BB0BE70" w:rsidR="00EB185D" w:rsidRPr="00EB185D" w:rsidRDefault="00EB185D" w:rsidP="00EB185D">
      <w:pPr>
        <w:rPr>
          <w:rFonts w:ascii="Avenir Next" w:hAnsi="Avenir Next"/>
          <w:i/>
          <w:iCs/>
          <w:sz w:val="20"/>
          <w:szCs w:val="20"/>
        </w:rPr>
      </w:pPr>
      <w:r w:rsidRPr="00EB185D">
        <w:rPr>
          <w:rFonts w:ascii="Avenir Next" w:hAnsi="Avenir Next"/>
          <w:i/>
          <w:iCs/>
          <w:sz w:val="20"/>
          <w:szCs w:val="20"/>
        </w:rPr>
        <w:t>Part 3: Regional Vertebra</w:t>
      </w:r>
      <w:r w:rsidR="00A73774">
        <w:rPr>
          <w:rFonts w:ascii="Avenir Next" w:hAnsi="Avenir Next"/>
          <w:i/>
          <w:iCs/>
          <w:sz w:val="20"/>
          <w:szCs w:val="20"/>
        </w:rPr>
        <w:t>e</w:t>
      </w:r>
    </w:p>
    <w:p w14:paraId="0C90251B" w14:textId="5A0CE29C" w:rsidR="00A73774" w:rsidRPr="001A6F00" w:rsidRDefault="00EB185D" w:rsidP="001A6F00">
      <w:pPr>
        <w:pStyle w:val="ListParagraph"/>
        <w:numPr>
          <w:ilvl w:val="0"/>
          <w:numId w:val="50"/>
        </w:numPr>
        <w:rPr>
          <w:rFonts w:ascii="Avenir Next" w:hAnsi="Avenir Next"/>
          <w:sz w:val="20"/>
          <w:szCs w:val="20"/>
        </w:rPr>
      </w:pPr>
      <w:r w:rsidRPr="00A73774">
        <w:rPr>
          <w:rFonts w:ascii="Avenir Next" w:hAnsi="Avenir Next"/>
          <w:i/>
          <w:iCs/>
          <w:sz w:val="20"/>
          <w:szCs w:val="20"/>
        </w:rPr>
        <w:t>I am a feature found only in the cervical vertebrae. I am a small opening within each transverse process, and my primary role is to protect the vertebral artery as it ascends toward the brain. Even C7 has me, though I typically carry only veins at that level. Who am I?</w:t>
      </w:r>
      <w:r w:rsidR="001A6F00">
        <w:rPr>
          <w:rFonts w:ascii="Avenir Next" w:hAnsi="Avenir Next"/>
          <w:i/>
          <w:iCs/>
          <w:sz w:val="20"/>
          <w:szCs w:val="20"/>
        </w:rPr>
        <w:t xml:space="preserve"> </w:t>
      </w:r>
      <w:r w:rsidR="001A6F00" w:rsidRPr="001A6F00">
        <w:rPr>
          <w:rFonts w:ascii="Arial" w:hAnsi="Arial" w:cs="Arial"/>
          <w:b/>
          <w:bCs/>
          <w:color w:val="A02B93" w:themeColor="accent5"/>
          <w:sz w:val="20"/>
          <w:szCs w:val="20"/>
        </w:rPr>
        <w:t>→</w:t>
      </w:r>
      <w:r w:rsidR="001A6F00" w:rsidRPr="00BA4022">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Transverse Foramina — Cervical Vertebrae</w:t>
      </w:r>
    </w:p>
    <w:p w14:paraId="2FCEF9E3" w14:textId="422FFBDB" w:rsidR="00A73774" w:rsidRPr="001A6F00" w:rsidRDefault="00EB185D" w:rsidP="001A6F00">
      <w:pPr>
        <w:pStyle w:val="ListParagraph"/>
        <w:numPr>
          <w:ilvl w:val="0"/>
          <w:numId w:val="50"/>
        </w:numPr>
        <w:rPr>
          <w:rFonts w:ascii="Avenir Next" w:hAnsi="Avenir Next"/>
          <w:sz w:val="20"/>
          <w:szCs w:val="20"/>
        </w:rPr>
      </w:pPr>
      <w:r w:rsidRPr="00A73774">
        <w:rPr>
          <w:rFonts w:ascii="Avenir Next" w:hAnsi="Avenir Next"/>
          <w:i/>
          <w:iCs/>
          <w:sz w:val="20"/>
          <w:szCs w:val="20"/>
        </w:rPr>
        <w:t>I am found on the bodies of thoracic vertebrae. I am a smooth depression or half-facet where the head of a rib articulates with the vertebral column. Without me, the ribs would have no posterior attachment point and the thoracic cage could not form. Who am I?</w:t>
      </w:r>
      <w:r w:rsidR="001A6F00">
        <w:rPr>
          <w:rFonts w:ascii="Avenir Next" w:hAnsi="Avenir Next"/>
          <w:i/>
          <w:iCs/>
          <w:sz w:val="20"/>
          <w:szCs w:val="20"/>
        </w:rPr>
        <w:t xml:space="preserve"> </w:t>
      </w:r>
      <w:r w:rsidR="001A6F00" w:rsidRPr="001A6F00">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Costal Facets — Thoracic Vertebrae</w:t>
      </w:r>
      <w:r w:rsidRPr="00BA4022">
        <w:rPr>
          <w:rFonts w:ascii="Avenir Next" w:hAnsi="Avenir Next"/>
          <w:color w:val="A02B93" w:themeColor="accent5"/>
          <w:sz w:val="20"/>
          <w:szCs w:val="20"/>
        </w:rPr>
        <w:t xml:space="preserve"> </w:t>
      </w:r>
    </w:p>
    <w:p w14:paraId="230CE8BD" w14:textId="5823F767" w:rsidR="00A73774" w:rsidRPr="001A6F00" w:rsidRDefault="00EB185D" w:rsidP="001A6F00">
      <w:pPr>
        <w:pStyle w:val="ListParagraph"/>
        <w:numPr>
          <w:ilvl w:val="0"/>
          <w:numId w:val="50"/>
        </w:numPr>
        <w:rPr>
          <w:rFonts w:ascii="Avenir Next" w:hAnsi="Avenir Next"/>
          <w:sz w:val="20"/>
          <w:szCs w:val="20"/>
        </w:rPr>
      </w:pPr>
      <w:r w:rsidRPr="00A73774">
        <w:rPr>
          <w:rFonts w:ascii="Avenir Next" w:hAnsi="Avenir Next"/>
          <w:i/>
          <w:iCs/>
          <w:sz w:val="20"/>
          <w:szCs w:val="20"/>
        </w:rPr>
        <w:t>I am found on the transverse processes of most thoracic vertebrae — specifically T1 through T10. I articulate with the tubercle of a rib, providing a second attachment point that stabilizes the rib against the vertebral column. T11 and T12 lack me because their ribs only articulate at the body. Who am I?</w:t>
      </w:r>
      <w:r w:rsidR="001A6F00">
        <w:rPr>
          <w:rFonts w:ascii="Avenir Next" w:hAnsi="Avenir Next"/>
          <w:i/>
          <w:iCs/>
          <w:sz w:val="20"/>
          <w:szCs w:val="20"/>
        </w:rPr>
        <w:t xml:space="preserve"> </w:t>
      </w:r>
      <w:r w:rsidR="001A6F00" w:rsidRPr="00BB3307">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Transverse Costal Facets — Thoracic Vertebrae (T1–T10)</w:t>
      </w:r>
      <w:r w:rsidRPr="00BA4022">
        <w:rPr>
          <w:rFonts w:ascii="Avenir Next" w:hAnsi="Avenir Next"/>
          <w:color w:val="A02B93" w:themeColor="accent5"/>
          <w:sz w:val="20"/>
          <w:szCs w:val="20"/>
        </w:rPr>
        <w:t xml:space="preserve"> </w:t>
      </w:r>
    </w:p>
    <w:p w14:paraId="7DC76FEE" w14:textId="76FA2A62" w:rsidR="00EB185D" w:rsidRPr="001A6F00" w:rsidRDefault="00EB185D" w:rsidP="00EB185D">
      <w:pPr>
        <w:pStyle w:val="ListParagraph"/>
        <w:numPr>
          <w:ilvl w:val="0"/>
          <w:numId w:val="50"/>
        </w:numPr>
        <w:rPr>
          <w:rFonts w:ascii="Avenir Next" w:hAnsi="Avenir Next"/>
          <w:sz w:val="20"/>
          <w:szCs w:val="20"/>
        </w:rPr>
      </w:pPr>
      <w:r w:rsidRPr="001A6F00">
        <w:rPr>
          <w:rFonts w:ascii="Avenir Next" w:hAnsi="Avenir Next"/>
          <w:i/>
          <w:iCs/>
          <w:sz w:val="20"/>
          <w:szCs w:val="20"/>
        </w:rPr>
        <w:t xml:space="preserve">I am found on lumbar </w:t>
      </w:r>
      <w:proofErr w:type="gramStart"/>
      <w:r w:rsidRPr="001A6F00">
        <w:rPr>
          <w:rFonts w:ascii="Avenir Next" w:hAnsi="Avenir Next"/>
          <w:i/>
          <w:iCs/>
          <w:sz w:val="20"/>
          <w:szCs w:val="20"/>
        </w:rPr>
        <w:t>vertebrae</w:t>
      </w:r>
      <w:proofErr w:type="gramEnd"/>
      <w:r w:rsidRPr="001A6F00">
        <w:rPr>
          <w:rFonts w:ascii="Avenir Next" w:hAnsi="Avenir Next"/>
          <w:i/>
          <w:iCs/>
          <w:sz w:val="20"/>
          <w:szCs w:val="20"/>
        </w:rPr>
        <w:t xml:space="preserve"> and I look like a transverse process, but I am not one — not really. I am an evolutionary remnant of a rib that fused to the vertebra during development. Humans do not have lumbar ribs, but I am the evidence that our ancestors might have. Who am I?</w:t>
      </w:r>
      <w:r w:rsidR="001A6F00" w:rsidRPr="001A6F00">
        <w:rPr>
          <w:rFonts w:ascii="Avenir Next" w:hAnsi="Avenir Next"/>
          <w:i/>
          <w:iCs/>
          <w:sz w:val="20"/>
          <w:szCs w:val="20"/>
        </w:rPr>
        <w:t xml:space="preserve"> </w:t>
      </w:r>
      <w:r w:rsidR="001A6F00" w:rsidRPr="001A6F00">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Costal Processes — Lumbar Vertebrae</w:t>
      </w:r>
      <w:r w:rsidRPr="00BA4022">
        <w:rPr>
          <w:rFonts w:ascii="Avenir Next" w:hAnsi="Avenir Next"/>
          <w:color w:val="A02B93" w:themeColor="accent5"/>
          <w:sz w:val="20"/>
          <w:szCs w:val="20"/>
        </w:rPr>
        <w:t xml:space="preserve"> </w:t>
      </w:r>
    </w:p>
    <w:p w14:paraId="37CB1019" w14:textId="77777777" w:rsidR="001A6F00" w:rsidRPr="001A6F00" w:rsidRDefault="001A6F00" w:rsidP="001A6F00">
      <w:pPr>
        <w:rPr>
          <w:rFonts w:ascii="Avenir Next" w:hAnsi="Avenir Next"/>
          <w:sz w:val="20"/>
          <w:szCs w:val="20"/>
        </w:rPr>
      </w:pPr>
    </w:p>
    <w:p w14:paraId="671DF498" w14:textId="77777777" w:rsidR="00EB185D" w:rsidRPr="00EB185D" w:rsidRDefault="00EB185D" w:rsidP="00EB185D">
      <w:pPr>
        <w:rPr>
          <w:rFonts w:ascii="Avenir Next" w:hAnsi="Avenir Next"/>
          <w:i/>
          <w:iCs/>
          <w:sz w:val="20"/>
          <w:szCs w:val="20"/>
        </w:rPr>
      </w:pPr>
      <w:r w:rsidRPr="00EB185D">
        <w:rPr>
          <w:rFonts w:ascii="Avenir Next" w:hAnsi="Avenir Next"/>
          <w:i/>
          <w:iCs/>
          <w:sz w:val="20"/>
          <w:szCs w:val="20"/>
        </w:rPr>
        <w:t>Part 4: Special Cervical Vertebrae</w:t>
      </w:r>
    </w:p>
    <w:p w14:paraId="39CE7D6C" w14:textId="559F3D50" w:rsidR="00A73774" w:rsidRPr="001A6F00" w:rsidRDefault="00EB185D" w:rsidP="001A6F00">
      <w:pPr>
        <w:pStyle w:val="ListParagraph"/>
        <w:numPr>
          <w:ilvl w:val="0"/>
          <w:numId w:val="51"/>
        </w:numPr>
        <w:rPr>
          <w:rFonts w:ascii="Avenir Next" w:hAnsi="Avenir Next"/>
          <w:sz w:val="20"/>
          <w:szCs w:val="20"/>
        </w:rPr>
      </w:pPr>
      <w:r w:rsidRPr="00A73774">
        <w:rPr>
          <w:rFonts w:ascii="Avenir Next" w:hAnsi="Avenir Next"/>
          <w:i/>
          <w:iCs/>
          <w:sz w:val="20"/>
          <w:szCs w:val="20"/>
        </w:rPr>
        <w:t xml:space="preserve">I am named for the Titan who held the world on his shoulders — an appropriate name since I support the skull. I have no vertebral body and no true spinous process. </w:t>
      </w:r>
      <w:proofErr w:type="gramStart"/>
      <w:r w:rsidRPr="00A73774">
        <w:rPr>
          <w:rFonts w:ascii="Avenir Next" w:hAnsi="Avenir Next"/>
          <w:i/>
          <w:iCs/>
          <w:sz w:val="20"/>
          <w:szCs w:val="20"/>
        </w:rPr>
        <w:t>Instead</w:t>
      </w:r>
      <w:proofErr w:type="gramEnd"/>
      <w:r w:rsidRPr="00A73774">
        <w:rPr>
          <w:rFonts w:ascii="Avenir Next" w:hAnsi="Avenir Next"/>
          <w:i/>
          <w:iCs/>
          <w:sz w:val="20"/>
          <w:szCs w:val="20"/>
        </w:rPr>
        <w:t xml:space="preserve"> I am a bony ring with an anterior arch, a posterior arch, and two broad lateral masses that cradle the occipital condyles of the skull. Who am I?</w:t>
      </w:r>
      <w:r w:rsidR="001A6F00">
        <w:rPr>
          <w:rFonts w:ascii="Avenir Next" w:hAnsi="Avenir Next"/>
          <w:i/>
          <w:iCs/>
          <w:sz w:val="20"/>
          <w:szCs w:val="20"/>
        </w:rPr>
        <w:t xml:space="preserve"> </w:t>
      </w:r>
      <w:r w:rsidR="001A6F00" w:rsidRPr="001A6F00">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Atlas (C1)</w:t>
      </w:r>
      <w:r w:rsidRPr="00BA4022">
        <w:rPr>
          <w:rFonts w:ascii="Avenir Next" w:hAnsi="Avenir Next"/>
          <w:color w:val="A02B93" w:themeColor="accent5"/>
          <w:sz w:val="20"/>
          <w:szCs w:val="20"/>
        </w:rPr>
        <w:t xml:space="preserve"> </w:t>
      </w:r>
    </w:p>
    <w:p w14:paraId="65C6EF29" w14:textId="73F5DFE6" w:rsidR="00A73774" w:rsidRPr="001A6F00" w:rsidRDefault="00EB185D" w:rsidP="001A6F00">
      <w:pPr>
        <w:pStyle w:val="ListParagraph"/>
        <w:numPr>
          <w:ilvl w:val="0"/>
          <w:numId w:val="51"/>
        </w:numPr>
        <w:rPr>
          <w:rFonts w:ascii="Avenir Next" w:hAnsi="Avenir Next"/>
          <w:sz w:val="20"/>
          <w:szCs w:val="20"/>
        </w:rPr>
      </w:pPr>
      <w:r w:rsidRPr="00A73774">
        <w:rPr>
          <w:rFonts w:ascii="Avenir Next" w:hAnsi="Avenir Next"/>
          <w:i/>
          <w:iCs/>
          <w:sz w:val="20"/>
          <w:szCs w:val="20"/>
        </w:rPr>
        <w:t>I am named for the pivot, and I live up to that name. I have a normal vertebral body, but projecting superiorly from it is a tooth-like structure that passes through the ring of the vertebra above me and acts as the pivot point for head rotation. Who am I?</w:t>
      </w:r>
      <w:r w:rsidR="001A6F00">
        <w:rPr>
          <w:rFonts w:ascii="Avenir Next" w:hAnsi="Avenir Next"/>
          <w:i/>
          <w:iCs/>
          <w:sz w:val="20"/>
          <w:szCs w:val="20"/>
        </w:rPr>
        <w:t xml:space="preserve"> </w:t>
      </w:r>
      <w:r w:rsidR="001A6F00" w:rsidRPr="00BB3307">
        <w:rPr>
          <w:rFonts w:ascii="Arial" w:hAnsi="Arial" w:cs="Arial"/>
          <w:b/>
          <w:bCs/>
          <w:color w:val="A02B93" w:themeColor="accent5"/>
          <w:sz w:val="20"/>
          <w:szCs w:val="20"/>
        </w:rPr>
        <w:t>→</w:t>
      </w:r>
      <w:r w:rsidR="001A6F00" w:rsidRPr="00BA4022">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Axis (C2)</w:t>
      </w:r>
      <w:r w:rsidRPr="00BA4022">
        <w:rPr>
          <w:rFonts w:ascii="Avenir Next" w:hAnsi="Avenir Next"/>
          <w:color w:val="A02B93" w:themeColor="accent5"/>
          <w:sz w:val="20"/>
          <w:szCs w:val="20"/>
        </w:rPr>
        <w:t xml:space="preserve"> </w:t>
      </w:r>
    </w:p>
    <w:p w14:paraId="1B3ED494" w14:textId="73814035" w:rsidR="00A73774" w:rsidRPr="001A6F00" w:rsidRDefault="00EB185D" w:rsidP="001A6F00">
      <w:pPr>
        <w:pStyle w:val="ListParagraph"/>
        <w:numPr>
          <w:ilvl w:val="0"/>
          <w:numId w:val="51"/>
        </w:numPr>
        <w:rPr>
          <w:rFonts w:ascii="Avenir Next" w:hAnsi="Avenir Next"/>
          <w:sz w:val="20"/>
          <w:szCs w:val="20"/>
        </w:rPr>
      </w:pPr>
      <w:r w:rsidRPr="00A73774">
        <w:rPr>
          <w:rFonts w:ascii="Avenir Next" w:hAnsi="Avenir Next"/>
          <w:i/>
          <w:iCs/>
          <w:sz w:val="20"/>
          <w:szCs w:val="20"/>
        </w:rPr>
        <w:t>I am the smaller of the two arches of C1. I face forward and have a smooth facet on my posterior surface that articulates with the dens of C2. I hold the dens in place like a collar, allowing it to pivot while keeping it from shifting into the spinal cord. Who am I?</w:t>
      </w:r>
      <w:r w:rsidR="001A6F00">
        <w:rPr>
          <w:rFonts w:ascii="Avenir Next" w:hAnsi="Avenir Next"/>
          <w:i/>
          <w:iCs/>
          <w:sz w:val="20"/>
          <w:szCs w:val="20"/>
        </w:rPr>
        <w:t xml:space="preserve"> </w:t>
      </w:r>
      <w:r w:rsidR="001A6F00" w:rsidRPr="001A6F00">
        <w:rPr>
          <w:rFonts w:ascii="Arial" w:hAnsi="Arial" w:cs="Arial"/>
          <w:b/>
          <w:bCs/>
          <w:color w:val="A02B93" w:themeColor="accent5"/>
          <w:sz w:val="20"/>
          <w:szCs w:val="20"/>
        </w:rPr>
        <w:t xml:space="preserve">→ </w:t>
      </w:r>
      <w:r w:rsidRPr="00BA4022">
        <w:rPr>
          <w:rFonts w:ascii="Avenir Next" w:hAnsi="Avenir Next"/>
          <w:b/>
          <w:bCs/>
          <w:color w:val="A02B93" w:themeColor="accent5"/>
          <w:sz w:val="20"/>
          <w:szCs w:val="20"/>
        </w:rPr>
        <w:t>Anterior Arch — Atlas (C1)</w:t>
      </w:r>
      <w:r w:rsidRPr="00BA4022">
        <w:rPr>
          <w:rFonts w:ascii="Avenir Next" w:hAnsi="Avenir Next"/>
          <w:color w:val="A02B93" w:themeColor="accent5"/>
          <w:sz w:val="20"/>
          <w:szCs w:val="20"/>
        </w:rPr>
        <w:t xml:space="preserve"> </w:t>
      </w:r>
    </w:p>
    <w:p w14:paraId="7711C952" w14:textId="6E8249CC" w:rsidR="00A73774" w:rsidRPr="001A6F00" w:rsidRDefault="00EB185D" w:rsidP="001A6F00">
      <w:pPr>
        <w:pStyle w:val="ListParagraph"/>
        <w:numPr>
          <w:ilvl w:val="0"/>
          <w:numId w:val="51"/>
        </w:numPr>
        <w:rPr>
          <w:rFonts w:ascii="Avenir Next" w:hAnsi="Avenir Next"/>
          <w:sz w:val="20"/>
          <w:szCs w:val="20"/>
        </w:rPr>
      </w:pPr>
      <w:r w:rsidRPr="00A73774">
        <w:rPr>
          <w:rFonts w:ascii="Avenir Next" w:hAnsi="Avenir Next"/>
          <w:i/>
          <w:iCs/>
          <w:sz w:val="20"/>
          <w:szCs w:val="20"/>
        </w:rPr>
        <w:t>I am the larger of the two arches of C1 and I am the structural equivalent of the laminae and rudimentary spinous process of other vertebrae. I complete the bony ring of C1 posteriorly and protect the spinal cord passing through. Who am I?</w:t>
      </w:r>
      <w:r w:rsidR="001A6F00">
        <w:rPr>
          <w:rFonts w:ascii="Avenir Next" w:hAnsi="Avenir Next"/>
          <w:i/>
          <w:iCs/>
          <w:sz w:val="20"/>
          <w:szCs w:val="20"/>
        </w:rPr>
        <w:t xml:space="preserve"> </w:t>
      </w:r>
      <w:r w:rsidR="001A6F00" w:rsidRPr="001A6F00">
        <w:rPr>
          <w:rFonts w:ascii="Arial" w:hAnsi="Arial" w:cs="Arial"/>
          <w:b/>
          <w:bCs/>
          <w:color w:val="A02B93" w:themeColor="accent5"/>
          <w:sz w:val="20"/>
          <w:szCs w:val="20"/>
        </w:rPr>
        <w:t xml:space="preserve">→ </w:t>
      </w:r>
      <w:r w:rsidRPr="001C10E7">
        <w:rPr>
          <w:rFonts w:ascii="Avenir Next" w:hAnsi="Avenir Next"/>
          <w:b/>
          <w:bCs/>
          <w:color w:val="A02B93" w:themeColor="accent5"/>
          <w:sz w:val="20"/>
          <w:szCs w:val="20"/>
        </w:rPr>
        <w:t>Posterior Arch — Atlas (C1)</w:t>
      </w:r>
    </w:p>
    <w:p w14:paraId="5A7C61D2" w14:textId="1DD84E13" w:rsidR="00EB185D" w:rsidRPr="00FE35B2" w:rsidRDefault="00EB185D" w:rsidP="00FE35B2">
      <w:pPr>
        <w:pStyle w:val="ListParagraph"/>
        <w:numPr>
          <w:ilvl w:val="0"/>
          <w:numId w:val="51"/>
        </w:numPr>
        <w:rPr>
          <w:rFonts w:ascii="Avenir Next" w:hAnsi="Avenir Next"/>
          <w:sz w:val="20"/>
          <w:szCs w:val="20"/>
        </w:rPr>
      </w:pPr>
      <w:r w:rsidRPr="00A73774">
        <w:rPr>
          <w:rFonts w:ascii="Avenir Next" w:hAnsi="Avenir Next"/>
          <w:i/>
          <w:iCs/>
          <w:sz w:val="20"/>
          <w:szCs w:val="20"/>
        </w:rPr>
        <w:t>I am a tooth-like projection that extends superiorly from the body of C2. I was originally the vertebral body of C1 during development before I fused to C2. I project up into the ring of C1 and serve as the pivot point that allows you to rotate your head left and right. Who am I?</w:t>
      </w:r>
      <w:r w:rsidR="00FE35B2">
        <w:rPr>
          <w:rFonts w:ascii="Avenir Next" w:hAnsi="Avenir Next"/>
          <w:i/>
          <w:iCs/>
          <w:sz w:val="20"/>
          <w:szCs w:val="20"/>
        </w:rPr>
        <w:t xml:space="preserve"> </w:t>
      </w:r>
      <w:r w:rsidR="00FE35B2" w:rsidRPr="00FE35B2">
        <w:rPr>
          <w:rFonts w:ascii="Arial" w:hAnsi="Arial" w:cs="Arial"/>
          <w:b/>
          <w:bCs/>
          <w:color w:val="A02B93" w:themeColor="accent5"/>
          <w:sz w:val="20"/>
          <w:szCs w:val="20"/>
        </w:rPr>
        <w:t xml:space="preserve">→ </w:t>
      </w:r>
      <w:proofErr w:type="gramStart"/>
      <w:r w:rsidRPr="001C10E7">
        <w:rPr>
          <w:rFonts w:ascii="Avenir Next" w:hAnsi="Avenir Next"/>
          <w:b/>
          <w:bCs/>
          <w:color w:val="A02B93" w:themeColor="accent5"/>
          <w:sz w:val="20"/>
          <w:szCs w:val="20"/>
        </w:rPr>
        <w:t>Dens  —</w:t>
      </w:r>
      <w:proofErr w:type="gramEnd"/>
      <w:r w:rsidRPr="001C10E7">
        <w:rPr>
          <w:rFonts w:ascii="Avenir Next" w:hAnsi="Avenir Next"/>
          <w:b/>
          <w:bCs/>
          <w:color w:val="A02B93" w:themeColor="accent5"/>
          <w:sz w:val="20"/>
          <w:szCs w:val="20"/>
        </w:rPr>
        <w:t xml:space="preserve"> Axis (C2)</w:t>
      </w:r>
      <w:r w:rsidRPr="001C10E7">
        <w:rPr>
          <w:rFonts w:ascii="Avenir Next" w:hAnsi="Avenir Next"/>
          <w:color w:val="A02B93" w:themeColor="accent5"/>
          <w:sz w:val="20"/>
          <w:szCs w:val="20"/>
        </w:rPr>
        <w:t xml:space="preserve"> </w:t>
      </w:r>
    </w:p>
    <w:p w14:paraId="70C1A7B4" w14:textId="31ED6517" w:rsidR="00EB185D" w:rsidRPr="00EB185D" w:rsidRDefault="00EB185D" w:rsidP="00EB185D">
      <w:pPr>
        <w:rPr>
          <w:rFonts w:ascii="Avenir Next" w:hAnsi="Avenir Next"/>
          <w:sz w:val="20"/>
          <w:szCs w:val="20"/>
        </w:rPr>
      </w:pPr>
    </w:p>
    <w:p w14:paraId="504B8C3E" w14:textId="77777777" w:rsidR="00EB185D" w:rsidRPr="00EB185D" w:rsidRDefault="00EB185D" w:rsidP="00EB185D">
      <w:pPr>
        <w:rPr>
          <w:rFonts w:ascii="Avenir Next" w:hAnsi="Avenir Next"/>
          <w:i/>
          <w:iCs/>
          <w:sz w:val="20"/>
          <w:szCs w:val="20"/>
        </w:rPr>
      </w:pPr>
      <w:r w:rsidRPr="00EB185D">
        <w:rPr>
          <w:rFonts w:ascii="Avenir Next" w:hAnsi="Avenir Next"/>
          <w:i/>
          <w:iCs/>
          <w:sz w:val="20"/>
          <w:szCs w:val="20"/>
        </w:rPr>
        <w:lastRenderedPageBreak/>
        <w:t>Part 5: Thoracic Cage and Ribs</w:t>
      </w:r>
    </w:p>
    <w:p w14:paraId="7661956C" w14:textId="1C821164" w:rsidR="00DA7E79" w:rsidRPr="00FE35B2" w:rsidRDefault="00EB185D" w:rsidP="00FE35B2">
      <w:pPr>
        <w:pStyle w:val="ListParagraph"/>
        <w:numPr>
          <w:ilvl w:val="0"/>
          <w:numId w:val="52"/>
        </w:numPr>
        <w:rPr>
          <w:rFonts w:ascii="Avenir Next" w:hAnsi="Avenir Next"/>
          <w:sz w:val="20"/>
          <w:szCs w:val="20"/>
        </w:rPr>
      </w:pPr>
      <w:r w:rsidRPr="00DA7E79">
        <w:rPr>
          <w:rFonts w:ascii="Avenir Next" w:hAnsi="Avenir Next"/>
          <w:i/>
          <w:iCs/>
          <w:sz w:val="20"/>
          <w:szCs w:val="20"/>
        </w:rPr>
        <w:t>We are the first seven pairs of ribs. Each of us has our own dedicated piece of costal cartilage that connects us directly and independently to the sternum. We are called 'true' because of this direct, individual sternal connection. Who are we?</w:t>
      </w:r>
      <w:r w:rsidR="00FE35B2">
        <w:rPr>
          <w:rFonts w:ascii="Avenir Next" w:hAnsi="Avenir Next"/>
          <w:i/>
          <w:iCs/>
          <w:sz w:val="20"/>
          <w:szCs w:val="20"/>
        </w:rPr>
        <w:t xml:space="preserve"> </w:t>
      </w:r>
      <w:r w:rsidR="00FE35B2" w:rsidRPr="00BB3307">
        <w:rPr>
          <w:rFonts w:ascii="Arial" w:hAnsi="Arial" w:cs="Arial"/>
          <w:b/>
          <w:bCs/>
          <w:color w:val="A02B93" w:themeColor="accent5"/>
          <w:sz w:val="20"/>
          <w:szCs w:val="20"/>
        </w:rPr>
        <w:t xml:space="preserve">→ </w:t>
      </w:r>
      <w:r w:rsidRPr="001C10E7">
        <w:rPr>
          <w:rFonts w:ascii="Avenir Next" w:hAnsi="Avenir Next"/>
          <w:b/>
          <w:bCs/>
          <w:color w:val="A02B93" w:themeColor="accent5"/>
          <w:sz w:val="20"/>
          <w:szCs w:val="20"/>
        </w:rPr>
        <w:t>True Ribs (Ribs 1–7)</w:t>
      </w:r>
    </w:p>
    <w:p w14:paraId="4BE07386" w14:textId="1A81812F" w:rsidR="00DA7E79" w:rsidRPr="00FE35B2" w:rsidRDefault="00EB185D" w:rsidP="00FE35B2">
      <w:pPr>
        <w:pStyle w:val="ListParagraph"/>
        <w:numPr>
          <w:ilvl w:val="0"/>
          <w:numId w:val="52"/>
        </w:numPr>
        <w:rPr>
          <w:rFonts w:ascii="Avenir Next" w:hAnsi="Avenir Next"/>
          <w:sz w:val="20"/>
          <w:szCs w:val="20"/>
        </w:rPr>
      </w:pPr>
      <w:r w:rsidRPr="00DA7E79">
        <w:rPr>
          <w:rFonts w:ascii="Avenir Next" w:hAnsi="Avenir Next"/>
          <w:i/>
          <w:iCs/>
          <w:sz w:val="20"/>
          <w:szCs w:val="20"/>
        </w:rPr>
        <w:t>We are ribs 8, 9, and 10. We do have costal cartilage, but it does not reach the sternum on its own — instead it connects to the cartilage of the rib above us, which eventually connects to the sternum indirectly. We are not floating — we are just not direct. Who are we?</w:t>
      </w:r>
      <w:r w:rsidR="00FE35B2">
        <w:rPr>
          <w:rFonts w:ascii="Avenir Next" w:hAnsi="Avenir Next"/>
          <w:i/>
          <w:iCs/>
          <w:sz w:val="20"/>
          <w:szCs w:val="20"/>
        </w:rPr>
        <w:t xml:space="preserve"> </w:t>
      </w:r>
      <w:r w:rsidR="00FE35B2" w:rsidRPr="00FE35B2">
        <w:rPr>
          <w:rFonts w:ascii="Arial" w:hAnsi="Arial" w:cs="Arial"/>
          <w:b/>
          <w:bCs/>
          <w:color w:val="A02B93" w:themeColor="accent5"/>
          <w:sz w:val="20"/>
          <w:szCs w:val="20"/>
        </w:rPr>
        <w:t xml:space="preserve">→ </w:t>
      </w:r>
      <w:r w:rsidRPr="001C10E7">
        <w:rPr>
          <w:rFonts w:ascii="Avenir Next" w:hAnsi="Avenir Next"/>
          <w:b/>
          <w:bCs/>
          <w:color w:val="A02B93" w:themeColor="accent5"/>
          <w:sz w:val="20"/>
          <w:szCs w:val="20"/>
        </w:rPr>
        <w:t>False Ribs (Ribs 8–10)</w:t>
      </w:r>
      <w:r w:rsidRPr="001C10E7">
        <w:rPr>
          <w:rFonts w:ascii="Avenir Next" w:hAnsi="Avenir Next"/>
          <w:color w:val="A02B93" w:themeColor="accent5"/>
          <w:sz w:val="20"/>
          <w:szCs w:val="20"/>
        </w:rPr>
        <w:t xml:space="preserve"> </w:t>
      </w:r>
    </w:p>
    <w:p w14:paraId="717959E7" w14:textId="0FC1BC43" w:rsidR="000277FC" w:rsidRPr="00FE35B2" w:rsidRDefault="00EB185D" w:rsidP="00FE35B2">
      <w:pPr>
        <w:pStyle w:val="ListParagraph"/>
        <w:numPr>
          <w:ilvl w:val="0"/>
          <w:numId w:val="52"/>
        </w:numPr>
        <w:rPr>
          <w:rFonts w:ascii="Avenir Next" w:hAnsi="Avenir Next"/>
          <w:sz w:val="20"/>
          <w:szCs w:val="20"/>
        </w:rPr>
      </w:pPr>
      <w:r w:rsidRPr="00DA7E79">
        <w:rPr>
          <w:rFonts w:ascii="Avenir Next" w:hAnsi="Avenir Next"/>
          <w:i/>
          <w:iCs/>
          <w:sz w:val="20"/>
          <w:szCs w:val="20"/>
        </w:rPr>
        <w:t>We are the last two pairs of ribs — numbers 11 and 12. We have no anterior attachment of any kind. Our costal cartilage is vestigial and connects to nothing. Our posterior ends articulate with the thoracic vertebrae, but our anterior ends are completely free. Who are we?</w:t>
      </w:r>
      <w:r w:rsidR="00FE35B2">
        <w:rPr>
          <w:rFonts w:ascii="Avenir Next" w:hAnsi="Avenir Next"/>
          <w:i/>
          <w:iCs/>
          <w:sz w:val="20"/>
          <w:szCs w:val="20"/>
        </w:rPr>
        <w:t xml:space="preserve"> </w:t>
      </w:r>
      <w:r w:rsidR="00FE35B2" w:rsidRPr="00FE35B2">
        <w:rPr>
          <w:rFonts w:ascii="Arial" w:hAnsi="Arial" w:cs="Arial"/>
          <w:b/>
          <w:bCs/>
          <w:color w:val="A02B93" w:themeColor="accent5"/>
          <w:sz w:val="20"/>
          <w:szCs w:val="20"/>
        </w:rPr>
        <w:t xml:space="preserve">→ </w:t>
      </w:r>
      <w:r w:rsidRPr="001C10E7">
        <w:rPr>
          <w:rFonts w:ascii="Avenir Next" w:hAnsi="Avenir Next"/>
          <w:b/>
          <w:bCs/>
          <w:color w:val="A02B93" w:themeColor="accent5"/>
          <w:sz w:val="20"/>
          <w:szCs w:val="20"/>
        </w:rPr>
        <w:t>Floating Ribs (Ribs 11–12)</w:t>
      </w:r>
    </w:p>
    <w:p w14:paraId="13B93E66" w14:textId="4C073627" w:rsidR="000277FC" w:rsidRPr="00FE35B2" w:rsidRDefault="00EB185D" w:rsidP="00FE35B2">
      <w:pPr>
        <w:pStyle w:val="ListParagraph"/>
        <w:numPr>
          <w:ilvl w:val="0"/>
          <w:numId w:val="52"/>
        </w:numPr>
        <w:rPr>
          <w:rFonts w:ascii="Avenir Next" w:hAnsi="Avenir Next"/>
          <w:sz w:val="20"/>
          <w:szCs w:val="20"/>
        </w:rPr>
      </w:pPr>
      <w:r w:rsidRPr="000277FC">
        <w:rPr>
          <w:rFonts w:ascii="Avenir Next" w:hAnsi="Avenir Next"/>
          <w:i/>
          <w:iCs/>
          <w:sz w:val="20"/>
          <w:szCs w:val="20"/>
        </w:rPr>
        <w:t>I am the posterior end of a rib. I have a smooth articular surface that connects to the costal facet on the body of a thoracic vertebra — and sometimes to the vertebra above it as well. I am the more medial of the two posterior articulation points of the rib. Who am I?</w:t>
      </w:r>
      <w:r w:rsidR="00FE35B2">
        <w:rPr>
          <w:rFonts w:ascii="Avenir Next" w:hAnsi="Avenir Next"/>
          <w:i/>
          <w:iCs/>
          <w:sz w:val="20"/>
          <w:szCs w:val="20"/>
        </w:rPr>
        <w:t xml:space="preserve"> </w:t>
      </w:r>
      <w:r w:rsidR="00FE35B2" w:rsidRPr="00FE35B2">
        <w:rPr>
          <w:rFonts w:ascii="Arial" w:hAnsi="Arial" w:cs="Arial"/>
          <w:b/>
          <w:bCs/>
          <w:color w:val="A02B93" w:themeColor="accent5"/>
          <w:sz w:val="20"/>
          <w:szCs w:val="20"/>
        </w:rPr>
        <w:t xml:space="preserve">→ </w:t>
      </w:r>
      <w:r w:rsidRPr="001C10E7">
        <w:rPr>
          <w:rFonts w:ascii="Avenir Next" w:hAnsi="Avenir Next"/>
          <w:b/>
          <w:bCs/>
          <w:color w:val="A02B93" w:themeColor="accent5"/>
          <w:sz w:val="20"/>
          <w:szCs w:val="20"/>
        </w:rPr>
        <w:t>Head of the Rib</w:t>
      </w:r>
      <w:r w:rsidRPr="001C10E7">
        <w:rPr>
          <w:rFonts w:ascii="Avenir Next" w:hAnsi="Avenir Next"/>
          <w:color w:val="A02B93" w:themeColor="accent5"/>
          <w:sz w:val="20"/>
          <w:szCs w:val="20"/>
        </w:rPr>
        <w:t xml:space="preserve"> </w:t>
      </w:r>
    </w:p>
    <w:p w14:paraId="59426F70" w14:textId="456EB311" w:rsidR="00EB185D" w:rsidRPr="00FE35B2" w:rsidRDefault="00EB185D" w:rsidP="00FE35B2">
      <w:pPr>
        <w:pStyle w:val="ListParagraph"/>
        <w:numPr>
          <w:ilvl w:val="0"/>
          <w:numId w:val="52"/>
        </w:numPr>
        <w:rPr>
          <w:rFonts w:ascii="Avenir Next" w:hAnsi="Avenir Next"/>
          <w:sz w:val="20"/>
          <w:szCs w:val="20"/>
        </w:rPr>
      </w:pPr>
      <w:r w:rsidRPr="000277FC">
        <w:rPr>
          <w:rFonts w:ascii="Avenir Next" w:hAnsi="Avenir Next"/>
          <w:i/>
          <w:iCs/>
          <w:sz w:val="20"/>
          <w:szCs w:val="20"/>
        </w:rPr>
        <w:t>I am a small projection located near the posterior end of the rib, just lateral to the head. I have a smooth facet that articulates with the transverse costal facet on the transverse process of the corresponding thoracic vertebra. I am the second of the two posterior articulation points of the rib. Who am I</w:t>
      </w:r>
      <w:r w:rsidR="00FE35B2">
        <w:rPr>
          <w:rFonts w:ascii="Avenir Next" w:hAnsi="Avenir Next"/>
          <w:i/>
          <w:iCs/>
          <w:sz w:val="20"/>
          <w:szCs w:val="20"/>
        </w:rPr>
        <w:t xml:space="preserve">? </w:t>
      </w:r>
      <w:r w:rsidR="00FE35B2" w:rsidRPr="00FE35B2">
        <w:rPr>
          <w:rFonts w:ascii="Arial" w:hAnsi="Arial" w:cs="Arial"/>
          <w:b/>
          <w:bCs/>
          <w:color w:val="A02B93" w:themeColor="accent5"/>
          <w:sz w:val="20"/>
          <w:szCs w:val="20"/>
        </w:rPr>
        <w:t xml:space="preserve">→ </w:t>
      </w:r>
      <w:r w:rsidRPr="001C10E7">
        <w:rPr>
          <w:rFonts w:ascii="Avenir Next" w:hAnsi="Avenir Next"/>
          <w:b/>
          <w:bCs/>
          <w:color w:val="A02B93" w:themeColor="accent5"/>
          <w:sz w:val="20"/>
          <w:szCs w:val="20"/>
        </w:rPr>
        <w:t>Tubercle of the Rib</w:t>
      </w:r>
      <w:r w:rsidRPr="001C10E7">
        <w:rPr>
          <w:rFonts w:ascii="Avenir Next" w:hAnsi="Avenir Next"/>
          <w:color w:val="A02B93" w:themeColor="accent5"/>
          <w:sz w:val="20"/>
          <w:szCs w:val="20"/>
        </w:rPr>
        <w:t xml:space="preserve"> </w:t>
      </w:r>
    </w:p>
    <w:p w14:paraId="64BA11C6" w14:textId="47521187" w:rsidR="00EB185D" w:rsidRPr="00EB185D" w:rsidRDefault="00EB185D" w:rsidP="00EB185D">
      <w:pPr>
        <w:rPr>
          <w:rFonts w:ascii="Avenir Next" w:hAnsi="Avenir Next"/>
          <w:sz w:val="20"/>
          <w:szCs w:val="20"/>
        </w:rPr>
      </w:pPr>
    </w:p>
    <w:p w14:paraId="5148BCF5" w14:textId="77777777" w:rsidR="00EB185D" w:rsidRPr="00EB185D" w:rsidRDefault="00EB185D" w:rsidP="00EB185D">
      <w:pPr>
        <w:rPr>
          <w:rFonts w:ascii="Avenir Next" w:hAnsi="Avenir Next"/>
          <w:i/>
          <w:iCs/>
          <w:sz w:val="20"/>
          <w:szCs w:val="20"/>
        </w:rPr>
      </w:pPr>
      <w:r w:rsidRPr="00EB185D">
        <w:rPr>
          <w:rFonts w:ascii="Avenir Next" w:hAnsi="Avenir Next"/>
          <w:i/>
          <w:iCs/>
          <w:sz w:val="20"/>
          <w:szCs w:val="20"/>
        </w:rPr>
        <w:t>Part 6: Sternum</w:t>
      </w:r>
    </w:p>
    <w:p w14:paraId="657467DD" w14:textId="3373FFF1" w:rsidR="000277FC" w:rsidRPr="00FE35B2" w:rsidRDefault="00EB185D" w:rsidP="00FE35B2">
      <w:pPr>
        <w:pStyle w:val="ListParagraph"/>
        <w:numPr>
          <w:ilvl w:val="0"/>
          <w:numId w:val="53"/>
        </w:numPr>
        <w:rPr>
          <w:rFonts w:ascii="Avenir Next" w:hAnsi="Avenir Next"/>
          <w:sz w:val="20"/>
          <w:szCs w:val="20"/>
        </w:rPr>
      </w:pPr>
      <w:r w:rsidRPr="000277FC">
        <w:rPr>
          <w:rFonts w:ascii="Avenir Next" w:hAnsi="Avenir Next"/>
          <w:i/>
          <w:iCs/>
          <w:sz w:val="20"/>
          <w:szCs w:val="20"/>
        </w:rPr>
        <w:t>I am the broadest and most superior portion of the sternum. I have a palpable notch at my superior midline that serves as a clinical landmark for the trachea, and two lateral notches where the clavicles articulate with me. I also articulate with the first two pairs of ribs. Who am I?</w:t>
      </w:r>
      <w:r w:rsidR="00FE35B2">
        <w:rPr>
          <w:rFonts w:ascii="Avenir Next" w:hAnsi="Avenir Next"/>
          <w:i/>
          <w:iCs/>
          <w:sz w:val="20"/>
          <w:szCs w:val="20"/>
        </w:rPr>
        <w:t xml:space="preserve"> </w:t>
      </w:r>
      <w:r w:rsidR="00FE35B2" w:rsidRPr="00FE35B2">
        <w:rPr>
          <w:rFonts w:ascii="Arial" w:hAnsi="Arial" w:cs="Arial"/>
          <w:b/>
          <w:bCs/>
          <w:color w:val="A02B93" w:themeColor="accent5"/>
          <w:sz w:val="20"/>
          <w:szCs w:val="20"/>
        </w:rPr>
        <w:t>→</w:t>
      </w:r>
      <w:r w:rsidR="00FE35B2" w:rsidRPr="001C10E7">
        <w:rPr>
          <w:rFonts w:ascii="Arial" w:hAnsi="Arial" w:cs="Arial"/>
          <w:b/>
          <w:bCs/>
          <w:color w:val="A02B93" w:themeColor="accent5"/>
          <w:sz w:val="20"/>
          <w:szCs w:val="20"/>
        </w:rPr>
        <w:t xml:space="preserve"> </w:t>
      </w:r>
      <w:r w:rsidRPr="001C10E7">
        <w:rPr>
          <w:rFonts w:ascii="Avenir Next" w:hAnsi="Avenir Next"/>
          <w:b/>
          <w:bCs/>
          <w:color w:val="A02B93" w:themeColor="accent5"/>
          <w:sz w:val="20"/>
          <w:szCs w:val="20"/>
        </w:rPr>
        <w:t>Manubrium</w:t>
      </w:r>
    </w:p>
    <w:p w14:paraId="4ADC36CF" w14:textId="38F23AE8" w:rsidR="000277FC" w:rsidRPr="00FE35B2" w:rsidRDefault="00EB185D" w:rsidP="00FE35B2">
      <w:pPr>
        <w:pStyle w:val="ListParagraph"/>
        <w:numPr>
          <w:ilvl w:val="0"/>
          <w:numId w:val="53"/>
        </w:numPr>
        <w:rPr>
          <w:rFonts w:ascii="Avenir Next" w:hAnsi="Avenir Next"/>
          <w:sz w:val="20"/>
          <w:szCs w:val="20"/>
        </w:rPr>
      </w:pPr>
      <w:r w:rsidRPr="000277FC">
        <w:rPr>
          <w:rFonts w:ascii="Avenir Next" w:hAnsi="Avenir Next"/>
          <w:i/>
          <w:iCs/>
          <w:sz w:val="20"/>
          <w:szCs w:val="20"/>
        </w:rPr>
        <w:t>I am the long, flat middle portion of the sternum. I articulate with ribs 2 through 7 via their costal cartilages. My junction with the bone above me creates a slight palpable ridge that clinicians use as a landmark to count ribs and locate deeper thoracic structures. Who am I?</w:t>
      </w:r>
      <w:r w:rsidR="00FE35B2">
        <w:rPr>
          <w:rFonts w:ascii="Avenir Next" w:hAnsi="Avenir Next"/>
          <w:i/>
          <w:iCs/>
          <w:sz w:val="20"/>
          <w:szCs w:val="20"/>
        </w:rPr>
        <w:t xml:space="preserve"> </w:t>
      </w:r>
      <w:r w:rsidR="00FE35B2" w:rsidRPr="00FE35B2">
        <w:rPr>
          <w:rFonts w:ascii="Arial" w:hAnsi="Arial" w:cs="Arial"/>
          <w:b/>
          <w:bCs/>
          <w:color w:val="A02B93" w:themeColor="accent5"/>
          <w:sz w:val="20"/>
          <w:szCs w:val="20"/>
        </w:rPr>
        <w:t xml:space="preserve">→ Body </w:t>
      </w:r>
      <w:r w:rsidRPr="001C10E7">
        <w:rPr>
          <w:rFonts w:ascii="Avenir Next" w:hAnsi="Avenir Next"/>
          <w:b/>
          <w:bCs/>
          <w:color w:val="A02B93" w:themeColor="accent5"/>
          <w:sz w:val="20"/>
          <w:szCs w:val="20"/>
        </w:rPr>
        <w:t>of the Sternum</w:t>
      </w:r>
      <w:r w:rsidRPr="001C10E7">
        <w:rPr>
          <w:rFonts w:ascii="Avenir Next" w:hAnsi="Avenir Next"/>
          <w:color w:val="A02B93" w:themeColor="accent5"/>
          <w:sz w:val="20"/>
          <w:szCs w:val="20"/>
        </w:rPr>
        <w:t xml:space="preserve"> </w:t>
      </w:r>
    </w:p>
    <w:p w14:paraId="5A5FE7A6" w14:textId="4DCD89ED" w:rsidR="000277FC" w:rsidRPr="00FE35B2" w:rsidRDefault="00EB185D" w:rsidP="00FE35B2">
      <w:pPr>
        <w:pStyle w:val="ListParagraph"/>
        <w:numPr>
          <w:ilvl w:val="0"/>
          <w:numId w:val="53"/>
        </w:numPr>
        <w:rPr>
          <w:rFonts w:ascii="Avenir Next" w:hAnsi="Avenir Next"/>
          <w:sz w:val="20"/>
          <w:szCs w:val="20"/>
        </w:rPr>
      </w:pPr>
      <w:r w:rsidRPr="000277FC">
        <w:rPr>
          <w:rFonts w:ascii="Avenir Next" w:hAnsi="Avenir Next"/>
          <w:i/>
          <w:iCs/>
          <w:sz w:val="20"/>
          <w:szCs w:val="20"/>
        </w:rPr>
        <w:t>I am the most inferior and smallest component of the sternum. In youth I am entirely cartilaginous, though I ossify with age. I have no rib attachments, but I serve as an attachment point for abdominal muscles and the diaphragm. I sit directly anterior to the liver, which is why hand placement during CPR must avoid me. Who am I?</w:t>
      </w:r>
      <w:r w:rsidR="00FE35B2">
        <w:rPr>
          <w:rFonts w:ascii="Avenir Next" w:hAnsi="Avenir Next"/>
          <w:i/>
          <w:iCs/>
          <w:sz w:val="20"/>
          <w:szCs w:val="20"/>
        </w:rPr>
        <w:t xml:space="preserve"> </w:t>
      </w:r>
      <w:r w:rsidR="00FE35B2" w:rsidRPr="00FE35B2">
        <w:rPr>
          <w:rFonts w:ascii="Arial" w:hAnsi="Arial" w:cs="Arial"/>
          <w:b/>
          <w:bCs/>
          <w:color w:val="A02B93" w:themeColor="accent5"/>
          <w:sz w:val="20"/>
          <w:szCs w:val="20"/>
        </w:rPr>
        <w:t xml:space="preserve">→ </w:t>
      </w:r>
      <w:r w:rsidRPr="001C10E7">
        <w:rPr>
          <w:rFonts w:ascii="Avenir Next" w:hAnsi="Avenir Next"/>
          <w:b/>
          <w:bCs/>
          <w:color w:val="A02B93" w:themeColor="accent5"/>
          <w:sz w:val="20"/>
          <w:szCs w:val="20"/>
        </w:rPr>
        <w:t>Xiphoid Process</w:t>
      </w:r>
      <w:r w:rsidRPr="001C10E7">
        <w:rPr>
          <w:rFonts w:ascii="Avenir Next" w:hAnsi="Avenir Next"/>
          <w:color w:val="A02B93" w:themeColor="accent5"/>
          <w:sz w:val="20"/>
          <w:szCs w:val="20"/>
        </w:rPr>
        <w:t xml:space="preserve"> </w:t>
      </w:r>
    </w:p>
    <w:p w14:paraId="3571EC47" w14:textId="2F7F4AE4" w:rsidR="00EB185D" w:rsidRPr="00FE35B2" w:rsidRDefault="00EB185D" w:rsidP="00FE35B2">
      <w:pPr>
        <w:pStyle w:val="ListParagraph"/>
        <w:numPr>
          <w:ilvl w:val="0"/>
          <w:numId w:val="53"/>
        </w:numPr>
        <w:rPr>
          <w:rFonts w:ascii="Avenir Next" w:hAnsi="Avenir Next"/>
          <w:sz w:val="20"/>
          <w:szCs w:val="20"/>
        </w:rPr>
      </w:pPr>
      <w:r w:rsidRPr="000277FC">
        <w:rPr>
          <w:rFonts w:ascii="Avenir Next" w:hAnsi="Avenir Next"/>
          <w:i/>
          <w:iCs/>
          <w:sz w:val="20"/>
          <w:szCs w:val="20"/>
        </w:rPr>
        <w:t>I am not a bone — I am a landmark. I am the slight ridge formed at the junction between the manubrium and the body of the sternum. Clinicians use me to locate the second rib, count intercostal spaces, and identify the level of the aortic arch and tracheal bifurcation. Who am I?</w:t>
      </w:r>
      <w:r w:rsidR="00FE35B2">
        <w:rPr>
          <w:rFonts w:ascii="Avenir Next" w:hAnsi="Avenir Next"/>
          <w:i/>
          <w:iCs/>
          <w:sz w:val="20"/>
          <w:szCs w:val="20"/>
        </w:rPr>
        <w:t xml:space="preserve"> </w:t>
      </w:r>
      <w:r w:rsidR="00FE35B2" w:rsidRPr="001C10E7">
        <w:rPr>
          <w:rFonts w:ascii="Arial" w:hAnsi="Arial" w:cs="Arial"/>
          <w:b/>
          <w:bCs/>
          <w:color w:val="A02B93" w:themeColor="accent5"/>
          <w:sz w:val="20"/>
          <w:szCs w:val="20"/>
        </w:rPr>
        <w:t xml:space="preserve">→ </w:t>
      </w:r>
      <w:r w:rsidRPr="001C10E7">
        <w:rPr>
          <w:rFonts w:ascii="Avenir Next" w:hAnsi="Avenir Next"/>
          <w:b/>
          <w:bCs/>
          <w:color w:val="A02B93" w:themeColor="accent5"/>
          <w:sz w:val="20"/>
          <w:szCs w:val="20"/>
        </w:rPr>
        <w:t xml:space="preserve">Sternal Angle </w:t>
      </w:r>
    </w:p>
    <w:p w14:paraId="5F488EA3" w14:textId="77777777" w:rsidR="00EB185D" w:rsidRDefault="00EB185D" w:rsidP="00BA046D">
      <w:pPr>
        <w:rPr>
          <w:rFonts w:ascii="Avenir Next" w:hAnsi="Avenir Next"/>
          <w:sz w:val="20"/>
          <w:szCs w:val="20"/>
        </w:rPr>
      </w:pPr>
    </w:p>
    <w:sectPr w:rsidR="00EB185D" w:rsidSect="00B623A8">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D0EC1" w14:textId="77777777" w:rsidR="00725FCA" w:rsidRDefault="00725FCA" w:rsidP="00B623A8">
      <w:r>
        <w:separator/>
      </w:r>
    </w:p>
  </w:endnote>
  <w:endnote w:type="continuationSeparator" w:id="0">
    <w:p w14:paraId="7BA33D22" w14:textId="77777777" w:rsidR="00725FCA" w:rsidRDefault="00725FCA" w:rsidP="00B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408305"/>
      <w:docPartObj>
        <w:docPartGallery w:val="Page Numbers (Bottom of Page)"/>
        <w:docPartUnique/>
      </w:docPartObj>
    </w:sdtPr>
    <w:sdtEndPr>
      <w:rPr>
        <w:rStyle w:val="PageNumber"/>
      </w:rPr>
    </w:sdtEndPr>
    <w:sdtContent>
      <w:p w14:paraId="09DCD24D" w14:textId="7FC6D40C" w:rsidR="005E4F59" w:rsidRDefault="005E4F59" w:rsidP="00C017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85E78" w14:textId="77777777" w:rsidR="005E4F59" w:rsidRDefault="005E4F59" w:rsidP="005E4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977447811"/>
      <w:docPartObj>
        <w:docPartGallery w:val="Page Numbers (Bottom of Page)"/>
        <w:docPartUnique/>
      </w:docPartObj>
    </w:sdtPr>
    <w:sdtEndPr>
      <w:rPr>
        <w:rStyle w:val="PageNumber"/>
      </w:rPr>
    </w:sdtEndPr>
    <w:sdtContent>
      <w:p w14:paraId="63DC47AB" w14:textId="1DFA72DE" w:rsidR="005E4F59" w:rsidRPr="005E4F59" w:rsidRDefault="005E4F59" w:rsidP="00C01736">
        <w:pPr>
          <w:pStyle w:val="Footer"/>
          <w:framePr w:wrap="none" w:vAnchor="text" w:hAnchor="margin" w:xAlign="right" w:y="1"/>
          <w:rPr>
            <w:rStyle w:val="PageNumber"/>
            <w:rFonts w:ascii="Avenir Next" w:hAnsi="Avenir Next"/>
            <w:sz w:val="20"/>
            <w:szCs w:val="20"/>
          </w:rPr>
        </w:pPr>
        <w:r w:rsidRPr="005E4F59">
          <w:rPr>
            <w:rStyle w:val="PageNumber"/>
            <w:rFonts w:ascii="Avenir Next" w:hAnsi="Avenir Next"/>
            <w:sz w:val="20"/>
            <w:szCs w:val="20"/>
          </w:rPr>
          <w:fldChar w:fldCharType="begin"/>
        </w:r>
        <w:r w:rsidRPr="005E4F59">
          <w:rPr>
            <w:rStyle w:val="PageNumber"/>
            <w:rFonts w:ascii="Avenir Next" w:hAnsi="Avenir Next"/>
            <w:sz w:val="20"/>
            <w:szCs w:val="20"/>
          </w:rPr>
          <w:instrText xml:space="preserve"> PAGE </w:instrText>
        </w:r>
        <w:r w:rsidRPr="005E4F59">
          <w:rPr>
            <w:rStyle w:val="PageNumber"/>
            <w:rFonts w:ascii="Avenir Next" w:hAnsi="Avenir Next"/>
            <w:sz w:val="20"/>
            <w:szCs w:val="20"/>
          </w:rPr>
          <w:fldChar w:fldCharType="separate"/>
        </w:r>
        <w:r w:rsidRPr="005E4F59">
          <w:rPr>
            <w:rStyle w:val="PageNumber"/>
            <w:rFonts w:ascii="Avenir Next" w:hAnsi="Avenir Next"/>
            <w:noProof/>
            <w:sz w:val="20"/>
            <w:szCs w:val="20"/>
          </w:rPr>
          <w:t>1</w:t>
        </w:r>
        <w:r w:rsidRPr="005E4F59">
          <w:rPr>
            <w:rStyle w:val="PageNumber"/>
            <w:rFonts w:ascii="Avenir Next" w:hAnsi="Avenir Next"/>
            <w:sz w:val="20"/>
            <w:szCs w:val="20"/>
          </w:rPr>
          <w:fldChar w:fldCharType="end"/>
        </w:r>
      </w:p>
    </w:sdtContent>
  </w:sdt>
  <w:p w14:paraId="3E231B54" w14:textId="77777777" w:rsidR="005E4F59" w:rsidRPr="005E4F59" w:rsidRDefault="005E4F59" w:rsidP="005E4F59">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7587D" w14:textId="77777777" w:rsidR="00725FCA" w:rsidRDefault="00725FCA" w:rsidP="00B623A8">
      <w:r>
        <w:separator/>
      </w:r>
    </w:p>
  </w:footnote>
  <w:footnote w:type="continuationSeparator" w:id="0">
    <w:p w14:paraId="3F357E93" w14:textId="77777777" w:rsidR="00725FCA" w:rsidRDefault="00725FCA" w:rsidP="00B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F3" w14:textId="3CA3CF8F" w:rsidR="00B623A8" w:rsidRDefault="00B623A8">
    <w:pPr>
      <w:pStyle w:val="Header"/>
      <w:rPr>
        <w:rFonts w:ascii="Avenir Next" w:hAnsi="Avenir Next"/>
        <w:color w:val="156082" w:themeColor="accent1"/>
        <w:sz w:val="20"/>
        <w:szCs w:val="20"/>
      </w:rPr>
    </w:pPr>
    <w:r w:rsidRPr="00B623A8">
      <w:rPr>
        <w:rFonts w:ascii="Avenir Next" w:hAnsi="Avenir Next"/>
        <w:color w:val="156082" w:themeColor="accent1"/>
        <w:sz w:val="20"/>
        <w:szCs w:val="20"/>
      </w:rPr>
      <w:t>BIOL2251</w:t>
    </w:r>
    <w:r w:rsidRPr="00B623A8">
      <w:rPr>
        <w:rFonts w:ascii="Avenir Next" w:hAnsi="Avenir Next"/>
        <w:color w:val="156082" w:themeColor="accent1"/>
        <w:sz w:val="20"/>
        <w:szCs w:val="20"/>
      </w:rPr>
      <w:ptab w:relativeTo="margin" w:alignment="center" w:leader="none"/>
    </w:r>
    <w:r w:rsidRPr="00B623A8">
      <w:rPr>
        <w:rFonts w:ascii="Avenir Next" w:hAnsi="Avenir Next"/>
        <w:color w:val="156082" w:themeColor="accent1"/>
        <w:sz w:val="20"/>
        <w:szCs w:val="20"/>
      </w:rPr>
      <w:t>Lecture Activities</w:t>
    </w:r>
    <w:r w:rsidRPr="00B623A8">
      <w:rPr>
        <w:rFonts w:ascii="Avenir Next" w:hAnsi="Avenir Next"/>
        <w:color w:val="156082" w:themeColor="accent1"/>
        <w:sz w:val="20"/>
        <w:szCs w:val="20"/>
      </w:rPr>
      <w:ptab w:relativeTo="margin" w:alignment="right" w:leader="none"/>
    </w:r>
    <w:r w:rsidRPr="00B623A8">
      <w:rPr>
        <w:rFonts w:ascii="Avenir Next" w:hAnsi="Avenir Next"/>
        <w:color w:val="156082" w:themeColor="accent1"/>
        <w:sz w:val="20"/>
        <w:szCs w:val="20"/>
      </w:rPr>
      <w:t xml:space="preserve">Chapter </w:t>
    </w:r>
    <w:r w:rsidR="00BD79A7">
      <w:rPr>
        <w:rFonts w:ascii="Avenir Next" w:hAnsi="Avenir Next"/>
        <w:color w:val="156082" w:themeColor="accent1"/>
        <w:sz w:val="20"/>
        <w:szCs w:val="20"/>
      </w:rPr>
      <w:t>7</w:t>
    </w:r>
    <w:r w:rsidRPr="00B623A8">
      <w:rPr>
        <w:rFonts w:ascii="Avenir Next" w:hAnsi="Avenir Next"/>
        <w:color w:val="156082" w:themeColor="accent1"/>
        <w:sz w:val="20"/>
        <w:szCs w:val="20"/>
      </w:rPr>
      <w:t>-</w:t>
    </w:r>
    <w:r w:rsidR="00F62588">
      <w:rPr>
        <w:rFonts w:ascii="Avenir Next" w:hAnsi="Avenir Next"/>
        <w:color w:val="156082" w:themeColor="accent1"/>
        <w:sz w:val="20"/>
        <w:szCs w:val="20"/>
      </w:rPr>
      <w:t>2</w:t>
    </w:r>
  </w:p>
  <w:p w14:paraId="3571975C" w14:textId="77777777" w:rsidR="00B623A8" w:rsidRPr="00B623A8" w:rsidRDefault="00B623A8">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C83"/>
    <w:multiLevelType w:val="multilevel"/>
    <w:tmpl w:val="8D4C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F3217"/>
    <w:multiLevelType w:val="hybridMultilevel"/>
    <w:tmpl w:val="E6865E20"/>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D42202"/>
    <w:multiLevelType w:val="hybridMultilevel"/>
    <w:tmpl w:val="CC489256"/>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601DBE"/>
    <w:multiLevelType w:val="multilevel"/>
    <w:tmpl w:val="962A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7052A"/>
    <w:multiLevelType w:val="hybridMultilevel"/>
    <w:tmpl w:val="71706C0C"/>
    <w:lvl w:ilvl="0" w:tplc="A2F28C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B761D"/>
    <w:multiLevelType w:val="hybridMultilevel"/>
    <w:tmpl w:val="0CB0FF28"/>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4D5D34"/>
    <w:multiLevelType w:val="hybridMultilevel"/>
    <w:tmpl w:val="AB30E428"/>
    <w:lvl w:ilvl="0" w:tplc="134CA17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FA60BE"/>
    <w:multiLevelType w:val="multilevel"/>
    <w:tmpl w:val="40B2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C5AB7"/>
    <w:multiLevelType w:val="multilevel"/>
    <w:tmpl w:val="ECCE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436643"/>
    <w:multiLevelType w:val="hybridMultilevel"/>
    <w:tmpl w:val="5A4A572A"/>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FB7D24"/>
    <w:multiLevelType w:val="hybridMultilevel"/>
    <w:tmpl w:val="7AC08E14"/>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154745"/>
    <w:multiLevelType w:val="multilevel"/>
    <w:tmpl w:val="002845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4E330C"/>
    <w:multiLevelType w:val="multilevel"/>
    <w:tmpl w:val="AB4C0E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6D22EF"/>
    <w:multiLevelType w:val="hybridMultilevel"/>
    <w:tmpl w:val="B2CA8B1C"/>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B81B7E"/>
    <w:multiLevelType w:val="hybridMultilevel"/>
    <w:tmpl w:val="93C8F1A6"/>
    <w:lvl w:ilvl="0" w:tplc="2A044F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FE25AA"/>
    <w:multiLevelType w:val="multilevel"/>
    <w:tmpl w:val="4648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8A54DD"/>
    <w:multiLevelType w:val="hybridMultilevel"/>
    <w:tmpl w:val="EF4A9724"/>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6657E9"/>
    <w:multiLevelType w:val="hybridMultilevel"/>
    <w:tmpl w:val="316EC562"/>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F12020"/>
    <w:multiLevelType w:val="hybridMultilevel"/>
    <w:tmpl w:val="2662EE3A"/>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F6707B"/>
    <w:multiLevelType w:val="hybridMultilevel"/>
    <w:tmpl w:val="2A9AB550"/>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414F59"/>
    <w:multiLevelType w:val="hybridMultilevel"/>
    <w:tmpl w:val="58B21B6A"/>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7210A2"/>
    <w:multiLevelType w:val="hybridMultilevel"/>
    <w:tmpl w:val="02446986"/>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AC5590"/>
    <w:multiLevelType w:val="multilevel"/>
    <w:tmpl w:val="7C2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50363"/>
    <w:multiLevelType w:val="multilevel"/>
    <w:tmpl w:val="176E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D12E6"/>
    <w:multiLevelType w:val="hybridMultilevel"/>
    <w:tmpl w:val="281AF826"/>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9C6A80"/>
    <w:multiLevelType w:val="hybridMultilevel"/>
    <w:tmpl w:val="D69E272C"/>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BC05AA"/>
    <w:multiLevelType w:val="hybridMultilevel"/>
    <w:tmpl w:val="0E5EA858"/>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9CD7C54"/>
    <w:multiLevelType w:val="multilevel"/>
    <w:tmpl w:val="FFF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40D58"/>
    <w:multiLevelType w:val="hybridMultilevel"/>
    <w:tmpl w:val="5B6E28BC"/>
    <w:lvl w:ilvl="0" w:tplc="134CA17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1F481F"/>
    <w:multiLevelType w:val="multilevel"/>
    <w:tmpl w:val="FE1A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9C442F"/>
    <w:multiLevelType w:val="hybridMultilevel"/>
    <w:tmpl w:val="11729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B165E0"/>
    <w:multiLevelType w:val="hybridMultilevel"/>
    <w:tmpl w:val="B4D047D6"/>
    <w:lvl w:ilvl="0" w:tplc="746E06AC">
      <w:start w:val="1"/>
      <w:numFmt w:val="decimal"/>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872B06"/>
    <w:multiLevelType w:val="hybridMultilevel"/>
    <w:tmpl w:val="E2461436"/>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CDE0109"/>
    <w:multiLevelType w:val="hybridMultilevel"/>
    <w:tmpl w:val="D7B6FAD2"/>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392D91"/>
    <w:multiLevelType w:val="hybridMultilevel"/>
    <w:tmpl w:val="DF3ED1E8"/>
    <w:lvl w:ilvl="0" w:tplc="58B23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7D2957"/>
    <w:multiLevelType w:val="multilevel"/>
    <w:tmpl w:val="3A6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22D8B"/>
    <w:multiLevelType w:val="hybridMultilevel"/>
    <w:tmpl w:val="5B565F28"/>
    <w:lvl w:ilvl="0" w:tplc="1F5428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832860"/>
    <w:multiLevelType w:val="hybridMultilevel"/>
    <w:tmpl w:val="D172A4FE"/>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56C2268"/>
    <w:multiLevelType w:val="multilevel"/>
    <w:tmpl w:val="6404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0400F2"/>
    <w:multiLevelType w:val="hybridMultilevel"/>
    <w:tmpl w:val="B472FA64"/>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A7C6DFD"/>
    <w:multiLevelType w:val="hybridMultilevel"/>
    <w:tmpl w:val="8264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FF7D46"/>
    <w:multiLevelType w:val="hybridMultilevel"/>
    <w:tmpl w:val="BE763532"/>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B8F25AF"/>
    <w:multiLevelType w:val="hybridMultilevel"/>
    <w:tmpl w:val="DD045ADC"/>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E4D5C5D"/>
    <w:multiLevelType w:val="hybridMultilevel"/>
    <w:tmpl w:val="0B505C30"/>
    <w:lvl w:ilvl="0" w:tplc="134CA174">
      <w:start w:val="1"/>
      <w:numFmt w:val="decimal"/>
      <w:lvlText w:val="%1."/>
      <w:lvlJc w:val="left"/>
      <w:pPr>
        <w:ind w:left="720" w:hanging="360"/>
      </w:pPr>
      <w:rPr>
        <w:b w:val="0"/>
        <w:bCs w:val="0"/>
      </w:rPr>
    </w:lvl>
    <w:lvl w:ilvl="1" w:tplc="2480AB70">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0758C7"/>
    <w:multiLevelType w:val="hybridMultilevel"/>
    <w:tmpl w:val="445288DC"/>
    <w:lvl w:ilvl="0" w:tplc="134CA17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0C3C88"/>
    <w:multiLevelType w:val="hybridMultilevel"/>
    <w:tmpl w:val="F1C498B2"/>
    <w:lvl w:ilvl="0" w:tplc="134CA17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B677D2"/>
    <w:multiLevelType w:val="hybridMultilevel"/>
    <w:tmpl w:val="36B66816"/>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73A2C44"/>
    <w:multiLevelType w:val="multilevel"/>
    <w:tmpl w:val="B35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D32DDE"/>
    <w:multiLevelType w:val="hybridMultilevel"/>
    <w:tmpl w:val="D166B7F4"/>
    <w:lvl w:ilvl="0" w:tplc="134CA17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C4D60F4"/>
    <w:multiLevelType w:val="hybridMultilevel"/>
    <w:tmpl w:val="91A4BBBE"/>
    <w:lvl w:ilvl="0" w:tplc="134CA17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C715796"/>
    <w:multiLevelType w:val="hybridMultilevel"/>
    <w:tmpl w:val="E5F81100"/>
    <w:lvl w:ilvl="0" w:tplc="9DE60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B14A6C"/>
    <w:multiLevelType w:val="hybridMultilevel"/>
    <w:tmpl w:val="818425DC"/>
    <w:lvl w:ilvl="0" w:tplc="FFFFFFFF">
      <w:start w:val="1"/>
      <w:numFmt w:val="decimal"/>
      <w:lvlText w:val="%1."/>
      <w:lvlJc w:val="left"/>
      <w:pPr>
        <w:ind w:left="720" w:hanging="360"/>
      </w:pPr>
      <w:rPr>
        <w:b w:val="0"/>
        <w:bCs w:val="0"/>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7361798">
    <w:abstractNumId w:val="1"/>
  </w:num>
  <w:num w:numId="2" w16cid:durableId="20597636">
    <w:abstractNumId w:val="4"/>
  </w:num>
  <w:num w:numId="3" w16cid:durableId="2009014033">
    <w:abstractNumId w:val="28"/>
  </w:num>
  <w:num w:numId="4" w16cid:durableId="223489615">
    <w:abstractNumId w:val="0"/>
  </w:num>
  <w:num w:numId="5" w16cid:durableId="1382750126">
    <w:abstractNumId w:val="12"/>
  </w:num>
  <w:num w:numId="6" w16cid:durableId="424572861">
    <w:abstractNumId w:val="9"/>
  </w:num>
  <w:num w:numId="7" w16cid:durableId="1530341354">
    <w:abstractNumId w:val="41"/>
  </w:num>
  <w:num w:numId="8" w16cid:durableId="1882397792">
    <w:abstractNumId w:val="32"/>
  </w:num>
  <w:num w:numId="9" w16cid:durableId="428081637">
    <w:abstractNumId w:val="37"/>
  </w:num>
  <w:num w:numId="10" w16cid:durableId="273366392">
    <w:abstractNumId w:val="35"/>
  </w:num>
  <w:num w:numId="11" w16cid:durableId="1814827225">
    <w:abstractNumId w:val="51"/>
  </w:num>
  <w:num w:numId="12" w16cid:durableId="1094135148">
    <w:abstractNumId w:val="15"/>
  </w:num>
  <w:num w:numId="13" w16cid:durableId="1121263207">
    <w:abstractNumId w:val="5"/>
  </w:num>
  <w:num w:numId="14" w16cid:durableId="1235822201">
    <w:abstractNumId w:val="36"/>
  </w:num>
  <w:num w:numId="15" w16cid:durableId="265698150">
    <w:abstractNumId w:val="16"/>
  </w:num>
  <w:num w:numId="16" w16cid:durableId="1183783200">
    <w:abstractNumId w:val="30"/>
  </w:num>
  <w:num w:numId="17" w16cid:durableId="1970889867">
    <w:abstractNumId w:val="8"/>
  </w:num>
  <w:num w:numId="18" w16cid:durableId="1941912825">
    <w:abstractNumId w:val="39"/>
  </w:num>
  <w:num w:numId="19" w16cid:durableId="2146851621">
    <w:abstractNumId w:val="23"/>
  </w:num>
  <w:num w:numId="20" w16cid:durableId="876698262">
    <w:abstractNumId w:val="24"/>
  </w:num>
  <w:num w:numId="21" w16cid:durableId="2132824423">
    <w:abstractNumId w:val="48"/>
  </w:num>
  <w:num w:numId="22" w16cid:durableId="1229151012">
    <w:abstractNumId w:val="13"/>
  </w:num>
  <w:num w:numId="23" w16cid:durableId="642782014">
    <w:abstractNumId w:val="31"/>
  </w:num>
  <w:num w:numId="24" w16cid:durableId="1429932054">
    <w:abstractNumId w:val="44"/>
  </w:num>
  <w:num w:numId="25" w16cid:durableId="1502500618">
    <w:abstractNumId w:val="46"/>
  </w:num>
  <w:num w:numId="26" w16cid:durableId="1256210939">
    <w:abstractNumId w:val="33"/>
  </w:num>
  <w:num w:numId="27" w16cid:durableId="1633363037">
    <w:abstractNumId w:val="52"/>
  </w:num>
  <w:num w:numId="28" w16cid:durableId="1763330796">
    <w:abstractNumId w:val="17"/>
  </w:num>
  <w:num w:numId="29" w16cid:durableId="1456172762">
    <w:abstractNumId w:val="22"/>
  </w:num>
  <w:num w:numId="30" w16cid:durableId="1977098668">
    <w:abstractNumId w:val="6"/>
  </w:num>
  <w:num w:numId="31" w16cid:durableId="1727994193">
    <w:abstractNumId w:val="3"/>
  </w:num>
  <w:num w:numId="32" w16cid:durableId="1836531241">
    <w:abstractNumId w:val="43"/>
  </w:num>
  <w:num w:numId="33" w16cid:durableId="213395504">
    <w:abstractNumId w:val="26"/>
  </w:num>
  <w:num w:numId="34" w16cid:durableId="1720859656">
    <w:abstractNumId w:val="10"/>
  </w:num>
  <w:num w:numId="35" w16cid:durableId="1185631027">
    <w:abstractNumId w:val="18"/>
  </w:num>
  <w:num w:numId="36" w16cid:durableId="2034728138">
    <w:abstractNumId w:val="20"/>
  </w:num>
  <w:num w:numId="37" w16cid:durableId="526676905">
    <w:abstractNumId w:val="38"/>
  </w:num>
  <w:num w:numId="38" w16cid:durableId="2021196358">
    <w:abstractNumId w:val="40"/>
  </w:num>
  <w:num w:numId="39" w16cid:durableId="16201164">
    <w:abstractNumId w:val="47"/>
  </w:num>
  <w:num w:numId="40" w16cid:durableId="1853759636">
    <w:abstractNumId w:val="27"/>
  </w:num>
  <w:num w:numId="41" w16cid:durableId="1407804838">
    <w:abstractNumId w:val="14"/>
  </w:num>
  <w:num w:numId="42" w16cid:durableId="1084641402">
    <w:abstractNumId w:val="21"/>
  </w:num>
  <w:num w:numId="43" w16cid:durableId="1185439547">
    <w:abstractNumId w:val="25"/>
  </w:num>
  <w:num w:numId="44" w16cid:durableId="1190951242">
    <w:abstractNumId w:val="42"/>
  </w:num>
  <w:num w:numId="45" w16cid:durableId="296182134">
    <w:abstractNumId w:val="11"/>
  </w:num>
  <w:num w:numId="46" w16cid:durableId="335886279">
    <w:abstractNumId w:val="19"/>
  </w:num>
  <w:num w:numId="47" w16cid:durableId="1403868098">
    <w:abstractNumId w:val="2"/>
  </w:num>
  <w:num w:numId="48" w16cid:durableId="1782727726">
    <w:abstractNumId w:val="34"/>
  </w:num>
  <w:num w:numId="49" w16cid:durableId="1855411981">
    <w:abstractNumId w:val="29"/>
  </w:num>
  <w:num w:numId="50" w16cid:durableId="362557149">
    <w:abstractNumId w:val="7"/>
  </w:num>
  <w:num w:numId="51" w16cid:durableId="1241409942">
    <w:abstractNumId w:val="49"/>
  </w:num>
  <w:num w:numId="52" w16cid:durableId="1129124420">
    <w:abstractNumId w:val="45"/>
  </w:num>
  <w:num w:numId="53" w16cid:durableId="29302877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8"/>
    <w:rsid w:val="000277FC"/>
    <w:rsid w:val="00027E50"/>
    <w:rsid w:val="00050796"/>
    <w:rsid w:val="00067877"/>
    <w:rsid w:val="00075561"/>
    <w:rsid w:val="00075F77"/>
    <w:rsid w:val="000832B2"/>
    <w:rsid w:val="000B6B23"/>
    <w:rsid w:val="000C0A1A"/>
    <w:rsid w:val="000C315D"/>
    <w:rsid w:val="000C7B15"/>
    <w:rsid w:val="000E4E80"/>
    <w:rsid w:val="000F2795"/>
    <w:rsid w:val="00101FF2"/>
    <w:rsid w:val="00107D02"/>
    <w:rsid w:val="00114848"/>
    <w:rsid w:val="00120FDA"/>
    <w:rsid w:val="00133F8B"/>
    <w:rsid w:val="001355D9"/>
    <w:rsid w:val="00144DA0"/>
    <w:rsid w:val="00153E64"/>
    <w:rsid w:val="00160316"/>
    <w:rsid w:val="0016709F"/>
    <w:rsid w:val="001727E6"/>
    <w:rsid w:val="0017410D"/>
    <w:rsid w:val="001826C5"/>
    <w:rsid w:val="00183799"/>
    <w:rsid w:val="0018538E"/>
    <w:rsid w:val="001A6F00"/>
    <w:rsid w:val="001B2CFC"/>
    <w:rsid w:val="001B5631"/>
    <w:rsid w:val="001C10E7"/>
    <w:rsid w:val="001C2C19"/>
    <w:rsid w:val="001C3FFC"/>
    <w:rsid w:val="001D78F3"/>
    <w:rsid w:val="001E51E0"/>
    <w:rsid w:val="001F13B4"/>
    <w:rsid w:val="00217141"/>
    <w:rsid w:val="00226EAC"/>
    <w:rsid w:val="0023406F"/>
    <w:rsid w:val="002512F5"/>
    <w:rsid w:val="00265486"/>
    <w:rsid w:val="00281E72"/>
    <w:rsid w:val="002B6DC6"/>
    <w:rsid w:val="002E11A8"/>
    <w:rsid w:val="002E6653"/>
    <w:rsid w:val="00304A64"/>
    <w:rsid w:val="003060AA"/>
    <w:rsid w:val="003235C5"/>
    <w:rsid w:val="003235DE"/>
    <w:rsid w:val="00326547"/>
    <w:rsid w:val="00350CFA"/>
    <w:rsid w:val="0035222A"/>
    <w:rsid w:val="00357A9B"/>
    <w:rsid w:val="00361CDB"/>
    <w:rsid w:val="00366A51"/>
    <w:rsid w:val="0037065E"/>
    <w:rsid w:val="003778D7"/>
    <w:rsid w:val="00382AE8"/>
    <w:rsid w:val="00393861"/>
    <w:rsid w:val="003B331E"/>
    <w:rsid w:val="003C67B2"/>
    <w:rsid w:val="003D504A"/>
    <w:rsid w:val="003D5C62"/>
    <w:rsid w:val="003D60CD"/>
    <w:rsid w:val="003D7C6E"/>
    <w:rsid w:val="003E3A58"/>
    <w:rsid w:val="003F4E17"/>
    <w:rsid w:val="003F5521"/>
    <w:rsid w:val="004020D0"/>
    <w:rsid w:val="00435018"/>
    <w:rsid w:val="0044236E"/>
    <w:rsid w:val="00443F33"/>
    <w:rsid w:val="004576B5"/>
    <w:rsid w:val="00476A19"/>
    <w:rsid w:val="0049230C"/>
    <w:rsid w:val="004C2752"/>
    <w:rsid w:val="004C329B"/>
    <w:rsid w:val="004E0CFF"/>
    <w:rsid w:val="004E438C"/>
    <w:rsid w:val="004F120B"/>
    <w:rsid w:val="00510EB6"/>
    <w:rsid w:val="00513DFE"/>
    <w:rsid w:val="00530347"/>
    <w:rsid w:val="00531B92"/>
    <w:rsid w:val="00537E98"/>
    <w:rsid w:val="00540510"/>
    <w:rsid w:val="00540B15"/>
    <w:rsid w:val="00567AC7"/>
    <w:rsid w:val="00571278"/>
    <w:rsid w:val="00590205"/>
    <w:rsid w:val="00593436"/>
    <w:rsid w:val="005A5C96"/>
    <w:rsid w:val="005A6D09"/>
    <w:rsid w:val="005A7D7D"/>
    <w:rsid w:val="005B0A6A"/>
    <w:rsid w:val="005B4D41"/>
    <w:rsid w:val="005B5786"/>
    <w:rsid w:val="005E4F59"/>
    <w:rsid w:val="005F463C"/>
    <w:rsid w:val="00610C80"/>
    <w:rsid w:val="00614308"/>
    <w:rsid w:val="00647DDA"/>
    <w:rsid w:val="006501DA"/>
    <w:rsid w:val="006620DF"/>
    <w:rsid w:val="00686BD2"/>
    <w:rsid w:val="00690CAE"/>
    <w:rsid w:val="006930FC"/>
    <w:rsid w:val="006A4DE5"/>
    <w:rsid w:val="006D0CC4"/>
    <w:rsid w:val="006D31A1"/>
    <w:rsid w:val="006D4B12"/>
    <w:rsid w:val="006E1788"/>
    <w:rsid w:val="006F6526"/>
    <w:rsid w:val="007071DE"/>
    <w:rsid w:val="007154E3"/>
    <w:rsid w:val="007173A3"/>
    <w:rsid w:val="0071766C"/>
    <w:rsid w:val="007256E0"/>
    <w:rsid w:val="00725FCA"/>
    <w:rsid w:val="007354A7"/>
    <w:rsid w:val="00745AD6"/>
    <w:rsid w:val="00746E04"/>
    <w:rsid w:val="00751BBC"/>
    <w:rsid w:val="00782163"/>
    <w:rsid w:val="00787397"/>
    <w:rsid w:val="007A2DC1"/>
    <w:rsid w:val="007A3A99"/>
    <w:rsid w:val="007C12C5"/>
    <w:rsid w:val="007C2854"/>
    <w:rsid w:val="007C51AC"/>
    <w:rsid w:val="007C6292"/>
    <w:rsid w:val="007E7514"/>
    <w:rsid w:val="007F7813"/>
    <w:rsid w:val="00820850"/>
    <w:rsid w:val="008271B8"/>
    <w:rsid w:val="00841A75"/>
    <w:rsid w:val="00852098"/>
    <w:rsid w:val="00852F8F"/>
    <w:rsid w:val="00867DCF"/>
    <w:rsid w:val="00895694"/>
    <w:rsid w:val="008B049F"/>
    <w:rsid w:val="009036CB"/>
    <w:rsid w:val="009051A0"/>
    <w:rsid w:val="00923CA8"/>
    <w:rsid w:val="0092604B"/>
    <w:rsid w:val="00941CDB"/>
    <w:rsid w:val="00943A3B"/>
    <w:rsid w:val="009465B7"/>
    <w:rsid w:val="00956B62"/>
    <w:rsid w:val="0096662C"/>
    <w:rsid w:val="009701B9"/>
    <w:rsid w:val="009919F7"/>
    <w:rsid w:val="0099211D"/>
    <w:rsid w:val="00993990"/>
    <w:rsid w:val="00995D08"/>
    <w:rsid w:val="00996F05"/>
    <w:rsid w:val="009A3C29"/>
    <w:rsid w:val="009D7199"/>
    <w:rsid w:val="009E0025"/>
    <w:rsid w:val="009F4347"/>
    <w:rsid w:val="009F5E07"/>
    <w:rsid w:val="00A35EE7"/>
    <w:rsid w:val="00A37B17"/>
    <w:rsid w:val="00A37B7C"/>
    <w:rsid w:val="00A53246"/>
    <w:rsid w:val="00A56530"/>
    <w:rsid w:val="00A73774"/>
    <w:rsid w:val="00A73ED4"/>
    <w:rsid w:val="00A82850"/>
    <w:rsid w:val="00AA1795"/>
    <w:rsid w:val="00AA62EB"/>
    <w:rsid w:val="00AB6725"/>
    <w:rsid w:val="00AD64BB"/>
    <w:rsid w:val="00AE0F3F"/>
    <w:rsid w:val="00B05272"/>
    <w:rsid w:val="00B05413"/>
    <w:rsid w:val="00B122E4"/>
    <w:rsid w:val="00B21035"/>
    <w:rsid w:val="00B21494"/>
    <w:rsid w:val="00B21994"/>
    <w:rsid w:val="00B23501"/>
    <w:rsid w:val="00B24A2E"/>
    <w:rsid w:val="00B24BBE"/>
    <w:rsid w:val="00B30D3E"/>
    <w:rsid w:val="00B3358A"/>
    <w:rsid w:val="00B40406"/>
    <w:rsid w:val="00B42CCD"/>
    <w:rsid w:val="00B4573C"/>
    <w:rsid w:val="00B61279"/>
    <w:rsid w:val="00B623A3"/>
    <w:rsid w:val="00B623A8"/>
    <w:rsid w:val="00B62880"/>
    <w:rsid w:val="00B96E45"/>
    <w:rsid w:val="00BA046D"/>
    <w:rsid w:val="00BA4022"/>
    <w:rsid w:val="00BB0FCB"/>
    <w:rsid w:val="00BB3307"/>
    <w:rsid w:val="00BB3AF6"/>
    <w:rsid w:val="00BC214C"/>
    <w:rsid w:val="00BC4137"/>
    <w:rsid w:val="00BD79A7"/>
    <w:rsid w:val="00BE018D"/>
    <w:rsid w:val="00BF0420"/>
    <w:rsid w:val="00BF741B"/>
    <w:rsid w:val="00C06D14"/>
    <w:rsid w:val="00C0705B"/>
    <w:rsid w:val="00C179A3"/>
    <w:rsid w:val="00C47A65"/>
    <w:rsid w:val="00C51F3B"/>
    <w:rsid w:val="00C57D73"/>
    <w:rsid w:val="00C674D4"/>
    <w:rsid w:val="00C74275"/>
    <w:rsid w:val="00C742DC"/>
    <w:rsid w:val="00C93558"/>
    <w:rsid w:val="00C94F48"/>
    <w:rsid w:val="00C97252"/>
    <w:rsid w:val="00CA573B"/>
    <w:rsid w:val="00CB2954"/>
    <w:rsid w:val="00CB3567"/>
    <w:rsid w:val="00CD3844"/>
    <w:rsid w:val="00CF2538"/>
    <w:rsid w:val="00D1015F"/>
    <w:rsid w:val="00D11E9F"/>
    <w:rsid w:val="00D17B50"/>
    <w:rsid w:val="00D51AC5"/>
    <w:rsid w:val="00D528D7"/>
    <w:rsid w:val="00D617E5"/>
    <w:rsid w:val="00D634BC"/>
    <w:rsid w:val="00D66131"/>
    <w:rsid w:val="00D75B2D"/>
    <w:rsid w:val="00DA7E79"/>
    <w:rsid w:val="00DB3D02"/>
    <w:rsid w:val="00DC436B"/>
    <w:rsid w:val="00DD27C4"/>
    <w:rsid w:val="00DE37EC"/>
    <w:rsid w:val="00DF3943"/>
    <w:rsid w:val="00E13A8C"/>
    <w:rsid w:val="00E23ADF"/>
    <w:rsid w:val="00E246D6"/>
    <w:rsid w:val="00E362A5"/>
    <w:rsid w:val="00E37845"/>
    <w:rsid w:val="00E40AEA"/>
    <w:rsid w:val="00E41722"/>
    <w:rsid w:val="00E466D6"/>
    <w:rsid w:val="00E604A3"/>
    <w:rsid w:val="00E60D9D"/>
    <w:rsid w:val="00E65F8C"/>
    <w:rsid w:val="00E80A90"/>
    <w:rsid w:val="00E822A1"/>
    <w:rsid w:val="00E956F2"/>
    <w:rsid w:val="00E97277"/>
    <w:rsid w:val="00EA4F6F"/>
    <w:rsid w:val="00EB185D"/>
    <w:rsid w:val="00EB3998"/>
    <w:rsid w:val="00EB3E63"/>
    <w:rsid w:val="00EC1D06"/>
    <w:rsid w:val="00EE0A1C"/>
    <w:rsid w:val="00EE1FFF"/>
    <w:rsid w:val="00F0446D"/>
    <w:rsid w:val="00F06278"/>
    <w:rsid w:val="00F217AE"/>
    <w:rsid w:val="00F40996"/>
    <w:rsid w:val="00F47017"/>
    <w:rsid w:val="00F62588"/>
    <w:rsid w:val="00F67F34"/>
    <w:rsid w:val="00F772AF"/>
    <w:rsid w:val="00F84521"/>
    <w:rsid w:val="00FA19F6"/>
    <w:rsid w:val="00FA4B86"/>
    <w:rsid w:val="00FC4AA0"/>
    <w:rsid w:val="00FD5A99"/>
    <w:rsid w:val="00FE16E9"/>
    <w:rsid w:val="00FE35B2"/>
    <w:rsid w:val="00FE7965"/>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830"/>
  <w15:chartTrackingRefBased/>
  <w15:docId w15:val="{5F7E0E39-1245-0749-8EC3-39230966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A8"/>
  </w:style>
  <w:style w:type="paragraph" w:styleId="Heading1">
    <w:name w:val="heading 1"/>
    <w:basedOn w:val="Normal"/>
    <w:next w:val="Normal"/>
    <w:link w:val="Heading1Char"/>
    <w:uiPriority w:val="9"/>
    <w:qFormat/>
    <w:rsid w:val="00B6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A8"/>
    <w:rPr>
      <w:i/>
      <w:iCs/>
      <w:color w:val="404040" w:themeColor="text1" w:themeTint="BF"/>
    </w:rPr>
  </w:style>
  <w:style w:type="paragraph" w:styleId="ListParagraph">
    <w:name w:val="List Paragraph"/>
    <w:basedOn w:val="Normal"/>
    <w:uiPriority w:val="34"/>
    <w:qFormat/>
    <w:rsid w:val="00B623A8"/>
    <w:pPr>
      <w:ind w:left="720"/>
      <w:contextualSpacing/>
    </w:pPr>
  </w:style>
  <w:style w:type="character" w:styleId="IntenseEmphasis">
    <w:name w:val="Intense Emphasis"/>
    <w:basedOn w:val="DefaultParagraphFont"/>
    <w:uiPriority w:val="21"/>
    <w:qFormat/>
    <w:rsid w:val="00B623A8"/>
    <w:rPr>
      <w:i/>
      <w:iCs/>
      <w:color w:val="0F4761" w:themeColor="accent1" w:themeShade="BF"/>
    </w:rPr>
  </w:style>
  <w:style w:type="paragraph" w:styleId="IntenseQuote">
    <w:name w:val="Intense Quote"/>
    <w:basedOn w:val="Normal"/>
    <w:next w:val="Normal"/>
    <w:link w:val="IntenseQuoteChar"/>
    <w:uiPriority w:val="30"/>
    <w:qFormat/>
    <w:rsid w:val="00B6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A8"/>
    <w:rPr>
      <w:i/>
      <w:iCs/>
      <w:color w:val="0F4761" w:themeColor="accent1" w:themeShade="BF"/>
    </w:rPr>
  </w:style>
  <w:style w:type="character" w:styleId="IntenseReference">
    <w:name w:val="Intense Reference"/>
    <w:basedOn w:val="DefaultParagraphFont"/>
    <w:uiPriority w:val="32"/>
    <w:qFormat/>
    <w:rsid w:val="00B623A8"/>
    <w:rPr>
      <w:b/>
      <w:bCs/>
      <w:smallCaps/>
      <w:color w:val="0F4761" w:themeColor="accent1" w:themeShade="BF"/>
      <w:spacing w:val="5"/>
    </w:rPr>
  </w:style>
  <w:style w:type="paragraph" w:styleId="Header">
    <w:name w:val="header"/>
    <w:basedOn w:val="Normal"/>
    <w:link w:val="HeaderChar"/>
    <w:uiPriority w:val="99"/>
    <w:unhideWhenUsed/>
    <w:rsid w:val="00B623A8"/>
    <w:pPr>
      <w:tabs>
        <w:tab w:val="center" w:pos="4680"/>
        <w:tab w:val="right" w:pos="9360"/>
      </w:tabs>
    </w:pPr>
  </w:style>
  <w:style w:type="character" w:customStyle="1" w:styleId="HeaderChar">
    <w:name w:val="Header Char"/>
    <w:basedOn w:val="DefaultParagraphFont"/>
    <w:link w:val="Header"/>
    <w:uiPriority w:val="99"/>
    <w:rsid w:val="00B623A8"/>
  </w:style>
  <w:style w:type="paragraph" w:styleId="Footer">
    <w:name w:val="footer"/>
    <w:basedOn w:val="Normal"/>
    <w:link w:val="FooterChar"/>
    <w:uiPriority w:val="99"/>
    <w:unhideWhenUsed/>
    <w:rsid w:val="00B623A8"/>
    <w:pPr>
      <w:tabs>
        <w:tab w:val="center" w:pos="4680"/>
        <w:tab w:val="right" w:pos="9360"/>
      </w:tabs>
    </w:pPr>
  </w:style>
  <w:style w:type="character" w:customStyle="1" w:styleId="FooterChar">
    <w:name w:val="Footer Char"/>
    <w:basedOn w:val="DefaultParagraphFont"/>
    <w:link w:val="Footer"/>
    <w:uiPriority w:val="99"/>
    <w:rsid w:val="00B623A8"/>
  </w:style>
  <w:style w:type="table" w:styleId="TableGrid">
    <w:name w:val="Table Grid"/>
    <w:basedOn w:val="TableNormal"/>
    <w:uiPriority w:val="39"/>
    <w:rsid w:val="00D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E4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5493</Words>
  <Characters>31316</Characters>
  <Application>Microsoft Office Word</Application>
  <DocSecurity>0</DocSecurity>
  <Lines>260</Lines>
  <Paragraphs>73</Paragraphs>
  <ScaleCrop>false</ScaleCrop>
  <Company/>
  <LinksUpToDate>false</LinksUpToDate>
  <CharactersWithSpaces>36736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17</cp:revision>
  <cp:lastPrinted>2026-02-24T15:53:00Z</cp:lastPrinted>
  <dcterms:created xsi:type="dcterms:W3CDTF">2026-02-24T15:53:00Z</dcterms:created>
  <dcterms:modified xsi:type="dcterms:W3CDTF">2026-02-24T19:24:00Z</dcterms:modified>
</cp:coreProperties>
</file>