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2B2496" w:rsidRDefault="00366BD5" w:rsidP="009A62BB">
      <w:pPr>
        <w:rPr>
          <w:rFonts w:ascii="Avenir Next" w:hAnsi="Avenir Next"/>
          <w:color w:val="000000" w:themeColor="text1"/>
          <w:sz w:val="20"/>
          <w:szCs w:val="20"/>
        </w:rPr>
      </w:pPr>
      <w:r w:rsidRPr="002B2496">
        <w:rPr>
          <w:rFonts w:ascii="Avenir Next" w:hAnsi="Avenir Next"/>
          <w:b/>
          <w:bCs/>
          <w:color w:val="000000" w:themeColor="text1"/>
          <w:sz w:val="20"/>
          <w:szCs w:val="20"/>
        </w:rPr>
        <w:t>Name</w:t>
      </w:r>
      <w:r w:rsidR="00525F3B" w:rsidRPr="002B2496">
        <w:rPr>
          <w:rFonts w:ascii="Avenir Next" w:hAnsi="Avenir Next"/>
          <w:b/>
          <w:bCs/>
          <w:color w:val="000000" w:themeColor="text1"/>
          <w:sz w:val="20"/>
          <w:szCs w:val="20"/>
        </w:rPr>
        <w:t>:</w:t>
      </w:r>
      <w:r w:rsidR="00525F3B" w:rsidRPr="002B2496">
        <w:rPr>
          <w:rFonts w:ascii="Avenir Next" w:hAnsi="Avenir Next"/>
          <w:color w:val="000000" w:themeColor="text1"/>
          <w:sz w:val="20"/>
          <w:szCs w:val="20"/>
        </w:rPr>
        <w:t xml:space="preserve"> _____________________________________________________________</w:t>
      </w:r>
    </w:p>
    <w:p w14:paraId="165FE2F4" w14:textId="77777777" w:rsidR="00EA06C4" w:rsidRPr="002B2496" w:rsidRDefault="00EA06C4" w:rsidP="009A62BB">
      <w:pPr>
        <w:outlineLvl w:val="1"/>
        <w:rPr>
          <w:rFonts w:ascii="Avenir Next" w:eastAsia="Times New Roman" w:hAnsi="Avenir Next" w:cs="Times New Roman"/>
          <w:kern w:val="0"/>
          <w:sz w:val="20"/>
          <w:szCs w:val="20"/>
          <w14:ligatures w14:val="none"/>
        </w:rPr>
      </w:pPr>
    </w:p>
    <w:p w14:paraId="0053836C" w14:textId="6BA895D5" w:rsidR="00F673EC" w:rsidRPr="00F673EC" w:rsidRDefault="00F673EC" w:rsidP="00F673EC">
      <w:pPr>
        <w:outlineLvl w:val="1"/>
        <w:rPr>
          <w:rFonts w:ascii="Avenir Next" w:eastAsia="Times New Roman" w:hAnsi="Avenir Next" w:cs="Times New Roman"/>
          <w:b/>
          <w:bCs/>
          <w:kern w:val="0"/>
          <w14:ligatures w14:val="none"/>
        </w:rPr>
      </w:pPr>
      <w:r w:rsidRPr="00F673EC">
        <w:rPr>
          <w:rFonts w:ascii="Avenir Next" w:eastAsia="Times New Roman" w:hAnsi="Avenir Next" w:cs="Times New Roman"/>
          <w:b/>
          <w:bCs/>
          <w:kern w:val="0"/>
          <w14:ligatures w14:val="none"/>
        </w:rPr>
        <w:t>1. Brain Surface Anatomy</w:t>
      </w:r>
    </w:p>
    <w:p w14:paraId="25318B4A" w14:textId="77777777" w:rsid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w:t>
      </w:r>
      <w:r w:rsidRPr="00F673EC">
        <w:rPr>
          <w:rFonts w:ascii="Avenir Next" w:eastAsia="Times New Roman" w:hAnsi="Avenir Next" w:cs="Times New Roman"/>
          <w:kern w:val="0"/>
          <w:sz w:val="20"/>
          <w:szCs w:val="20"/>
          <w14:ligatures w14:val="none"/>
        </w:rPr>
        <w:t xml:space="preserve"> Differentiate between gyri, sulci, and fissures</w:t>
      </w:r>
    </w:p>
    <w:p w14:paraId="1EE564CF" w14:textId="4B981A30"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Bloom's Level:</w:t>
      </w:r>
      <w:r w:rsidRPr="00F673EC">
        <w:rPr>
          <w:rFonts w:ascii="Avenir Next" w:eastAsia="Times New Roman" w:hAnsi="Avenir Next" w:cs="Times New Roman"/>
          <w:kern w:val="0"/>
          <w:sz w:val="20"/>
          <w:szCs w:val="20"/>
          <w14:ligatures w14:val="none"/>
        </w:rPr>
        <w:t xml:space="preserve"> Remember</w:t>
      </w:r>
    </w:p>
    <w:p w14:paraId="7B95AE2C" w14:textId="77777777" w:rsidR="00F673EC" w:rsidRDefault="00F673EC" w:rsidP="00F673EC">
      <w:pPr>
        <w:rPr>
          <w:rFonts w:ascii="Avenir Next" w:eastAsia="Times New Roman" w:hAnsi="Avenir Next" w:cs="Times New Roman"/>
          <w:kern w:val="0"/>
          <w:sz w:val="20"/>
          <w:szCs w:val="20"/>
          <w14:ligatures w14:val="none"/>
        </w:rPr>
      </w:pPr>
    </w:p>
    <w:p w14:paraId="615910DF" w14:textId="78B96647" w:rsid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Using the terms from the word bank, fill in the blanks to complete each description below.</w:t>
      </w:r>
    </w:p>
    <w:p w14:paraId="491B181B" w14:textId="77777777" w:rsidR="00503F9E" w:rsidRPr="00F673EC" w:rsidRDefault="00503F9E" w:rsidP="00F673EC">
      <w:pPr>
        <w:rPr>
          <w:rFonts w:ascii="Avenir Next" w:eastAsia="Times New Roman" w:hAnsi="Avenir Next" w:cs="Times New Roman"/>
          <w:kern w:val="0"/>
          <w:sz w:val="20"/>
          <w:szCs w:val="20"/>
          <w14:ligatures w14:val="none"/>
        </w:rPr>
      </w:pPr>
    </w:p>
    <w:p w14:paraId="30E921AA" w14:textId="23430894" w:rsid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Word Bank:</w:t>
      </w:r>
      <w:r w:rsidRPr="00F673EC">
        <w:rPr>
          <w:rFonts w:ascii="Avenir Next" w:eastAsia="Times New Roman" w:hAnsi="Avenir Next" w:cs="Times New Roman"/>
          <w:kern w:val="0"/>
          <w:sz w:val="20"/>
          <w:szCs w:val="20"/>
          <w14:ligatures w14:val="none"/>
        </w:rPr>
        <w:t xml:space="preserve"> gyri | sulcus | fissure | longitudinal fissure </w:t>
      </w:r>
    </w:p>
    <w:p w14:paraId="41BD758C" w14:textId="77777777" w:rsidR="00503F9E" w:rsidRPr="00F673EC" w:rsidRDefault="00503F9E" w:rsidP="00F673EC">
      <w:pPr>
        <w:rPr>
          <w:rFonts w:ascii="Avenir Next" w:eastAsia="Times New Roman" w:hAnsi="Avenir Next" w:cs="Times New Roman"/>
          <w:kern w:val="0"/>
          <w:sz w:val="20"/>
          <w:szCs w:val="20"/>
          <w14:ligatures w14:val="none"/>
        </w:rPr>
      </w:pPr>
    </w:p>
    <w:p w14:paraId="7ABD4AC0" w14:textId="5769D992" w:rsidR="00F673EC" w:rsidRPr="00F673EC" w:rsidRDefault="00F673EC" w:rsidP="00503F9E">
      <w:pPr>
        <w:numPr>
          <w:ilvl w:val="0"/>
          <w:numId w:val="66"/>
        </w:num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The elevated ridges of folded brain tissue visible on the surface of the cerebral cortex are called __</w:t>
      </w:r>
      <w:r w:rsidR="009C20AA">
        <w:rPr>
          <w:rFonts w:ascii="Avenir Next" w:eastAsia="Times New Roman" w:hAnsi="Avenir Next" w:cs="Times New Roman"/>
          <w:kern w:val="0"/>
          <w:sz w:val="20"/>
          <w:szCs w:val="20"/>
          <w14:ligatures w14:val="none"/>
        </w:rPr>
        <w:t>_____</w:t>
      </w:r>
      <w:r w:rsidRPr="00F673EC">
        <w:rPr>
          <w:rFonts w:ascii="Avenir Next" w:eastAsia="Times New Roman" w:hAnsi="Avenir Next" w:cs="Times New Roman"/>
          <w:kern w:val="0"/>
          <w:sz w:val="20"/>
          <w:szCs w:val="20"/>
          <w14:ligatures w14:val="none"/>
        </w:rPr>
        <w:t>_</w:t>
      </w:r>
      <w:r w:rsidR="009C20AA" w:rsidRPr="009C20AA">
        <w:rPr>
          <w:rFonts w:ascii="Avenir Next" w:eastAsia="Times New Roman" w:hAnsi="Avenir Next" w:cs="Times New Roman"/>
          <w:color w:val="A02B93" w:themeColor="accent5"/>
          <w:kern w:val="0"/>
          <w:sz w:val="20"/>
          <w:szCs w:val="20"/>
          <w14:ligatures w14:val="none"/>
        </w:rPr>
        <w:t>gyri</w:t>
      </w:r>
      <w:r w:rsidRPr="00F673EC">
        <w:rPr>
          <w:rFonts w:ascii="Avenir Next" w:eastAsia="Times New Roman" w:hAnsi="Avenir Next" w:cs="Times New Roman"/>
          <w:kern w:val="0"/>
          <w:sz w:val="20"/>
          <w:szCs w:val="20"/>
          <w14:ligatures w14:val="none"/>
        </w:rPr>
        <w:t>__.</w:t>
      </w:r>
    </w:p>
    <w:p w14:paraId="4AE99957" w14:textId="4214162F" w:rsidR="00F673EC" w:rsidRPr="00F673EC" w:rsidRDefault="00F673EC" w:rsidP="00503F9E">
      <w:pPr>
        <w:numPr>
          <w:ilvl w:val="0"/>
          <w:numId w:val="66"/>
        </w:num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A shallow groove that separates adjacent folds of brain tissue is called a _</w:t>
      </w:r>
      <w:r w:rsidR="009C20AA" w:rsidRPr="009C20AA">
        <w:rPr>
          <w:rFonts w:ascii="Avenir Next" w:eastAsia="Times New Roman" w:hAnsi="Avenir Next" w:cs="Times New Roman"/>
          <w:color w:val="A02B93" w:themeColor="accent5"/>
          <w:kern w:val="0"/>
          <w:sz w:val="20"/>
          <w:szCs w:val="20"/>
          <w14:ligatures w14:val="none"/>
        </w:rPr>
        <w:t>sulcus</w:t>
      </w:r>
      <w:r w:rsidR="009C20AA">
        <w:rPr>
          <w:rFonts w:ascii="Avenir Next" w:eastAsia="Times New Roman" w:hAnsi="Avenir Next" w:cs="Times New Roman"/>
          <w:kern w:val="0"/>
          <w:sz w:val="20"/>
          <w:szCs w:val="20"/>
          <w14:ligatures w14:val="none"/>
        </w:rPr>
        <w:t>_</w:t>
      </w:r>
      <w:r w:rsidRPr="00F673EC">
        <w:rPr>
          <w:rFonts w:ascii="Avenir Next" w:eastAsia="Times New Roman" w:hAnsi="Avenir Next" w:cs="Times New Roman"/>
          <w:kern w:val="0"/>
          <w:sz w:val="20"/>
          <w:szCs w:val="20"/>
          <w14:ligatures w14:val="none"/>
        </w:rPr>
        <w:t>.</w:t>
      </w:r>
    </w:p>
    <w:p w14:paraId="7EAC8687" w14:textId="1B0EB9A5" w:rsidR="00F673EC" w:rsidRPr="00F673EC" w:rsidRDefault="00F673EC" w:rsidP="00503F9E">
      <w:pPr>
        <w:numPr>
          <w:ilvl w:val="0"/>
          <w:numId w:val="66"/>
        </w:num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A deep groove that separates large regions of the brain is called a _</w:t>
      </w:r>
      <w:r w:rsidR="009C20AA" w:rsidRPr="009C20AA">
        <w:rPr>
          <w:rFonts w:ascii="Avenir Next" w:eastAsia="Times New Roman" w:hAnsi="Avenir Next" w:cs="Times New Roman"/>
          <w:color w:val="A02B93" w:themeColor="accent5"/>
          <w:kern w:val="0"/>
          <w:sz w:val="20"/>
          <w:szCs w:val="20"/>
          <w14:ligatures w14:val="none"/>
        </w:rPr>
        <w:t>fissure</w:t>
      </w:r>
      <w:r w:rsidRPr="00F673EC">
        <w:rPr>
          <w:rFonts w:ascii="Avenir Next" w:eastAsia="Times New Roman" w:hAnsi="Avenir Next" w:cs="Times New Roman"/>
          <w:kern w:val="0"/>
          <w:sz w:val="20"/>
          <w:szCs w:val="20"/>
          <w14:ligatures w14:val="none"/>
        </w:rPr>
        <w:t>_.</w:t>
      </w:r>
    </w:p>
    <w:p w14:paraId="3BB1E6C6" w14:textId="1C17CB13" w:rsidR="00F673EC" w:rsidRPr="00F673EC" w:rsidRDefault="00F673EC" w:rsidP="00503F9E">
      <w:pPr>
        <w:numPr>
          <w:ilvl w:val="0"/>
          <w:numId w:val="66"/>
        </w:num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The _</w:t>
      </w:r>
      <w:r w:rsidR="009C20AA" w:rsidRPr="009C20AA">
        <w:rPr>
          <w:rFonts w:ascii="Avenir Next" w:eastAsia="Times New Roman" w:hAnsi="Avenir Next" w:cs="Times New Roman"/>
          <w:color w:val="A02B93" w:themeColor="accent5"/>
          <w:kern w:val="0"/>
          <w:sz w:val="20"/>
          <w:szCs w:val="20"/>
          <w14:ligatures w14:val="none"/>
        </w:rPr>
        <w:t>longitudinal fissure</w:t>
      </w:r>
      <w:r w:rsidRPr="00F673EC">
        <w:rPr>
          <w:rFonts w:ascii="Avenir Next" w:eastAsia="Times New Roman" w:hAnsi="Avenir Next" w:cs="Times New Roman"/>
          <w:kern w:val="0"/>
          <w:sz w:val="20"/>
          <w:szCs w:val="20"/>
          <w14:ligatures w14:val="none"/>
        </w:rPr>
        <w:t>_ is the deep groove that runs along the superior midline of the brain, separating the left and right cerebral hemispheres.</w:t>
      </w:r>
    </w:p>
    <w:p w14:paraId="17AB4BB1" w14:textId="0B80F5FC" w:rsidR="00F673EC" w:rsidRPr="00F673EC" w:rsidRDefault="00F673EC" w:rsidP="00503F9E">
      <w:pPr>
        <w:numPr>
          <w:ilvl w:val="0"/>
          <w:numId w:val="66"/>
        </w:num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In general, more gyri and sulci indicate a __</w:t>
      </w:r>
      <w:r w:rsidR="000156DF" w:rsidRPr="000156DF">
        <w:rPr>
          <w:rFonts w:ascii="Avenir Next" w:eastAsia="Times New Roman" w:hAnsi="Avenir Next" w:cs="Times New Roman"/>
          <w:color w:val="A02B93" w:themeColor="accent5"/>
          <w:kern w:val="0"/>
          <w:sz w:val="20"/>
          <w:szCs w:val="20"/>
          <w14:ligatures w14:val="none"/>
        </w:rPr>
        <w:t>larger</w:t>
      </w:r>
      <w:r w:rsidRPr="00F673EC">
        <w:rPr>
          <w:rFonts w:ascii="Avenir Next" w:eastAsia="Times New Roman" w:hAnsi="Avenir Next" w:cs="Times New Roman"/>
          <w:kern w:val="0"/>
          <w:sz w:val="20"/>
          <w:szCs w:val="20"/>
          <w14:ligatures w14:val="none"/>
        </w:rPr>
        <w:t>__ (larger/smaller) total surface area available for neural processing.</w:t>
      </w:r>
    </w:p>
    <w:p w14:paraId="21837EEC" w14:textId="3A8D0255" w:rsidR="00F673EC" w:rsidRPr="00F673EC" w:rsidRDefault="00F673EC" w:rsidP="001C42A7">
      <w:pPr>
        <w:rPr>
          <w:rFonts w:ascii="Avenir Next" w:eastAsia="Times New Roman" w:hAnsi="Avenir Next" w:cs="Times New Roman"/>
          <w:kern w:val="0"/>
          <w:sz w:val="20"/>
          <w:szCs w:val="20"/>
          <w14:ligatures w14:val="none"/>
        </w:rPr>
      </w:pPr>
    </w:p>
    <w:p w14:paraId="4CA8F15C" w14:textId="5898D642" w:rsidR="00F673EC" w:rsidRPr="00F673EC" w:rsidRDefault="00F673EC" w:rsidP="00F673EC">
      <w:pPr>
        <w:outlineLvl w:val="1"/>
        <w:rPr>
          <w:rFonts w:ascii="Avenir Next" w:eastAsia="Times New Roman" w:hAnsi="Avenir Next" w:cs="Times New Roman"/>
          <w:b/>
          <w:bCs/>
          <w:kern w:val="0"/>
          <w14:ligatures w14:val="none"/>
        </w:rPr>
      </w:pPr>
      <w:r w:rsidRPr="00F673EC">
        <w:rPr>
          <w:rFonts w:ascii="Avenir Next" w:eastAsia="Times New Roman" w:hAnsi="Avenir Next" w:cs="Times New Roman"/>
          <w:b/>
          <w:bCs/>
          <w:kern w:val="0"/>
          <w14:ligatures w14:val="none"/>
        </w:rPr>
        <w:t>2. Meninges — Layer by Layer</w:t>
      </w:r>
    </w:p>
    <w:p w14:paraId="08403728"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Objectives:</w:t>
      </w:r>
      <w:r w:rsidRPr="00F673EC">
        <w:rPr>
          <w:rFonts w:ascii="Avenir Next" w:eastAsia="Times New Roman" w:hAnsi="Avenir Next" w:cs="Times New Roman"/>
          <w:kern w:val="0"/>
          <w:sz w:val="20"/>
          <w:szCs w:val="20"/>
          <w14:ligatures w14:val="none"/>
        </w:rPr>
        <w:t xml:space="preserve"> Describe the three layers of meninges covering the brain; Know the function of each layer </w:t>
      </w:r>
      <w:r w:rsidRPr="00F673EC">
        <w:rPr>
          <w:rFonts w:ascii="Avenir Next" w:eastAsia="Times New Roman" w:hAnsi="Avenir Next" w:cs="Times New Roman"/>
          <w:b/>
          <w:bCs/>
          <w:kern w:val="0"/>
          <w:sz w:val="20"/>
          <w:szCs w:val="20"/>
          <w14:ligatures w14:val="none"/>
        </w:rPr>
        <w:t>Bloom's Levels:</w:t>
      </w:r>
      <w:r w:rsidRPr="00F673EC">
        <w:rPr>
          <w:rFonts w:ascii="Avenir Next" w:eastAsia="Times New Roman" w:hAnsi="Avenir Next" w:cs="Times New Roman"/>
          <w:kern w:val="0"/>
          <w:sz w:val="20"/>
          <w:szCs w:val="20"/>
          <w14:ligatures w14:val="none"/>
        </w:rPr>
        <w:t xml:space="preserve"> Remember, Understand</w:t>
      </w:r>
    </w:p>
    <w:p w14:paraId="1ECAEE86" w14:textId="77777777" w:rsidR="00022A38" w:rsidRDefault="00022A38" w:rsidP="00F673EC">
      <w:pPr>
        <w:rPr>
          <w:rFonts w:ascii="Avenir Next" w:eastAsia="Times New Roman" w:hAnsi="Avenir Next" w:cs="Times New Roman"/>
          <w:kern w:val="0"/>
          <w:sz w:val="20"/>
          <w:szCs w:val="20"/>
          <w14:ligatures w14:val="none"/>
        </w:rPr>
      </w:pPr>
    </w:p>
    <w:p w14:paraId="2290C01E" w14:textId="733DA409"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Complete the table below by filling in the missing information for each meningeal layer.</w:t>
      </w:r>
    </w:p>
    <w:tbl>
      <w:tblPr>
        <w:tblStyle w:val="TableGrid"/>
        <w:tblW w:w="10800" w:type="dxa"/>
        <w:jc w:val="center"/>
        <w:tblLook w:val="04A0" w:firstRow="1" w:lastRow="0" w:firstColumn="1" w:lastColumn="0" w:noHBand="0" w:noVBand="1"/>
      </w:tblPr>
      <w:tblGrid>
        <w:gridCol w:w="2339"/>
        <w:gridCol w:w="4316"/>
        <w:gridCol w:w="4145"/>
      </w:tblGrid>
      <w:tr w:rsidR="00022A38" w:rsidRPr="00F673EC" w14:paraId="53923CFF" w14:textId="77777777" w:rsidTr="00B94917">
        <w:trPr>
          <w:jc w:val="center"/>
        </w:trPr>
        <w:tc>
          <w:tcPr>
            <w:tcW w:w="0" w:type="auto"/>
            <w:hideMark/>
          </w:tcPr>
          <w:p w14:paraId="2626F66C" w14:textId="77777777" w:rsidR="00022A38" w:rsidRPr="00F673EC" w:rsidRDefault="00022A38"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Layer</w:t>
            </w:r>
          </w:p>
        </w:tc>
        <w:tc>
          <w:tcPr>
            <w:tcW w:w="4316" w:type="dxa"/>
            <w:hideMark/>
          </w:tcPr>
          <w:p w14:paraId="3FC85790" w14:textId="77777777" w:rsidR="00022A38" w:rsidRPr="00F673EC" w:rsidRDefault="00022A38"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Position (outermost / middle / innermost)</w:t>
            </w:r>
          </w:p>
        </w:tc>
        <w:tc>
          <w:tcPr>
            <w:tcW w:w="4145" w:type="dxa"/>
            <w:hideMark/>
          </w:tcPr>
          <w:p w14:paraId="7983E26C" w14:textId="77777777" w:rsidR="00022A38" w:rsidRPr="00F673EC" w:rsidRDefault="00022A38"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Primary Function(s)</w:t>
            </w:r>
          </w:p>
        </w:tc>
      </w:tr>
      <w:tr w:rsidR="00C15FA0" w:rsidRPr="00F673EC" w14:paraId="182C8677" w14:textId="77777777" w:rsidTr="00B51596">
        <w:trPr>
          <w:jc w:val="center"/>
        </w:trPr>
        <w:tc>
          <w:tcPr>
            <w:tcW w:w="0" w:type="auto"/>
            <w:vAlign w:val="center"/>
            <w:hideMark/>
          </w:tcPr>
          <w:p w14:paraId="2C3AF4E7" w14:textId="77777777" w:rsidR="00C15FA0" w:rsidRPr="00F673EC" w:rsidRDefault="00C15FA0" w:rsidP="00C15FA0">
            <w:pPr>
              <w:jc w:val="cente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Dura Mater</w:t>
            </w:r>
          </w:p>
        </w:tc>
        <w:tc>
          <w:tcPr>
            <w:tcW w:w="4316" w:type="dxa"/>
            <w:vAlign w:val="center"/>
            <w:hideMark/>
          </w:tcPr>
          <w:p w14:paraId="6CD21BD4" w14:textId="22681560" w:rsidR="00C15FA0" w:rsidRPr="00C15FA0" w:rsidRDefault="00C15FA0" w:rsidP="00C15FA0">
            <w:pPr>
              <w:rPr>
                <w:rFonts w:ascii="Avenir Next" w:eastAsia="Times New Roman" w:hAnsi="Avenir Next" w:cs="Times New Roman"/>
                <w:color w:val="A02B93" w:themeColor="accent5"/>
                <w:kern w:val="0"/>
                <w:sz w:val="20"/>
                <w:szCs w:val="20"/>
                <w14:ligatures w14:val="none"/>
              </w:rPr>
            </w:pPr>
            <w:r w:rsidRPr="00C15FA0">
              <w:rPr>
                <w:rFonts w:ascii="Avenir Next" w:eastAsia="Times New Roman" w:hAnsi="Avenir Next" w:cs="Times New Roman"/>
                <w:color w:val="A02B93" w:themeColor="accent5"/>
                <w:kern w:val="0"/>
                <w:sz w:val="20"/>
                <w:szCs w:val="20"/>
                <w14:ligatures w14:val="none"/>
              </w:rPr>
              <w:t>Outermost</w:t>
            </w:r>
          </w:p>
        </w:tc>
        <w:tc>
          <w:tcPr>
            <w:tcW w:w="4145" w:type="dxa"/>
            <w:vAlign w:val="center"/>
            <w:hideMark/>
          </w:tcPr>
          <w:p w14:paraId="534EFC29" w14:textId="59960181" w:rsidR="00C15FA0" w:rsidRPr="00C15FA0" w:rsidRDefault="00C15FA0" w:rsidP="00C15FA0">
            <w:pPr>
              <w:rPr>
                <w:rFonts w:ascii="Avenir Next" w:eastAsia="Times New Roman" w:hAnsi="Avenir Next" w:cs="Times New Roman"/>
                <w:color w:val="A02B93" w:themeColor="accent5"/>
                <w:kern w:val="0"/>
                <w:sz w:val="20"/>
                <w:szCs w:val="20"/>
                <w14:ligatures w14:val="none"/>
              </w:rPr>
            </w:pPr>
            <w:r w:rsidRPr="00C15FA0">
              <w:rPr>
                <w:rFonts w:ascii="Avenir Next" w:eastAsia="Times New Roman" w:hAnsi="Avenir Next" w:cs="Times New Roman"/>
                <w:color w:val="A02B93" w:themeColor="accent5"/>
                <w:kern w:val="0"/>
                <w:sz w:val="20"/>
                <w:szCs w:val="20"/>
                <w14:ligatures w14:val="none"/>
              </w:rPr>
              <w:t>Protects the brain; forms dural folds (falx cerebri, tentorium cerebelli) that stabilize brain position; dural venous sinuses drain blood from the brain</w:t>
            </w:r>
          </w:p>
        </w:tc>
      </w:tr>
      <w:tr w:rsidR="00C15FA0" w:rsidRPr="00F673EC" w14:paraId="5D7D8F62" w14:textId="77777777" w:rsidTr="00B51596">
        <w:trPr>
          <w:jc w:val="center"/>
        </w:trPr>
        <w:tc>
          <w:tcPr>
            <w:tcW w:w="0" w:type="auto"/>
            <w:vAlign w:val="center"/>
            <w:hideMark/>
          </w:tcPr>
          <w:p w14:paraId="7F2F4756" w14:textId="77777777" w:rsidR="00C15FA0" w:rsidRPr="00F673EC" w:rsidRDefault="00C15FA0" w:rsidP="00C15FA0">
            <w:pPr>
              <w:jc w:val="cente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Arachnoid Mater</w:t>
            </w:r>
          </w:p>
        </w:tc>
        <w:tc>
          <w:tcPr>
            <w:tcW w:w="4316" w:type="dxa"/>
            <w:vAlign w:val="center"/>
            <w:hideMark/>
          </w:tcPr>
          <w:p w14:paraId="53D0B2B7" w14:textId="71DB81AF" w:rsidR="00C15FA0" w:rsidRPr="00C15FA0" w:rsidRDefault="00C15FA0" w:rsidP="00C15FA0">
            <w:pPr>
              <w:rPr>
                <w:rFonts w:ascii="Avenir Next" w:eastAsia="Times New Roman" w:hAnsi="Avenir Next" w:cs="Times New Roman"/>
                <w:color w:val="A02B93" w:themeColor="accent5"/>
                <w:kern w:val="0"/>
                <w:sz w:val="20"/>
                <w:szCs w:val="20"/>
                <w14:ligatures w14:val="none"/>
              </w:rPr>
            </w:pPr>
            <w:r w:rsidRPr="00C15FA0">
              <w:rPr>
                <w:rFonts w:ascii="Avenir Next" w:eastAsia="Times New Roman" w:hAnsi="Avenir Next" w:cs="Times New Roman"/>
                <w:color w:val="A02B93" w:themeColor="accent5"/>
                <w:kern w:val="0"/>
                <w:sz w:val="20"/>
                <w:szCs w:val="20"/>
                <w14:ligatures w14:val="none"/>
              </w:rPr>
              <w:t>Middle</w:t>
            </w:r>
          </w:p>
        </w:tc>
        <w:tc>
          <w:tcPr>
            <w:tcW w:w="4145" w:type="dxa"/>
            <w:vAlign w:val="center"/>
            <w:hideMark/>
          </w:tcPr>
          <w:p w14:paraId="24334227" w14:textId="20B79631" w:rsidR="00C15FA0" w:rsidRPr="00C15FA0" w:rsidRDefault="00C15FA0" w:rsidP="00C15FA0">
            <w:pPr>
              <w:rPr>
                <w:rFonts w:ascii="Avenir Next" w:eastAsia="Times New Roman" w:hAnsi="Avenir Next" w:cs="Times New Roman"/>
                <w:color w:val="A02B93" w:themeColor="accent5"/>
                <w:kern w:val="0"/>
                <w:sz w:val="20"/>
                <w:szCs w:val="20"/>
                <w14:ligatures w14:val="none"/>
              </w:rPr>
            </w:pPr>
            <w:r w:rsidRPr="00C15FA0">
              <w:rPr>
                <w:rFonts w:ascii="Avenir Next" w:eastAsia="Times New Roman" w:hAnsi="Avenir Next" w:cs="Times New Roman"/>
                <w:color w:val="A02B93" w:themeColor="accent5"/>
                <w:kern w:val="0"/>
                <w:sz w:val="20"/>
                <w:szCs w:val="20"/>
                <w14:ligatures w14:val="none"/>
              </w:rPr>
              <w:t>Bridges over gyri and sulci; forms the subarachnoid space containing CSF; arachnoid granulations facilitate CSF reabsorption</w:t>
            </w:r>
          </w:p>
        </w:tc>
      </w:tr>
      <w:tr w:rsidR="00C15FA0" w:rsidRPr="00F673EC" w14:paraId="17C9D499" w14:textId="77777777" w:rsidTr="00B51596">
        <w:trPr>
          <w:jc w:val="center"/>
        </w:trPr>
        <w:tc>
          <w:tcPr>
            <w:tcW w:w="0" w:type="auto"/>
            <w:vAlign w:val="center"/>
            <w:hideMark/>
          </w:tcPr>
          <w:p w14:paraId="34F28BCD" w14:textId="77777777" w:rsidR="00C15FA0" w:rsidRPr="00F673EC" w:rsidRDefault="00C15FA0" w:rsidP="00C15FA0">
            <w:pPr>
              <w:jc w:val="cente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Pia Mater</w:t>
            </w:r>
          </w:p>
        </w:tc>
        <w:tc>
          <w:tcPr>
            <w:tcW w:w="4316" w:type="dxa"/>
            <w:vAlign w:val="center"/>
            <w:hideMark/>
          </w:tcPr>
          <w:p w14:paraId="57EA1236" w14:textId="0D0B064C" w:rsidR="00C15FA0" w:rsidRPr="00C15FA0" w:rsidRDefault="00C15FA0" w:rsidP="00C15FA0">
            <w:pPr>
              <w:rPr>
                <w:rFonts w:ascii="Avenir Next" w:eastAsia="Times New Roman" w:hAnsi="Avenir Next" w:cs="Times New Roman"/>
                <w:color w:val="A02B93" w:themeColor="accent5"/>
                <w:kern w:val="0"/>
                <w:sz w:val="20"/>
                <w:szCs w:val="20"/>
                <w14:ligatures w14:val="none"/>
              </w:rPr>
            </w:pPr>
            <w:r w:rsidRPr="00C15FA0">
              <w:rPr>
                <w:rFonts w:ascii="Avenir Next" w:eastAsia="Times New Roman" w:hAnsi="Avenir Next" w:cs="Times New Roman"/>
                <w:color w:val="A02B93" w:themeColor="accent5"/>
                <w:kern w:val="0"/>
                <w:sz w:val="20"/>
                <w:szCs w:val="20"/>
                <w14:ligatures w14:val="none"/>
              </w:rPr>
              <w:t>Innermost</w:t>
            </w:r>
          </w:p>
        </w:tc>
        <w:tc>
          <w:tcPr>
            <w:tcW w:w="4145" w:type="dxa"/>
            <w:vAlign w:val="center"/>
            <w:hideMark/>
          </w:tcPr>
          <w:p w14:paraId="51612B60" w14:textId="3E09A141" w:rsidR="00C15FA0" w:rsidRPr="00C15FA0" w:rsidRDefault="00C15FA0" w:rsidP="00C15FA0">
            <w:pPr>
              <w:rPr>
                <w:rFonts w:ascii="Avenir Next" w:eastAsia="Times New Roman" w:hAnsi="Avenir Next" w:cs="Times New Roman"/>
                <w:color w:val="A02B93" w:themeColor="accent5"/>
                <w:kern w:val="0"/>
                <w:sz w:val="20"/>
                <w:szCs w:val="20"/>
                <w14:ligatures w14:val="none"/>
              </w:rPr>
            </w:pPr>
            <w:r w:rsidRPr="00C15FA0">
              <w:rPr>
                <w:rFonts w:ascii="Avenir Next" w:eastAsia="Times New Roman" w:hAnsi="Avenir Next" w:cs="Times New Roman"/>
                <w:color w:val="A02B93" w:themeColor="accent5"/>
                <w:kern w:val="0"/>
                <w:sz w:val="20"/>
                <w:szCs w:val="20"/>
                <w14:ligatures w14:val="none"/>
              </w:rPr>
              <w:t>Closely adheres to every contour of the brain surface; nourishes superficial brain tissue via its blood vessels</w:t>
            </w:r>
          </w:p>
        </w:tc>
      </w:tr>
    </w:tbl>
    <w:p w14:paraId="669F0037" w14:textId="77777777" w:rsidR="00022A38" w:rsidRDefault="00022A38" w:rsidP="00F673EC">
      <w:pPr>
        <w:rPr>
          <w:rFonts w:ascii="Avenir Next" w:eastAsia="Times New Roman" w:hAnsi="Avenir Next" w:cs="Times New Roman"/>
          <w:b/>
          <w:bCs/>
          <w:kern w:val="0"/>
          <w:sz w:val="20"/>
          <w:szCs w:val="20"/>
          <w14:ligatures w14:val="none"/>
        </w:rPr>
      </w:pPr>
    </w:p>
    <w:p w14:paraId="34EDB970" w14:textId="6A2D4AE4"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Bonus Question:</w:t>
      </w:r>
      <w:r w:rsidRPr="00F673EC">
        <w:rPr>
          <w:rFonts w:ascii="Avenir Next" w:eastAsia="Times New Roman" w:hAnsi="Avenir Next" w:cs="Times New Roman"/>
          <w:kern w:val="0"/>
          <w:sz w:val="20"/>
          <w:szCs w:val="20"/>
          <w14:ligatures w14:val="none"/>
        </w:rPr>
        <w:t xml:space="preserve"> What is the name of the fluid-filled space located between the arachnoid mater and the pia mater, and what does it contain?</w:t>
      </w:r>
    </w:p>
    <w:p w14:paraId="1EEFDEF2" w14:textId="22920E6B" w:rsidR="00F673EC" w:rsidRPr="00E62E4E" w:rsidRDefault="00E62E4E" w:rsidP="00F673EC">
      <w:pPr>
        <w:rPr>
          <w:rFonts w:ascii="Avenir Next" w:eastAsia="Times New Roman" w:hAnsi="Avenir Next" w:cs="Times New Roman"/>
          <w:color w:val="A02B93" w:themeColor="accent5"/>
          <w:kern w:val="0"/>
          <w:sz w:val="20"/>
          <w:szCs w:val="20"/>
          <w14:ligatures w14:val="none"/>
        </w:rPr>
      </w:pPr>
      <w:r w:rsidRPr="00E62E4E">
        <w:rPr>
          <w:rFonts w:ascii="Avenir Next" w:eastAsia="Times New Roman" w:hAnsi="Avenir Next" w:cs="Times New Roman"/>
          <w:color w:val="A02B93" w:themeColor="accent5"/>
          <w:kern w:val="0"/>
          <w:sz w:val="20"/>
          <w:szCs w:val="20"/>
          <w14:ligatures w14:val="none"/>
        </w:rPr>
        <w:t xml:space="preserve">The </w:t>
      </w:r>
      <w:r w:rsidRPr="00E62E4E">
        <w:rPr>
          <w:rFonts w:ascii="Avenir Next" w:eastAsia="Times New Roman" w:hAnsi="Avenir Next" w:cs="Times New Roman"/>
          <w:b/>
          <w:bCs/>
          <w:color w:val="A02B93" w:themeColor="accent5"/>
          <w:kern w:val="0"/>
          <w:sz w:val="20"/>
          <w:szCs w:val="20"/>
          <w14:ligatures w14:val="none"/>
        </w:rPr>
        <w:t>subarachnoid space</w:t>
      </w:r>
      <w:r w:rsidRPr="00E62E4E">
        <w:rPr>
          <w:rFonts w:ascii="Avenir Next" w:eastAsia="Times New Roman" w:hAnsi="Avenir Next" w:cs="Times New Roman"/>
          <w:color w:val="A02B93" w:themeColor="accent5"/>
          <w:kern w:val="0"/>
          <w:sz w:val="20"/>
          <w:szCs w:val="20"/>
          <w14:ligatures w14:val="none"/>
        </w:rPr>
        <w:t xml:space="preserve"> lies between the arachnoid mater and pia mater and is filled with </w:t>
      </w:r>
      <w:r w:rsidRPr="00E62E4E">
        <w:rPr>
          <w:rFonts w:ascii="Avenir Next" w:eastAsia="Times New Roman" w:hAnsi="Avenir Next" w:cs="Times New Roman"/>
          <w:b/>
          <w:bCs/>
          <w:color w:val="A02B93" w:themeColor="accent5"/>
          <w:kern w:val="0"/>
          <w:sz w:val="20"/>
          <w:szCs w:val="20"/>
          <w14:ligatures w14:val="none"/>
        </w:rPr>
        <w:t>cerebrospinal fluid (CSF).</w:t>
      </w:r>
    </w:p>
    <w:p w14:paraId="5F574B7A" w14:textId="77777777" w:rsidR="00F842AF" w:rsidRDefault="00F842AF">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7348BAE9" w14:textId="4B2FE331" w:rsidR="00F673EC" w:rsidRPr="00F673EC" w:rsidRDefault="00F842AF" w:rsidP="00F673EC">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3.</w:t>
      </w:r>
      <w:r w:rsidR="00F673EC" w:rsidRPr="00F673EC">
        <w:rPr>
          <w:rFonts w:ascii="Avenir Next" w:eastAsia="Times New Roman" w:hAnsi="Avenir Next" w:cs="Times New Roman"/>
          <w:b/>
          <w:bCs/>
          <w:kern w:val="0"/>
          <w14:ligatures w14:val="none"/>
        </w:rPr>
        <w:t xml:space="preserve"> CSF — Sequence and Function</w:t>
      </w:r>
    </w:p>
    <w:p w14:paraId="075BD53B" w14:textId="77777777" w:rsidR="00F842AF"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Objectives:</w:t>
      </w:r>
      <w:r w:rsidRPr="00F673EC">
        <w:rPr>
          <w:rFonts w:ascii="Avenir Next" w:eastAsia="Times New Roman" w:hAnsi="Avenir Next" w:cs="Times New Roman"/>
          <w:kern w:val="0"/>
          <w:sz w:val="20"/>
          <w:szCs w:val="20"/>
          <w14:ligatures w14:val="none"/>
        </w:rPr>
        <w:t xml:space="preserve"> Describe the production and circulation of CSF; Know the functions of CSF</w:t>
      </w:r>
    </w:p>
    <w:p w14:paraId="4837640C" w14:textId="333EB2BD" w:rsid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Bloom's Level:</w:t>
      </w:r>
      <w:r w:rsidRPr="00F673EC">
        <w:rPr>
          <w:rFonts w:ascii="Avenir Next" w:eastAsia="Times New Roman" w:hAnsi="Avenir Next" w:cs="Times New Roman"/>
          <w:kern w:val="0"/>
          <w:sz w:val="20"/>
          <w:szCs w:val="20"/>
          <w14:ligatures w14:val="none"/>
        </w:rPr>
        <w:t xml:space="preserve"> Understand</w:t>
      </w:r>
    </w:p>
    <w:p w14:paraId="211F6F3C" w14:textId="77777777" w:rsidR="00F842AF" w:rsidRPr="00F673EC" w:rsidRDefault="00F842AF" w:rsidP="00F673EC">
      <w:pPr>
        <w:rPr>
          <w:rFonts w:ascii="Avenir Next" w:eastAsia="Times New Roman" w:hAnsi="Avenir Next" w:cs="Times New Roman"/>
          <w:kern w:val="0"/>
          <w:sz w:val="20"/>
          <w:szCs w:val="20"/>
          <w14:ligatures w14:val="none"/>
        </w:rPr>
      </w:pPr>
    </w:p>
    <w:p w14:paraId="1005ED50"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Part A — Ordering the Flow</w:t>
      </w:r>
    </w:p>
    <w:p w14:paraId="4E6DDE71"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The steps below describe the production and circulation of cerebrospinal fluid, but they are listed out of order. Number them 1–7 to show the correct sequence.</w:t>
      </w:r>
    </w:p>
    <w:p w14:paraId="67FB80B8" w14:textId="1BA245CB"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624686" w:rsidRPr="00624686">
        <w:rPr>
          <w:rFonts w:ascii="Avenir Next" w:eastAsia="Times New Roman" w:hAnsi="Avenir Next" w:cs="Times New Roman"/>
          <w:b/>
          <w:bCs/>
          <w:color w:val="A02B93" w:themeColor="accent5"/>
          <w:kern w:val="0"/>
          <w:sz w:val="20"/>
          <w:szCs w:val="20"/>
          <w14:ligatures w14:val="none"/>
        </w:rPr>
        <w:t>4</w:t>
      </w:r>
      <w:r w:rsidRPr="00F673EC">
        <w:rPr>
          <w:rFonts w:ascii="Avenir Next" w:eastAsia="Times New Roman" w:hAnsi="Avenir Next" w:cs="Times New Roman"/>
          <w:kern w:val="0"/>
          <w:sz w:val="20"/>
          <w:szCs w:val="20"/>
          <w14:ligatures w14:val="none"/>
        </w:rPr>
        <w:t>_ CSF flows through the cerebral aqueduct into the fourth ventricle.</w:t>
      </w:r>
    </w:p>
    <w:p w14:paraId="368613B9" w14:textId="5014C255"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624686" w:rsidRPr="00624686">
        <w:rPr>
          <w:rFonts w:ascii="Avenir Next" w:eastAsia="Times New Roman" w:hAnsi="Avenir Next" w:cs="Times New Roman"/>
          <w:b/>
          <w:bCs/>
          <w:color w:val="A02B93" w:themeColor="accent5"/>
          <w:kern w:val="0"/>
          <w:sz w:val="20"/>
          <w:szCs w:val="20"/>
          <w14:ligatures w14:val="none"/>
        </w:rPr>
        <w:t>7</w:t>
      </w:r>
      <w:r w:rsidRPr="00F673EC">
        <w:rPr>
          <w:rFonts w:ascii="Avenir Next" w:eastAsia="Times New Roman" w:hAnsi="Avenir Next" w:cs="Times New Roman"/>
          <w:kern w:val="0"/>
          <w:sz w:val="20"/>
          <w:szCs w:val="20"/>
          <w14:ligatures w14:val="none"/>
        </w:rPr>
        <w:t>_ CSF is absorbed into the bloodstream via arachnoid granulations projecting into the dural venous sinuses.</w:t>
      </w:r>
    </w:p>
    <w:p w14:paraId="50AF63DE" w14:textId="261C2705"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624686" w:rsidRPr="00624686">
        <w:rPr>
          <w:rFonts w:ascii="Avenir Next" w:eastAsia="Times New Roman" w:hAnsi="Avenir Next" w:cs="Times New Roman"/>
          <w:b/>
          <w:bCs/>
          <w:color w:val="A02B93" w:themeColor="accent5"/>
          <w:kern w:val="0"/>
          <w:sz w:val="20"/>
          <w:szCs w:val="20"/>
          <w14:ligatures w14:val="none"/>
        </w:rPr>
        <w:t>5</w:t>
      </w:r>
      <w:r w:rsidRPr="00F673EC">
        <w:rPr>
          <w:rFonts w:ascii="Avenir Next" w:eastAsia="Times New Roman" w:hAnsi="Avenir Next" w:cs="Times New Roman"/>
          <w:kern w:val="0"/>
          <w:sz w:val="20"/>
          <w:szCs w:val="20"/>
          <w14:ligatures w14:val="none"/>
        </w:rPr>
        <w:t>_ CSF exits the fourth ventricle through into the subarachnoid space.</w:t>
      </w:r>
    </w:p>
    <w:p w14:paraId="7397164F" w14:textId="06A3155A"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B27A52" w:rsidRPr="00B27A52">
        <w:rPr>
          <w:rFonts w:ascii="Avenir Next" w:eastAsia="Times New Roman" w:hAnsi="Avenir Next" w:cs="Times New Roman"/>
          <w:b/>
          <w:bCs/>
          <w:color w:val="A02B93" w:themeColor="accent5"/>
          <w:kern w:val="0"/>
          <w:sz w:val="20"/>
          <w:szCs w:val="20"/>
          <w14:ligatures w14:val="none"/>
        </w:rPr>
        <w:t>1</w:t>
      </w:r>
      <w:r w:rsidRPr="00F673EC">
        <w:rPr>
          <w:rFonts w:ascii="Avenir Next" w:eastAsia="Times New Roman" w:hAnsi="Avenir Next" w:cs="Times New Roman"/>
          <w:kern w:val="0"/>
          <w:sz w:val="20"/>
          <w:szCs w:val="20"/>
          <w14:ligatures w14:val="none"/>
        </w:rPr>
        <w:t>_ CSF is produced by ependymal cells of the choroid plexus within the lateral ventricles.</w:t>
      </w:r>
    </w:p>
    <w:p w14:paraId="063FCCAA" w14:textId="5BD0A2E5"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B27A52" w:rsidRPr="00B27A52">
        <w:rPr>
          <w:rFonts w:ascii="Avenir Next" w:eastAsia="Times New Roman" w:hAnsi="Avenir Next" w:cs="Times New Roman"/>
          <w:b/>
          <w:bCs/>
          <w:color w:val="A02B93" w:themeColor="accent5"/>
          <w:kern w:val="0"/>
          <w:sz w:val="20"/>
          <w:szCs w:val="20"/>
          <w14:ligatures w14:val="none"/>
        </w:rPr>
        <w:t>2</w:t>
      </w:r>
      <w:r w:rsidRPr="00F673EC">
        <w:rPr>
          <w:rFonts w:ascii="Avenir Next" w:eastAsia="Times New Roman" w:hAnsi="Avenir Next" w:cs="Times New Roman"/>
          <w:kern w:val="0"/>
          <w:sz w:val="20"/>
          <w:szCs w:val="20"/>
          <w14:ligatures w14:val="none"/>
        </w:rPr>
        <w:t>_ CSF passes through the interventricular foramina into the third ventricle.</w:t>
      </w:r>
    </w:p>
    <w:p w14:paraId="589B41E4" w14:textId="4D33EB24"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624686" w:rsidRPr="00624686">
        <w:rPr>
          <w:rFonts w:ascii="Avenir Next" w:eastAsia="Times New Roman" w:hAnsi="Avenir Next" w:cs="Times New Roman"/>
          <w:b/>
          <w:bCs/>
          <w:color w:val="A02B93" w:themeColor="accent5"/>
          <w:kern w:val="0"/>
          <w:sz w:val="20"/>
          <w:szCs w:val="20"/>
          <w14:ligatures w14:val="none"/>
        </w:rPr>
        <w:t>6</w:t>
      </w:r>
      <w:r w:rsidRPr="00F673EC">
        <w:rPr>
          <w:rFonts w:ascii="Avenir Next" w:eastAsia="Times New Roman" w:hAnsi="Avenir Next" w:cs="Times New Roman"/>
          <w:kern w:val="0"/>
          <w:sz w:val="20"/>
          <w:szCs w:val="20"/>
          <w14:ligatures w14:val="none"/>
        </w:rPr>
        <w:t>_ CSF circulates through the subarachnoid space surrounding the brain and spinal cord.</w:t>
      </w:r>
    </w:p>
    <w:p w14:paraId="573BA124" w14:textId="7DACC882" w:rsidR="00F673EC" w:rsidRPr="00F673EC" w:rsidRDefault="00F673EC" w:rsidP="00B14556">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0D1A6B" w:rsidRPr="000D1A6B">
        <w:rPr>
          <w:rFonts w:ascii="Avenir Next" w:eastAsia="Times New Roman" w:hAnsi="Avenir Next" w:cs="Times New Roman"/>
          <w:b/>
          <w:bCs/>
          <w:color w:val="A02B93" w:themeColor="accent5"/>
          <w:kern w:val="0"/>
          <w:sz w:val="20"/>
          <w:szCs w:val="20"/>
          <w14:ligatures w14:val="none"/>
        </w:rPr>
        <w:t>3</w:t>
      </w:r>
      <w:r w:rsidRPr="00F673EC">
        <w:rPr>
          <w:rFonts w:ascii="Avenir Next" w:eastAsia="Times New Roman" w:hAnsi="Avenir Next" w:cs="Times New Roman"/>
          <w:kern w:val="0"/>
          <w:sz w:val="20"/>
          <w:szCs w:val="20"/>
          <w14:ligatures w14:val="none"/>
        </w:rPr>
        <w:t>_ CSF flows through the third ventricle.</w:t>
      </w:r>
    </w:p>
    <w:p w14:paraId="4591A542" w14:textId="77777777" w:rsidR="00B60CF1" w:rsidRDefault="00B60CF1" w:rsidP="00F673EC">
      <w:pPr>
        <w:rPr>
          <w:rFonts w:ascii="Avenir Next" w:eastAsia="Times New Roman" w:hAnsi="Avenir Next" w:cs="Times New Roman"/>
          <w:b/>
          <w:bCs/>
          <w:kern w:val="0"/>
          <w:sz w:val="20"/>
          <w:szCs w:val="20"/>
          <w14:ligatures w14:val="none"/>
        </w:rPr>
      </w:pPr>
    </w:p>
    <w:p w14:paraId="25A1CFB3" w14:textId="4DFB18A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Part B — Functions of CSF</w:t>
      </w:r>
    </w:p>
    <w:p w14:paraId="4BA9D5E7"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List </w:t>
      </w:r>
      <w:r w:rsidRPr="00F673EC">
        <w:rPr>
          <w:rFonts w:ascii="Avenir Next" w:eastAsia="Times New Roman" w:hAnsi="Avenir Next" w:cs="Times New Roman"/>
          <w:b/>
          <w:bCs/>
          <w:kern w:val="0"/>
          <w:sz w:val="20"/>
          <w:szCs w:val="20"/>
          <w14:ligatures w14:val="none"/>
        </w:rPr>
        <w:t>three</w:t>
      </w:r>
      <w:r w:rsidRPr="00F673EC">
        <w:rPr>
          <w:rFonts w:ascii="Avenir Next" w:eastAsia="Times New Roman" w:hAnsi="Avenir Next" w:cs="Times New Roman"/>
          <w:kern w:val="0"/>
          <w:sz w:val="20"/>
          <w:szCs w:val="20"/>
          <w14:ligatures w14:val="none"/>
        </w:rPr>
        <w:t xml:space="preserve"> key functions of cerebrospinal fluid:</w:t>
      </w:r>
    </w:p>
    <w:p w14:paraId="788D0851" w14:textId="77777777" w:rsidR="00E025D4" w:rsidRPr="00E025D4" w:rsidRDefault="00E025D4" w:rsidP="00E025D4">
      <w:pPr>
        <w:numPr>
          <w:ilvl w:val="0"/>
          <w:numId w:val="74"/>
        </w:numPr>
        <w:rPr>
          <w:rFonts w:ascii="Avenir Next" w:eastAsia="Times New Roman" w:hAnsi="Avenir Next" w:cs="Times New Roman"/>
          <w:color w:val="A02B93" w:themeColor="accent5"/>
          <w:kern w:val="0"/>
          <w:sz w:val="20"/>
          <w:szCs w:val="20"/>
          <w14:ligatures w14:val="none"/>
        </w:rPr>
      </w:pPr>
      <w:r w:rsidRPr="00E025D4">
        <w:rPr>
          <w:rFonts w:ascii="Avenir Next" w:eastAsia="Times New Roman" w:hAnsi="Avenir Next" w:cs="Times New Roman"/>
          <w:b/>
          <w:bCs/>
          <w:color w:val="A02B93" w:themeColor="accent5"/>
          <w:kern w:val="0"/>
          <w:sz w:val="20"/>
          <w:szCs w:val="20"/>
          <w14:ligatures w14:val="none"/>
        </w:rPr>
        <w:t>Buoyancy / cushioning</w:t>
      </w:r>
      <w:r w:rsidRPr="00E025D4">
        <w:rPr>
          <w:rFonts w:ascii="Avenir Next" w:eastAsia="Times New Roman" w:hAnsi="Avenir Next" w:cs="Times New Roman"/>
          <w:color w:val="A02B93" w:themeColor="accent5"/>
          <w:kern w:val="0"/>
          <w:sz w:val="20"/>
          <w:szCs w:val="20"/>
          <w14:ligatures w14:val="none"/>
        </w:rPr>
        <w:t xml:space="preserve"> — CSF reduces the effective weight of the brain from ~1,400g to ~25g and absorbs mechanical shocks</w:t>
      </w:r>
    </w:p>
    <w:p w14:paraId="5585038A" w14:textId="77777777" w:rsidR="00E025D4" w:rsidRPr="00E025D4" w:rsidRDefault="00E025D4" w:rsidP="00E025D4">
      <w:pPr>
        <w:numPr>
          <w:ilvl w:val="0"/>
          <w:numId w:val="74"/>
        </w:numPr>
        <w:rPr>
          <w:rFonts w:ascii="Avenir Next" w:eastAsia="Times New Roman" w:hAnsi="Avenir Next" w:cs="Times New Roman"/>
          <w:color w:val="A02B93" w:themeColor="accent5"/>
          <w:kern w:val="0"/>
          <w:sz w:val="20"/>
          <w:szCs w:val="20"/>
          <w14:ligatures w14:val="none"/>
        </w:rPr>
      </w:pPr>
      <w:r w:rsidRPr="00E025D4">
        <w:rPr>
          <w:rFonts w:ascii="Avenir Next" w:eastAsia="Times New Roman" w:hAnsi="Avenir Next" w:cs="Times New Roman"/>
          <w:b/>
          <w:bCs/>
          <w:color w:val="A02B93" w:themeColor="accent5"/>
          <w:kern w:val="0"/>
          <w:sz w:val="20"/>
          <w:szCs w:val="20"/>
          <w14:ligatures w14:val="none"/>
        </w:rPr>
        <w:t>Chemical homeostasis</w:t>
      </w:r>
      <w:r w:rsidRPr="00E025D4">
        <w:rPr>
          <w:rFonts w:ascii="Avenir Next" w:eastAsia="Times New Roman" w:hAnsi="Avenir Next" w:cs="Times New Roman"/>
          <w:color w:val="A02B93" w:themeColor="accent5"/>
          <w:kern w:val="0"/>
          <w:sz w:val="20"/>
          <w:szCs w:val="20"/>
          <w14:ligatures w14:val="none"/>
        </w:rPr>
        <w:t xml:space="preserve"> — maintains a stable ionic environment essential for reliable neurotransmission</w:t>
      </w:r>
    </w:p>
    <w:p w14:paraId="6AE59621" w14:textId="77777777" w:rsidR="00E025D4" w:rsidRPr="00E025D4" w:rsidRDefault="00E025D4" w:rsidP="00E025D4">
      <w:pPr>
        <w:numPr>
          <w:ilvl w:val="0"/>
          <w:numId w:val="74"/>
        </w:numPr>
        <w:rPr>
          <w:rFonts w:ascii="Avenir Next" w:eastAsia="Times New Roman" w:hAnsi="Avenir Next" w:cs="Times New Roman"/>
          <w:color w:val="A02B93" w:themeColor="accent5"/>
          <w:kern w:val="0"/>
          <w:sz w:val="20"/>
          <w:szCs w:val="20"/>
          <w14:ligatures w14:val="none"/>
        </w:rPr>
      </w:pPr>
      <w:r w:rsidRPr="00E025D4">
        <w:rPr>
          <w:rFonts w:ascii="Avenir Next" w:eastAsia="Times New Roman" w:hAnsi="Avenir Next" w:cs="Times New Roman"/>
          <w:b/>
          <w:bCs/>
          <w:color w:val="A02B93" w:themeColor="accent5"/>
          <w:kern w:val="0"/>
          <w:sz w:val="20"/>
          <w:szCs w:val="20"/>
          <w14:ligatures w14:val="none"/>
        </w:rPr>
        <w:t>Waste removal</w:t>
      </w:r>
      <w:r w:rsidRPr="00E025D4">
        <w:rPr>
          <w:rFonts w:ascii="Avenir Next" w:eastAsia="Times New Roman" w:hAnsi="Avenir Next" w:cs="Times New Roman"/>
          <w:color w:val="A02B93" w:themeColor="accent5"/>
          <w:kern w:val="0"/>
          <w:sz w:val="20"/>
          <w:szCs w:val="20"/>
          <w14:ligatures w14:val="none"/>
        </w:rPr>
        <w:t xml:space="preserve"> — removes metabolic byproducts from brain tissue</w:t>
      </w:r>
    </w:p>
    <w:p w14:paraId="04BD5765" w14:textId="77777777" w:rsidR="00E025D4" w:rsidRPr="00E025D4" w:rsidRDefault="00E025D4" w:rsidP="00E025D4">
      <w:pPr>
        <w:numPr>
          <w:ilvl w:val="0"/>
          <w:numId w:val="74"/>
        </w:numPr>
        <w:rPr>
          <w:rFonts w:ascii="Avenir Next" w:eastAsia="Times New Roman" w:hAnsi="Avenir Next" w:cs="Times New Roman"/>
          <w:color w:val="A02B93" w:themeColor="accent5"/>
          <w:kern w:val="0"/>
          <w:sz w:val="20"/>
          <w:szCs w:val="20"/>
          <w14:ligatures w14:val="none"/>
        </w:rPr>
      </w:pPr>
      <w:r w:rsidRPr="00E025D4">
        <w:rPr>
          <w:rFonts w:ascii="Avenir Next" w:eastAsia="Times New Roman" w:hAnsi="Avenir Next" w:cs="Times New Roman"/>
          <w:b/>
          <w:bCs/>
          <w:color w:val="A02B93" w:themeColor="accent5"/>
          <w:kern w:val="0"/>
          <w:sz w:val="20"/>
          <w:szCs w:val="20"/>
          <w14:ligatures w14:val="none"/>
        </w:rPr>
        <w:t>Nutrient delivery</w:t>
      </w:r>
      <w:r w:rsidRPr="00E025D4">
        <w:rPr>
          <w:rFonts w:ascii="Avenir Next" w:eastAsia="Times New Roman" w:hAnsi="Avenir Next" w:cs="Times New Roman"/>
          <w:color w:val="A02B93" w:themeColor="accent5"/>
          <w:kern w:val="0"/>
          <w:sz w:val="20"/>
          <w:szCs w:val="20"/>
          <w14:ligatures w14:val="none"/>
        </w:rPr>
        <w:t xml:space="preserve"> — circulates glucose, ions, and other substances to CNS tissue</w:t>
      </w:r>
    </w:p>
    <w:p w14:paraId="6ECE6447" w14:textId="77777777" w:rsidR="00E025D4" w:rsidRPr="00E025D4" w:rsidRDefault="00E025D4" w:rsidP="00E025D4">
      <w:pPr>
        <w:numPr>
          <w:ilvl w:val="0"/>
          <w:numId w:val="74"/>
        </w:numPr>
        <w:rPr>
          <w:rFonts w:ascii="Avenir Next" w:eastAsia="Times New Roman" w:hAnsi="Avenir Next" w:cs="Times New Roman"/>
          <w:color w:val="A02B93" w:themeColor="accent5"/>
          <w:kern w:val="0"/>
          <w:sz w:val="20"/>
          <w:szCs w:val="20"/>
          <w14:ligatures w14:val="none"/>
        </w:rPr>
      </w:pPr>
      <w:r w:rsidRPr="00E025D4">
        <w:rPr>
          <w:rFonts w:ascii="Avenir Next" w:eastAsia="Times New Roman" w:hAnsi="Avenir Next" w:cs="Times New Roman"/>
          <w:b/>
          <w:bCs/>
          <w:color w:val="A02B93" w:themeColor="accent5"/>
          <w:kern w:val="0"/>
          <w:sz w:val="20"/>
          <w:szCs w:val="20"/>
          <w14:ligatures w14:val="none"/>
        </w:rPr>
        <w:t>Pressure buffering</w:t>
      </w:r>
      <w:r w:rsidRPr="00E025D4">
        <w:rPr>
          <w:rFonts w:ascii="Avenir Next" w:eastAsia="Times New Roman" w:hAnsi="Avenir Next" w:cs="Times New Roman"/>
          <w:color w:val="A02B93" w:themeColor="accent5"/>
          <w:kern w:val="0"/>
          <w:sz w:val="20"/>
          <w:szCs w:val="20"/>
          <w14:ligatures w14:val="none"/>
        </w:rPr>
        <w:t xml:space="preserve"> — helps maintain relatively constant intracranial pressure</w:t>
      </w:r>
    </w:p>
    <w:p w14:paraId="084680DE" w14:textId="1B1D1819" w:rsidR="00F673EC" w:rsidRPr="00F673EC" w:rsidRDefault="00F673EC" w:rsidP="00F673EC">
      <w:pPr>
        <w:rPr>
          <w:rFonts w:ascii="Avenir Next" w:eastAsia="Times New Roman" w:hAnsi="Avenir Next" w:cs="Times New Roman"/>
          <w:kern w:val="0"/>
          <w:sz w:val="20"/>
          <w:szCs w:val="20"/>
          <w14:ligatures w14:val="none"/>
        </w:rPr>
      </w:pPr>
    </w:p>
    <w:p w14:paraId="13CA7AF9" w14:textId="001D685E" w:rsidR="00F673EC" w:rsidRPr="00F673EC" w:rsidRDefault="00F842AF" w:rsidP="00F673EC">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t>4.</w:t>
      </w:r>
      <w:r w:rsidR="00F673EC" w:rsidRPr="00F673EC">
        <w:rPr>
          <w:rFonts w:ascii="Avenir Next" w:eastAsia="Times New Roman" w:hAnsi="Avenir Next" w:cs="Times New Roman"/>
          <w:b/>
          <w:bCs/>
          <w:kern w:val="0"/>
          <w14:ligatures w14:val="none"/>
        </w:rPr>
        <w:t xml:space="preserve"> Brain Blood Supply — Fill in the Blank</w:t>
      </w:r>
    </w:p>
    <w:p w14:paraId="1D8DBBD6" w14:textId="77777777" w:rsidR="00F842AF"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Objectives:</w:t>
      </w:r>
      <w:r w:rsidRPr="00F673EC">
        <w:rPr>
          <w:rFonts w:ascii="Avenir Next" w:eastAsia="Times New Roman" w:hAnsi="Avenir Next" w:cs="Times New Roman"/>
          <w:kern w:val="0"/>
          <w:sz w:val="20"/>
          <w:szCs w:val="20"/>
          <w14:ligatures w14:val="none"/>
        </w:rPr>
        <w:t xml:space="preserve"> Describe the blood supply to the brain; Recall major arteries and veins; Know blood supply issues</w:t>
      </w:r>
    </w:p>
    <w:p w14:paraId="59DC7062" w14:textId="4F80DC3C"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Bloom's Level:</w:t>
      </w:r>
      <w:r w:rsidRPr="00F673EC">
        <w:rPr>
          <w:rFonts w:ascii="Avenir Next" w:eastAsia="Times New Roman" w:hAnsi="Avenir Next" w:cs="Times New Roman"/>
          <w:kern w:val="0"/>
          <w:sz w:val="20"/>
          <w:szCs w:val="20"/>
          <w14:ligatures w14:val="none"/>
        </w:rPr>
        <w:t xml:space="preserve"> Remember</w:t>
      </w:r>
    </w:p>
    <w:p w14:paraId="60249446" w14:textId="77777777" w:rsidR="00D50B46" w:rsidRDefault="00D50B46" w:rsidP="00F673EC">
      <w:pPr>
        <w:rPr>
          <w:rFonts w:ascii="Avenir Next" w:eastAsia="Times New Roman" w:hAnsi="Avenir Next" w:cs="Times New Roman"/>
          <w:b/>
          <w:bCs/>
          <w:kern w:val="0"/>
          <w:sz w:val="20"/>
          <w:szCs w:val="20"/>
          <w14:ligatures w14:val="none"/>
        </w:rPr>
      </w:pPr>
    </w:p>
    <w:p w14:paraId="78D035D7" w14:textId="35BE49DE"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Part A — Fill in the Blank</w:t>
      </w:r>
    </w:p>
    <w:p w14:paraId="66AE7BEE"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Use the terms from the word bank to complete the passage. Each term is used once.</w:t>
      </w:r>
    </w:p>
    <w:p w14:paraId="143D55C8" w14:textId="77777777" w:rsidR="00BF59C9" w:rsidRDefault="00BF59C9" w:rsidP="00F673EC">
      <w:pPr>
        <w:rPr>
          <w:rFonts w:ascii="Avenir Next" w:eastAsia="Times New Roman" w:hAnsi="Avenir Next" w:cs="Times New Roman"/>
          <w:b/>
          <w:bCs/>
          <w:kern w:val="0"/>
          <w:sz w:val="20"/>
          <w:szCs w:val="20"/>
          <w14:ligatures w14:val="none"/>
        </w:rPr>
      </w:pPr>
    </w:p>
    <w:p w14:paraId="58B5572C" w14:textId="77777777" w:rsidR="00BF59C9" w:rsidRPr="00F673EC" w:rsidRDefault="00BF59C9" w:rsidP="00BF59C9">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Word Bank:</w:t>
      </w:r>
      <w:r w:rsidRPr="00F673EC">
        <w:rPr>
          <w:rFonts w:ascii="Avenir Next" w:eastAsia="Times New Roman" w:hAnsi="Avenir Next" w:cs="Times New Roman"/>
          <w:kern w:val="0"/>
          <w:sz w:val="20"/>
          <w:szCs w:val="20"/>
          <w14:ligatures w14:val="none"/>
        </w:rPr>
        <w:t xml:space="preserve"> jugular veins | internal carotid arteries | vertebral arteries | dural sinuses </w:t>
      </w:r>
    </w:p>
    <w:p w14:paraId="58B93B36" w14:textId="77777777" w:rsidR="00D50B46" w:rsidRDefault="00D50B46" w:rsidP="00F673EC">
      <w:pPr>
        <w:rPr>
          <w:rFonts w:ascii="Avenir Next" w:eastAsia="Times New Roman" w:hAnsi="Avenir Next" w:cs="Times New Roman"/>
          <w:kern w:val="0"/>
          <w:sz w:val="20"/>
          <w:szCs w:val="20"/>
          <w14:ligatures w14:val="none"/>
        </w:rPr>
      </w:pPr>
    </w:p>
    <w:p w14:paraId="73397521" w14:textId="77777777" w:rsidR="00006C49" w:rsidRDefault="00F673EC" w:rsidP="00846F33">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The brain receives its arterial blood supply from two main sources. </w:t>
      </w:r>
    </w:p>
    <w:p w14:paraId="64F858D0" w14:textId="66E33CAF" w:rsidR="00F673EC" w:rsidRPr="00F673EC" w:rsidRDefault="00F673EC" w:rsidP="00846F33">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The __</w:t>
      </w:r>
      <w:r w:rsidR="00E025D4" w:rsidRPr="00E025D4">
        <w:rPr>
          <w:rFonts w:ascii="Avenir Next" w:eastAsia="Times New Roman" w:hAnsi="Avenir Next" w:cs="Times New Roman"/>
          <w:color w:val="A02B93" w:themeColor="accent5"/>
          <w:kern w:val="0"/>
          <w:sz w:val="20"/>
          <w:szCs w:val="20"/>
          <w14:ligatures w14:val="none"/>
        </w:rPr>
        <w:t>internal carotid arteries</w:t>
      </w:r>
      <w:r w:rsidRPr="00F673EC">
        <w:rPr>
          <w:rFonts w:ascii="Avenir Next" w:eastAsia="Times New Roman" w:hAnsi="Avenir Next" w:cs="Times New Roman"/>
          <w:kern w:val="0"/>
          <w:sz w:val="20"/>
          <w:szCs w:val="20"/>
          <w14:ligatures w14:val="none"/>
        </w:rPr>
        <w:t>__ supply the anterior brain, while the __</w:t>
      </w:r>
      <w:r w:rsidR="005B4E47" w:rsidRPr="005B4E47">
        <w:rPr>
          <w:rFonts w:ascii="Avenir Next" w:eastAsia="Times New Roman" w:hAnsi="Avenir Next" w:cs="Times New Roman"/>
          <w:color w:val="A02B93" w:themeColor="accent5"/>
          <w:kern w:val="0"/>
          <w:sz w:val="20"/>
          <w:szCs w:val="20"/>
          <w14:ligatures w14:val="none"/>
        </w:rPr>
        <w:t>vertebral arteries</w:t>
      </w:r>
      <w:r w:rsidRPr="00F673EC">
        <w:rPr>
          <w:rFonts w:ascii="Avenir Next" w:eastAsia="Times New Roman" w:hAnsi="Avenir Next" w:cs="Times New Roman"/>
          <w:kern w:val="0"/>
          <w:sz w:val="20"/>
          <w:szCs w:val="20"/>
          <w14:ligatures w14:val="none"/>
        </w:rPr>
        <w:t xml:space="preserve">__ merge to form the </w:t>
      </w:r>
      <w:r w:rsidR="00505881">
        <w:rPr>
          <w:rFonts w:ascii="Avenir Next" w:eastAsia="Times New Roman" w:hAnsi="Avenir Next" w:cs="Times New Roman"/>
          <w:kern w:val="0"/>
          <w:sz w:val="20"/>
          <w:szCs w:val="20"/>
          <w14:ligatures w14:val="none"/>
        </w:rPr>
        <w:t>basilar artery</w:t>
      </w:r>
      <w:r w:rsidRPr="00F673EC">
        <w:rPr>
          <w:rFonts w:ascii="Avenir Next" w:eastAsia="Times New Roman" w:hAnsi="Avenir Next" w:cs="Times New Roman"/>
          <w:kern w:val="0"/>
          <w:sz w:val="20"/>
          <w:szCs w:val="20"/>
          <w14:ligatures w14:val="none"/>
        </w:rPr>
        <w:t xml:space="preserve"> which supplies the posterior brain. </w:t>
      </w:r>
    </w:p>
    <w:p w14:paraId="26741D06" w14:textId="3AC061C0" w:rsidR="00F673EC" w:rsidRPr="00F673EC" w:rsidRDefault="00F673EC" w:rsidP="00846F33">
      <w:pPr>
        <w:spacing w:after="12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Venous blood drains from the brain through the </w:t>
      </w:r>
      <w:r w:rsidR="00C27076">
        <w:rPr>
          <w:rFonts w:ascii="Avenir Next" w:eastAsia="Times New Roman" w:hAnsi="Avenir Next" w:cs="Times New Roman"/>
          <w:kern w:val="0"/>
          <w:sz w:val="20"/>
          <w:szCs w:val="20"/>
          <w14:ligatures w14:val="none"/>
        </w:rPr>
        <w:t xml:space="preserve">cerebral veins </w:t>
      </w:r>
      <w:r w:rsidRPr="00F673EC">
        <w:rPr>
          <w:rFonts w:ascii="Avenir Next" w:eastAsia="Times New Roman" w:hAnsi="Avenir Next" w:cs="Times New Roman"/>
          <w:kern w:val="0"/>
          <w:sz w:val="20"/>
          <w:szCs w:val="20"/>
          <w14:ligatures w14:val="none"/>
        </w:rPr>
        <w:t>into the __</w:t>
      </w:r>
      <w:r w:rsidR="00911BDC" w:rsidRPr="00911BDC">
        <w:rPr>
          <w:rFonts w:ascii="Avenir Next" w:eastAsia="Times New Roman" w:hAnsi="Avenir Next" w:cs="Times New Roman"/>
          <w:color w:val="A02B93" w:themeColor="accent5"/>
          <w:kern w:val="0"/>
          <w:sz w:val="20"/>
          <w:szCs w:val="20"/>
          <w14:ligatures w14:val="none"/>
        </w:rPr>
        <w:t>jugular veins</w:t>
      </w:r>
      <w:r w:rsidRPr="00F673EC">
        <w:rPr>
          <w:rFonts w:ascii="Avenir Next" w:eastAsia="Times New Roman" w:hAnsi="Avenir Next" w:cs="Times New Roman"/>
          <w:kern w:val="0"/>
          <w:sz w:val="20"/>
          <w:szCs w:val="20"/>
          <w14:ligatures w14:val="none"/>
        </w:rPr>
        <w:t>__, which empty into the __</w:t>
      </w:r>
      <w:r w:rsidR="00C3793D">
        <w:rPr>
          <w:rFonts w:ascii="Avenir Next" w:eastAsia="Times New Roman" w:hAnsi="Avenir Next" w:cs="Times New Roman"/>
          <w:kern w:val="0"/>
          <w:sz w:val="20"/>
          <w:szCs w:val="20"/>
          <w14:ligatures w14:val="none"/>
        </w:rPr>
        <w:t>__</w:t>
      </w:r>
      <w:r w:rsidR="00C3793D" w:rsidRPr="00C3793D">
        <w:rPr>
          <w:rFonts w:ascii="Avenir Next" w:eastAsia="Times New Roman" w:hAnsi="Avenir Next" w:cs="Times New Roman"/>
          <w:color w:val="A02B93" w:themeColor="accent5"/>
          <w:kern w:val="0"/>
          <w:sz w:val="20"/>
          <w:szCs w:val="20"/>
          <w14:ligatures w14:val="none"/>
        </w:rPr>
        <w:t>dural sinuses</w:t>
      </w:r>
      <w:r w:rsidRPr="00F673EC">
        <w:rPr>
          <w:rFonts w:ascii="Avenir Next" w:eastAsia="Times New Roman" w:hAnsi="Avenir Next" w:cs="Times New Roman"/>
          <w:kern w:val="0"/>
          <w:sz w:val="20"/>
          <w:szCs w:val="20"/>
          <w14:ligatures w14:val="none"/>
        </w:rPr>
        <w:t>__ returning blood to the heart.</w:t>
      </w:r>
    </w:p>
    <w:p w14:paraId="0EA34878" w14:textId="77777777" w:rsidR="001D3517" w:rsidRDefault="001D3517" w:rsidP="00F673EC">
      <w:pPr>
        <w:rPr>
          <w:rFonts w:ascii="Avenir Next" w:eastAsia="Times New Roman" w:hAnsi="Avenir Next" w:cs="Times New Roman"/>
          <w:b/>
          <w:bCs/>
          <w:kern w:val="0"/>
          <w:sz w:val="20"/>
          <w:szCs w:val="20"/>
          <w14:ligatures w14:val="none"/>
        </w:rPr>
      </w:pPr>
    </w:p>
    <w:p w14:paraId="48537F23" w14:textId="77777777" w:rsidR="001D3517" w:rsidRDefault="001D3517" w:rsidP="00F673EC">
      <w:pPr>
        <w:rPr>
          <w:rFonts w:ascii="Avenir Next" w:eastAsia="Times New Roman" w:hAnsi="Avenir Next" w:cs="Times New Roman"/>
          <w:b/>
          <w:bCs/>
          <w:kern w:val="0"/>
          <w:sz w:val="20"/>
          <w:szCs w:val="20"/>
          <w14:ligatures w14:val="none"/>
        </w:rPr>
      </w:pPr>
    </w:p>
    <w:p w14:paraId="481FB446" w14:textId="77777777" w:rsidR="00B648A4" w:rsidRDefault="00B648A4">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4F8A3383" w14:textId="1214EEF4"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lastRenderedPageBreak/>
        <w:t>Part B — Clinical Conditions Matching</w:t>
      </w:r>
    </w:p>
    <w:p w14:paraId="03E71B9C"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Match each clinical condition to its correct description.</w:t>
      </w:r>
    </w:p>
    <w:tbl>
      <w:tblPr>
        <w:tblStyle w:val="TableGrid"/>
        <w:tblW w:w="0" w:type="auto"/>
        <w:tblLook w:val="04A0" w:firstRow="1" w:lastRow="0" w:firstColumn="1" w:lastColumn="0" w:noHBand="0" w:noVBand="1"/>
      </w:tblPr>
      <w:tblGrid>
        <w:gridCol w:w="2550"/>
        <w:gridCol w:w="1338"/>
      </w:tblGrid>
      <w:tr w:rsidR="00F673EC" w:rsidRPr="00F673EC" w14:paraId="60697BE0" w14:textId="77777777" w:rsidTr="00D50B46">
        <w:tc>
          <w:tcPr>
            <w:tcW w:w="0" w:type="auto"/>
            <w:hideMark/>
          </w:tcPr>
          <w:p w14:paraId="541ADC2E" w14:textId="77777777" w:rsidR="00F673EC" w:rsidRPr="00F673EC" w:rsidRDefault="00F673EC"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Condition</w:t>
            </w:r>
          </w:p>
        </w:tc>
        <w:tc>
          <w:tcPr>
            <w:tcW w:w="0" w:type="auto"/>
            <w:hideMark/>
          </w:tcPr>
          <w:p w14:paraId="257DA681" w14:textId="77777777" w:rsidR="00F673EC" w:rsidRPr="00F673EC" w:rsidRDefault="00F673EC"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Description</w:t>
            </w:r>
          </w:p>
        </w:tc>
      </w:tr>
      <w:tr w:rsidR="00F673EC" w:rsidRPr="00F673EC" w14:paraId="35BDD8E3" w14:textId="77777777" w:rsidTr="00D50B46">
        <w:tc>
          <w:tcPr>
            <w:tcW w:w="0" w:type="auto"/>
            <w:hideMark/>
          </w:tcPr>
          <w:p w14:paraId="49C2387C"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Epidural hemorrhage</w:t>
            </w:r>
          </w:p>
        </w:tc>
        <w:tc>
          <w:tcPr>
            <w:tcW w:w="0" w:type="auto"/>
            <w:hideMark/>
          </w:tcPr>
          <w:p w14:paraId="3AFDCD68" w14:textId="4126EDD9" w:rsidR="00F673EC" w:rsidRPr="00AD1ED0" w:rsidRDefault="00AD1ED0" w:rsidP="00AD1ED0">
            <w:pPr>
              <w:jc w:val="center"/>
              <w:rPr>
                <w:rFonts w:ascii="Avenir Next" w:eastAsia="Times New Roman" w:hAnsi="Avenir Next" w:cs="Times New Roman"/>
                <w:b/>
                <w:bCs/>
                <w:color w:val="A02B93" w:themeColor="accent5"/>
                <w:kern w:val="0"/>
                <w:sz w:val="20"/>
                <w:szCs w:val="20"/>
                <w14:ligatures w14:val="none"/>
              </w:rPr>
            </w:pPr>
            <w:r w:rsidRPr="00AD1ED0">
              <w:rPr>
                <w:rFonts w:ascii="Avenir Next" w:eastAsia="Times New Roman" w:hAnsi="Avenir Next" w:cs="Times New Roman"/>
                <w:b/>
                <w:bCs/>
                <w:color w:val="A02B93" w:themeColor="accent5"/>
                <w:kern w:val="0"/>
                <w:sz w:val="20"/>
                <w:szCs w:val="20"/>
                <w14:ligatures w14:val="none"/>
              </w:rPr>
              <w:t>B</w:t>
            </w:r>
          </w:p>
        </w:tc>
      </w:tr>
      <w:tr w:rsidR="00F673EC" w:rsidRPr="00F673EC" w14:paraId="3B123420" w14:textId="77777777" w:rsidTr="00D50B46">
        <w:tc>
          <w:tcPr>
            <w:tcW w:w="0" w:type="auto"/>
            <w:hideMark/>
          </w:tcPr>
          <w:p w14:paraId="4F364897"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Subdural hemorrhage</w:t>
            </w:r>
          </w:p>
        </w:tc>
        <w:tc>
          <w:tcPr>
            <w:tcW w:w="0" w:type="auto"/>
            <w:hideMark/>
          </w:tcPr>
          <w:p w14:paraId="708BB7AC" w14:textId="0D7F805E" w:rsidR="00F673EC" w:rsidRPr="00AD1ED0" w:rsidRDefault="00AD1ED0" w:rsidP="00AD1ED0">
            <w:pPr>
              <w:jc w:val="center"/>
              <w:rPr>
                <w:rFonts w:ascii="Avenir Next" w:eastAsia="Times New Roman" w:hAnsi="Avenir Next" w:cs="Times New Roman"/>
                <w:b/>
                <w:bCs/>
                <w:color w:val="A02B93" w:themeColor="accent5"/>
                <w:kern w:val="0"/>
                <w:sz w:val="20"/>
                <w:szCs w:val="20"/>
                <w14:ligatures w14:val="none"/>
              </w:rPr>
            </w:pPr>
            <w:r w:rsidRPr="00AD1ED0">
              <w:rPr>
                <w:rFonts w:ascii="Avenir Next" w:eastAsia="Times New Roman" w:hAnsi="Avenir Next" w:cs="Times New Roman"/>
                <w:b/>
                <w:bCs/>
                <w:color w:val="A02B93" w:themeColor="accent5"/>
                <w:kern w:val="0"/>
                <w:sz w:val="20"/>
                <w:szCs w:val="20"/>
                <w14:ligatures w14:val="none"/>
              </w:rPr>
              <w:t>A</w:t>
            </w:r>
          </w:p>
        </w:tc>
      </w:tr>
      <w:tr w:rsidR="00F673EC" w:rsidRPr="00F673EC" w14:paraId="2C82231F" w14:textId="77777777" w:rsidTr="00D50B46">
        <w:tc>
          <w:tcPr>
            <w:tcW w:w="0" w:type="auto"/>
            <w:hideMark/>
          </w:tcPr>
          <w:p w14:paraId="4466862B" w14:textId="77777777"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Cerebrovascular accident</w:t>
            </w:r>
          </w:p>
        </w:tc>
        <w:tc>
          <w:tcPr>
            <w:tcW w:w="0" w:type="auto"/>
            <w:hideMark/>
          </w:tcPr>
          <w:p w14:paraId="2C35F198" w14:textId="6F6C4427" w:rsidR="00F673EC" w:rsidRPr="00AD1ED0" w:rsidRDefault="00AD1ED0" w:rsidP="00AD1ED0">
            <w:pPr>
              <w:jc w:val="center"/>
              <w:rPr>
                <w:rFonts w:ascii="Avenir Next" w:eastAsia="Times New Roman" w:hAnsi="Avenir Next" w:cs="Times New Roman"/>
                <w:b/>
                <w:bCs/>
                <w:color w:val="A02B93" w:themeColor="accent5"/>
                <w:kern w:val="0"/>
                <w:sz w:val="20"/>
                <w:szCs w:val="20"/>
                <w14:ligatures w14:val="none"/>
              </w:rPr>
            </w:pPr>
            <w:r w:rsidRPr="00AD1ED0">
              <w:rPr>
                <w:rFonts w:ascii="Avenir Next" w:eastAsia="Times New Roman" w:hAnsi="Avenir Next" w:cs="Times New Roman"/>
                <w:b/>
                <w:bCs/>
                <w:color w:val="A02B93" w:themeColor="accent5"/>
                <w:kern w:val="0"/>
                <w:sz w:val="20"/>
                <w:szCs w:val="20"/>
                <w14:ligatures w14:val="none"/>
              </w:rPr>
              <w:t>C</w:t>
            </w:r>
          </w:p>
        </w:tc>
      </w:tr>
    </w:tbl>
    <w:p w14:paraId="3C1390F5" w14:textId="77777777" w:rsidR="00B648A4" w:rsidRDefault="00B648A4" w:rsidP="00F673EC">
      <w:pPr>
        <w:rPr>
          <w:rFonts w:ascii="Avenir Next" w:eastAsia="Times New Roman" w:hAnsi="Avenir Next" w:cs="Times New Roman"/>
          <w:b/>
          <w:bCs/>
          <w:kern w:val="0"/>
          <w:sz w:val="20"/>
          <w:szCs w:val="20"/>
          <w14:ligatures w14:val="none"/>
        </w:rPr>
      </w:pPr>
    </w:p>
    <w:p w14:paraId="178A1A01" w14:textId="0353ACA9"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Descriptions:</w:t>
      </w:r>
    </w:p>
    <w:p w14:paraId="2814659E" w14:textId="77777777" w:rsidR="00F673EC" w:rsidRPr="00F673EC" w:rsidRDefault="00F673EC" w:rsidP="00F673EC">
      <w:pPr>
        <w:numPr>
          <w:ilvl w:val="0"/>
          <w:numId w:val="68"/>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A.</w:t>
      </w:r>
      <w:r w:rsidRPr="00F673EC">
        <w:rPr>
          <w:rFonts w:ascii="Avenir Next" w:eastAsia="Times New Roman" w:hAnsi="Avenir Next" w:cs="Times New Roman"/>
          <w:kern w:val="0"/>
          <w:sz w:val="20"/>
          <w:szCs w:val="20"/>
          <w14:ligatures w14:val="none"/>
        </w:rPr>
        <w:t xml:space="preserve"> Bleeding between the dura mater and the arachnoid mater; typically caused by tearing of bridging veins; may have a slow, gradual onset</w:t>
      </w:r>
    </w:p>
    <w:p w14:paraId="318B1C4A" w14:textId="77777777" w:rsidR="00F673EC" w:rsidRPr="00F673EC" w:rsidRDefault="00F673EC" w:rsidP="00F673EC">
      <w:pPr>
        <w:numPr>
          <w:ilvl w:val="0"/>
          <w:numId w:val="68"/>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w:t>
      </w:r>
      <w:r w:rsidRPr="00F673EC">
        <w:rPr>
          <w:rFonts w:ascii="Avenir Next" w:eastAsia="Times New Roman" w:hAnsi="Avenir Next" w:cs="Times New Roman"/>
          <w:kern w:val="0"/>
          <w:sz w:val="20"/>
          <w:szCs w:val="20"/>
          <w14:ligatures w14:val="none"/>
        </w:rPr>
        <w:t xml:space="preserve"> Bleeding between the skull and the dura mater; commonly caused by rupture of the middle meningeal artery following skull fracture; often features a brief "lucid interval" followed by rapid deterioration</w:t>
      </w:r>
    </w:p>
    <w:p w14:paraId="40C91E12" w14:textId="77777777" w:rsidR="00F673EC" w:rsidRPr="00F673EC" w:rsidRDefault="00F673EC" w:rsidP="00F673EC">
      <w:pPr>
        <w:numPr>
          <w:ilvl w:val="0"/>
          <w:numId w:val="68"/>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C.</w:t>
      </w:r>
      <w:r w:rsidRPr="00F673EC">
        <w:rPr>
          <w:rFonts w:ascii="Avenir Next" w:eastAsia="Times New Roman" w:hAnsi="Avenir Next" w:cs="Times New Roman"/>
          <w:kern w:val="0"/>
          <w:sz w:val="20"/>
          <w:szCs w:val="20"/>
          <w14:ligatures w14:val="none"/>
        </w:rPr>
        <w:t xml:space="preserve"> Interruption of blood flow to part of the brain due to a blocked or ruptured blood vessel, causing rapid neuronal death in the affected region</w:t>
      </w:r>
    </w:p>
    <w:p w14:paraId="7E93748C" w14:textId="73A6909C" w:rsidR="00F673EC" w:rsidRPr="00F673EC" w:rsidRDefault="00F673EC" w:rsidP="00F673EC">
      <w:pPr>
        <w:rPr>
          <w:rFonts w:ascii="Avenir Next" w:eastAsia="Times New Roman" w:hAnsi="Avenir Next" w:cs="Times New Roman"/>
          <w:kern w:val="0"/>
          <w:sz w:val="20"/>
          <w:szCs w:val="20"/>
          <w14:ligatures w14:val="none"/>
        </w:rPr>
      </w:pPr>
    </w:p>
    <w:p w14:paraId="79EB2128" w14:textId="27CDDCE7" w:rsidR="00F673EC" w:rsidRPr="00F673EC" w:rsidRDefault="003668E3" w:rsidP="00F673EC">
      <w:pPr>
        <w:outlineLvl w:val="1"/>
        <w:rPr>
          <w:rFonts w:ascii="Avenir Next" w:eastAsia="Times New Roman" w:hAnsi="Avenir Next" w:cs="Times New Roman"/>
          <w:b/>
          <w:bCs/>
          <w:kern w:val="0"/>
          <w14:ligatures w14:val="none"/>
        </w:rPr>
      </w:pPr>
      <w:r w:rsidRPr="00A568A6">
        <w:rPr>
          <w:rFonts w:ascii="Avenir Next" w:eastAsia="Times New Roman" w:hAnsi="Avenir Next" w:cs="Times New Roman"/>
          <w:b/>
          <w:bCs/>
          <w:kern w:val="0"/>
          <w14:ligatures w14:val="none"/>
        </w:rPr>
        <w:t>5.</w:t>
      </w:r>
      <w:r w:rsidR="00F673EC" w:rsidRPr="00F673EC">
        <w:rPr>
          <w:rFonts w:ascii="Avenir Next" w:eastAsia="Times New Roman" w:hAnsi="Avenir Next" w:cs="Times New Roman"/>
          <w:b/>
          <w:bCs/>
          <w:kern w:val="0"/>
          <w14:ligatures w14:val="none"/>
        </w:rPr>
        <w:t xml:space="preserve"> Blood-Brain Barrier — Short Answer</w:t>
      </w:r>
    </w:p>
    <w:p w14:paraId="57B08082" w14:textId="77777777" w:rsidR="00A568A6"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Objectives:</w:t>
      </w:r>
      <w:r w:rsidRPr="00F673EC">
        <w:rPr>
          <w:rFonts w:ascii="Avenir Next" w:eastAsia="Times New Roman" w:hAnsi="Avenir Next" w:cs="Times New Roman"/>
          <w:kern w:val="0"/>
          <w:sz w:val="20"/>
          <w:szCs w:val="20"/>
          <w14:ligatures w14:val="none"/>
        </w:rPr>
        <w:t xml:space="preserve"> Describe the blood-brain barrier; Explain why the BBB is important to normal brain function</w:t>
      </w:r>
    </w:p>
    <w:p w14:paraId="4C63F6F0" w14:textId="5B86A68E"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Bloom's Levels:</w:t>
      </w:r>
      <w:r w:rsidRPr="00F673EC">
        <w:rPr>
          <w:rFonts w:ascii="Avenir Next" w:eastAsia="Times New Roman" w:hAnsi="Avenir Next" w:cs="Times New Roman"/>
          <w:kern w:val="0"/>
          <w:sz w:val="20"/>
          <w:szCs w:val="20"/>
          <w14:ligatures w14:val="none"/>
        </w:rPr>
        <w:t xml:space="preserve"> Understand, Analyze</w:t>
      </w:r>
    </w:p>
    <w:p w14:paraId="32053552" w14:textId="77715BFA" w:rsidR="00F673EC" w:rsidRDefault="00F673EC" w:rsidP="00F673EC">
      <w:pPr>
        <w:numPr>
          <w:ilvl w:val="0"/>
          <w:numId w:val="69"/>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Describe the </w:t>
      </w:r>
      <w:r w:rsidR="00C934B1">
        <w:rPr>
          <w:rFonts w:ascii="Avenir Next" w:eastAsia="Times New Roman" w:hAnsi="Avenir Next" w:cs="Times New Roman"/>
          <w:kern w:val="0"/>
          <w:sz w:val="20"/>
          <w:szCs w:val="20"/>
          <w14:ligatures w14:val="none"/>
        </w:rPr>
        <w:t>structure of the</w:t>
      </w:r>
      <w:r w:rsidRPr="00F673EC">
        <w:rPr>
          <w:rFonts w:ascii="Avenir Next" w:eastAsia="Times New Roman" w:hAnsi="Avenir Next" w:cs="Times New Roman"/>
          <w:kern w:val="0"/>
          <w:sz w:val="20"/>
          <w:szCs w:val="20"/>
          <w14:ligatures w14:val="none"/>
        </w:rPr>
        <w:t xml:space="preserve"> blood-brain barrier. What cell type </w:t>
      </w:r>
      <w:r w:rsidR="00781807">
        <w:rPr>
          <w:rFonts w:ascii="Avenir Next" w:eastAsia="Times New Roman" w:hAnsi="Avenir Next" w:cs="Times New Roman"/>
          <w:kern w:val="0"/>
          <w:sz w:val="20"/>
          <w:szCs w:val="20"/>
          <w14:ligatures w14:val="none"/>
        </w:rPr>
        <w:t>is</w:t>
      </w:r>
      <w:r w:rsidRPr="00F673EC">
        <w:rPr>
          <w:rFonts w:ascii="Avenir Next" w:eastAsia="Times New Roman" w:hAnsi="Avenir Next" w:cs="Times New Roman"/>
          <w:kern w:val="0"/>
          <w:sz w:val="20"/>
          <w:szCs w:val="20"/>
          <w14:ligatures w14:val="none"/>
        </w:rPr>
        <w:t xml:space="preserve"> primarily responsible for forming it?</w:t>
      </w:r>
    </w:p>
    <w:p w14:paraId="56BF0BBB" w14:textId="77777777" w:rsidR="00781807" w:rsidRDefault="002748ED" w:rsidP="00781807">
      <w:pPr>
        <w:pStyle w:val="ListParagraph"/>
        <w:numPr>
          <w:ilvl w:val="0"/>
          <w:numId w:val="84"/>
        </w:numPr>
        <w:rPr>
          <w:rFonts w:ascii="Avenir Next" w:eastAsia="Times New Roman" w:hAnsi="Avenir Next" w:cs="Times New Roman"/>
          <w:color w:val="A02B93" w:themeColor="accent5"/>
          <w:kern w:val="0"/>
          <w:sz w:val="20"/>
          <w:szCs w:val="20"/>
          <w14:ligatures w14:val="none"/>
        </w:rPr>
      </w:pPr>
      <w:r w:rsidRPr="00781807">
        <w:rPr>
          <w:rFonts w:ascii="Avenir Next" w:eastAsia="Times New Roman" w:hAnsi="Avenir Next" w:cs="Times New Roman"/>
          <w:color w:val="A02B93" w:themeColor="accent5"/>
          <w:kern w:val="0"/>
          <w:sz w:val="20"/>
          <w:szCs w:val="20"/>
          <w14:ligatures w14:val="none"/>
        </w:rPr>
        <w:t xml:space="preserve">BBB is formed primarily by </w:t>
      </w:r>
      <w:r w:rsidRPr="00781807">
        <w:rPr>
          <w:rFonts w:ascii="Avenir Next" w:eastAsia="Times New Roman" w:hAnsi="Avenir Next" w:cs="Times New Roman"/>
          <w:b/>
          <w:bCs/>
          <w:color w:val="A02B93" w:themeColor="accent5"/>
          <w:kern w:val="0"/>
          <w:sz w:val="20"/>
          <w:szCs w:val="20"/>
          <w14:ligatures w14:val="none"/>
        </w:rPr>
        <w:t>tight junctions between endothelial cells</w:t>
      </w:r>
      <w:r w:rsidRPr="00781807">
        <w:rPr>
          <w:rFonts w:ascii="Avenir Next" w:eastAsia="Times New Roman" w:hAnsi="Avenir Next" w:cs="Times New Roman"/>
          <w:color w:val="A02B93" w:themeColor="accent5"/>
          <w:kern w:val="0"/>
          <w:sz w:val="20"/>
          <w:szCs w:val="20"/>
          <w14:ligatures w14:val="none"/>
        </w:rPr>
        <w:t xml:space="preserve"> lining brain capillaries — these junctions are far more restrictive than those found in peripheral capillaries</w:t>
      </w:r>
    </w:p>
    <w:p w14:paraId="1BFB83DF" w14:textId="7A31DAF3" w:rsidR="002748ED" w:rsidRPr="00781807" w:rsidRDefault="002748ED" w:rsidP="00781807">
      <w:pPr>
        <w:pStyle w:val="ListParagraph"/>
        <w:numPr>
          <w:ilvl w:val="0"/>
          <w:numId w:val="84"/>
        </w:numPr>
        <w:rPr>
          <w:rFonts w:ascii="Avenir Next" w:eastAsia="Times New Roman" w:hAnsi="Avenir Next" w:cs="Times New Roman"/>
          <w:color w:val="A02B93" w:themeColor="accent5"/>
          <w:kern w:val="0"/>
          <w:sz w:val="20"/>
          <w:szCs w:val="20"/>
          <w14:ligatures w14:val="none"/>
        </w:rPr>
      </w:pPr>
      <w:r w:rsidRPr="00781807">
        <w:rPr>
          <w:rFonts w:ascii="Avenir Next" w:eastAsia="Times New Roman" w:hAnsi="Avenir Next" w:cs="Times New Roman"/>
          <w:b/>
          <w:bCs/>
          <w:color w:val="A02B93" w:themeColor="accent5"/>
          <w:kern w:val="0"/>
          <w:sz w:val="20"/>
          <w:szCs w:val="20"/>
          <w14:ligatures w14:val="none"/>
        </w:rPr>
        <w:t>Astrocyte</w:t>
      </w:r>
      <w:r w:rsidR="00781807" w:rsidRPr="00781807">
        <w:rPr>
          <w:rFonts w:ascii="Avenir Next" w:eastAsia="Times New Roman" w:hAnsi="Avenir Next" w:cs="Times New Roman"/>
          <w:b/>
          <w:bCs/>
          <w:color w:val="A02B93" w:themeColor="accent5"/>
          <w:kern w:val="0"/>
          <w:sz w:val="20"/>
          <w:szCs w:val="20"/>
          <w14:ligatures w14:val="none"/>
        </w:rPr>
        <w:t xml:space="preserve">s </w:t>
      </w:r>
      <w:r w:rsidRPr="00781807">
        <w:rPr>
          <w:rFonts w:ascii="Avenir Next" w:eastAsia="Times New Roman" w:hAnsi="Avenir Next" w:cs="Times New Roman"/>
          <w:color w:val="A02B93" w:themeColor="accent5"/>
          <w:kern w:val="0"/>
          <w:sz w:val="20"/>
          <w:szCs w:val="20"/>
          <w14:ligatures w14:val="none"/>
        </w:rPr>
        <w:t>wrap around the capillaries and are essential for inducing and maintaining the tight junctions</w:t>
      </w:r>
    </w:p>
    <w:p w14:paraId="7E9610ED" w14:textId="77777777" w:rsidR="00C934B1" w:rsidRDefault="00C934B1" w:rsidP="00C934B1">
      <w:pPr>
        <w:rPr>
          <w:rFonts w:ascii="Avenir Next" w:eastAsia="Times New Roman" w:hAnsi="Avenir Next" w:cs="Times New Roman"/>
          <w:kern w:val="0"/>
          <w:sz w:val="20"/>
          <w:szCs w:val="20"/>
          <w14:ligatures w14:val="none"/>
        </w:rPr>
      </w:pPr>
    </w:p>
    <w:p w14:paraId="54DCC957" w14:textId="77777777" w:rsidR="00C934B1" w:rsidRPr="00F673EC" w:rsidRDefault="00C934B1" w:rsidP="00C934B1">
      <w:pPr>
        <w:rPr>
          <w:rFonts w:ascii="Avenir Next" w:eastAsia="Times New Roman" w:hAnsi="Avenir Next" w:cs="Times New Roman"/>
          <w:kern w:val="0"/>
          <w:sz w:val="20"/>
          <w:szCs w:val="20"/>
          <w14:ligatures w14:val="none"/>
        </w:rPr>
      </w:pPr>
    </w:p>
    <w:p w14:paraId="0CDB665B" w14:textId="77777777" w:rsidR="00F673EC" w:rsidRDefault="00F673EC" w:rsidP="00F673EC">
      <w:pPr>
        <w:numPr>
          <w:ilvl w:val="0"/>
          <w:numId w:val="69"/>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What types of substances can freely cross the blood-brain barrier? What types are restricted?</w:t>
      </w:r>
    </w:p>
    <w:p w14:paraId="6CD85EF6" w14:textId="77777777" w:rsidR="00AE754B" w:rsidRDefault="00442DC2" w:rsidP="00442DC2">
      <w:pPr>
        <w:pStyle w:val="ListParagraph"/>
        <w:numPr>
          <w:ilvl w:val="0"/>
          <w:numId w:val="85"/>
        </w:numPr>
        <w:rPr>
          <w:rFonts w:ascii="Avenir Next" w:eastAsia="Times New Roman" w:hAnsi="Avenir Next" w:cs="Times New Roman"/>
          <w:color w:val="A02B93" w:themeColor="accent5"/>
          <w:kern w:val="0"/>
          <w:sz w:val="20"/>
          <w:szCs w:val="20"/>
          <w14:ligatures w14:val="none"/>
        </w:rPr>
      </w:pPr>
      <w:r w:rsidRPr="00442DC2">
        <w:rPr>
          <w:rFonts w:ascii="Avenir Next" w:eastAsia="Times New Roman" w:hAnsi="Avenir Next" w:cs="Times New Roman"/>
          <w:b/>
          <w:bCs/>
          <w:color w:val="A02B93" w:themeColor="accent5"/>
          <w:kern w:val="0"/>
          <w:sz w:val="20"/>
          <w:szCs w:val="20"/>
          <w14:ligatures w14:val="none"/>
        </w:rPr>
        <w:t xml:space="preserve">Freely </w:t>
      </w:r>
      <w:proofErr w:type="gramStart"/>
      <w:r w:rsidRPr="00442DC2">
        <w:rPr>
          <w:rFonts w:ascii="Avenir Next" w:eastAsia="Times New Roman" w:hAnsi="Avenir Next" w:cs="Times New Roman"/>
          <w:b/>
          <w:bCs/>
          <w:color w:val="A02B93" w:themeColor="accent5"/>
          <w:kern w:val="0"/>
          <w:sz w:val="20"/>
          <w:szCs w:val="20"/>
          <w14:ligatures w14:val="none"/>
        </w:rPr>
        <w:t>crossing:</w:t>
      </w:r>
      <w:proofErr w:type="gramEnd"/>
      <w:r w:rsidRPr="00442DC2">
        <w:rPr>
          <w:rFonts w:ascii="Avenir Next" w:eastAsia="Times New Roman" w:hAnsi="Avenir Next" w:cs="Times New Roman"/>
          <w:color w:val="A02B93" w:themeColor="accent5"/>
          <w:kern w:val="0"/>
          <w:sz w:val="20"/>
          <w:szCs w:val="20"/>
          <w14:ligatures w14:val="none"/>
        </w:rPr>
        <w:t xml:space="preserve"> lipid-soluble/nonpolar molecules (O</w:t>
      </w:r>
      <w:r w:rsidRPr="00442DC2">
        <w:rPr>
          <w:rFonts w:ascii="Cambria Math" w:eastAsia="Times New Roman" w:hAnsi="Cambria Math" w:cs="Cambria Math"/>
          <w:color w:val="A02B93" w:themeColor="accent5"/>
          <w:kern w:val="0"/>
          <w:sz w:val="20"/>
          <w:szCs w:val="20"/>
          <w14:ligatures w14:val="none"/>
        </w:rPr>
        <w:t>₂</w:t>
      </w:r>
      <w:r w:rsidRPr="00442DC2">
        <w:rPr>
          <w:rFonts w:ascii="Avenir Next" w:eastAsia="Times New Roman" w:hAnsi="Avenir Next" w:cs="Times New Roman"/>
          <w:color w:val="A02B93" w:themeColor="accent5"/>
          <w:kern w:val="0"/>
          <w:sz w:val="20"/>
          <w:szCs w:val="20"/>
          <w14:ligatures w14:val="none"/>
        </w:rPr>
        <w:t>, CO</w:t>
      </w:r>
      <w:r w:rsidRPr="00442DC2">
        <w:rPr>
          <w:rFonts w:ascii="Cambria Math" w:eastAsia="Times New Roman" w:hAnsi="Cambria Math" w:cs="Cambria Math"/>
          <w:color w:val="A02B93" w:themeColor="accent5"/>
          <w:kern w:val="0"/>
          <w:sz w:val="20"/>
          <w:szCs w:val="20"/>
          <w14:ligatures w14:val="none"/>
        </w:rPr>
        <w:t>₂</w:t>
      </w:r>
      <w:r w:rsidRPr="00442DC2">
        <w:rPr>
          <w:rFonts w:ascii="Avenir Next" w:eastAsia="Times New Roman" w:hAnsi="Avenir Next" w:cs="Times New Roman"/>
          <w:color w:val="A02B93" w:themeColor="accent5"/>
          <w:kern w:val="0"/>
          <w:sz w:val="20"/>
          <w:szCs w:val="20"/>
          <w14:ligatures w14:val="none"/>
        </w:rPr>
        <w:t>, alcohol, anesthetic gases, steroid hormones), water (via aquaporins), glucose (via specific GLUT1 transporters)</w:t>
      </w:r>
    </w:p>
    <w:p w14:paraId="066AEC3E" w14:textId="67FC0FDF" w:rsidR="00442DC2" w:rsidRPr="00442DC2" w:rsidRDefault="00442DC2" w:rsidP="00442DC2">
      <w:pPr>
        <w:pStyle w:val="ListParagraph"/>
        <w:numPr>
          <w:ilvl w:val="0"/>
          <w:numId w:val="85"/>
        </w:numPr>
        <w:rPr>
          <w:rFonts w:ascii="Avenir Next" w:eastAsia="Times New Roman" w:hAnsi="Avenir Next" w:cs="Times New Roman"/>
          <w:color w:val="A02B93" w:themeColor="accent5"/>
          <w:kern w:val="0"/>
          <w:sz w:val="20"/>
          <w:szCs w:val="20"/>
          <w14:ligatures w14:val="none"/>
        </w:rPr>
      </w:pPr>
      <w:r w:rsidRPr="00442DC2">
        <w:rPr>
          <w:rFonts w:ascii="Avenir Next" w:eastAsia="Times New Roman" w:hAnsi="Avenir Next" w:cs="Times New Roman"/>
          <w:b/>
          <w:bCs/>
          <w:color w:val="A02B93" w:themeColor="accent5"/>
          <w:kern w:val="0"/>
          <w:sz w:val="20"/>
          <w:szCs w:val="20"/>
          <w14:ligatures w14:val="none"/>
        </w:rPr>
        <w:t>Restricted:</w:t>
      </w:r>
      <w:r w:rsidRPr="00442DC2">
        <w:rPr>
          <w:rFonts w:ascii="Avenir Next" w:eastAsia="Times New Roman" w:hAnsi="Avenir Next" w:cs="Times New Roman"/>
          <w:color w:val="A02B93" w:themeColor="accent5"/>
          <w:kern w:val="0"/>
          <w:sz w:val="20"/>
          <w:szCs w:val="20"/>
          <w14:ligatures w14:val="none"/>
        </w:rPr>
        <w:t xml:space="preserve"> large molecules, most proteins, polar or charged molecules, most pathogens, and the majority of drugs</w:t>
      </w:r>
    </w:p>
    <w:p w14:paraId="6D14035C" w14:textId="77777777" w:rsidR="00C934B1" w:rsidRDefault="00C934B1" w:rsidP="00C934B1">
      <w:pPr>
        <w:rPr>
          <w:rFonts w:ascii="Avenir Next" w:eastAsia="Times New Roman" w:hAnsi="Avenir Next" w:cs="Times New Roman"/>
          <w:kern w:val="0"/>
          <w:sz w:val="20"/>
          <w:szCs w:val="20"/>
          <w14:ligatures w14:val="none"/>
        </w:rPr>
      </w:pPr>
    </w:p>
    <w:p w14:paraId="2AA8A1B1" w14:textId="77777777" w:rsidR="00C934B1" w:rsidRPr="00F673EC" w:rsidRDefault="00C934B1" w:rsidP="00C934B1">
      <w:pPr>
        <w:rPr>
          <w:rFonts w:ascii="Avenir Next" w:eastAsia="Times New Roman" w:hAnsi="Avenir Next" w:cs="Times New Roman"/>
          <w:kern w:val="0"/>
          <w:sz w:val="20"/>
          <w:szCs w:val="20"/>
          <w14:ligatures w14:val="none"/>
        </w:rPr>
      </w:pPr>
    </w:p>
    <w:p w14:paraId="57F2632F" w14:textId="77777777" w:rsidR="00F673EC" w:rsidRDefault="00F673EC" w:rsidP="00F673EC">
      <w:pPr>
        <w:numPr>
          <w:ilvl w:val="0"/>
          <w:numId w:val="69"/>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Why is the blood-brain barrier essential for normal brain function? Give at least two reasons.</w:t>
      </w:r>
    </w:p>
    <w:p w14:paraId="393E1641" w14:textId="59274782" w:rsidR="000B140C" w:rsidRPr="000B140C" w:rsidRDefault="000B140C" w:rsidP="000B140C">
      <w:pPr>
        <w:pStyle w:val="ListParagraph"/>
        <w:numPr>
          <w:ilvl w:val="0"/>
          <w:numId w:val="86"/>
        </w:numPr>
        <w:rPr>
          <w:rFonts w:ascii="Avenir Next" w:eastAsia="Times New Roman" w:hAnsi="Avenir Next" w:cs="Times New Roman"/>
          <w:color w:val="A02B93" w:themeColor="accent5"/>
          <w:kern w:val="0"/>
          <w:sz w:val="20"/>
          <w:szCs w:val="20"/>
          <w14:ligatures w14:val="none"/>
        </w:rPr>
      </w:pPr>
      <w:r w:rsidRPr="000B140C">
        <w:rPr>
          <w:rFonts w:ascii="Avenir Next" w:eastAsia="Times New Roman" w:hAnsi="Avenir Next" w:cs="Times New Roman"/>
          <w:color w:val="A02B93" w:themeColor="accent5"/>
          <w:kern w:val="0"/>
          <w:sz w:val="20"/>
          <w:szCs w:val="20"/>
          <w14:ligatures w14:val="none"/>
        </w:rPr>
        <w:t>Shields the brain from blood-borne pathogens, toxins, and immune mediators that could disrupt neural signaling</w:t>
      </w:r>
    </w:p>
    <w:p w14:paraId="1DE88DF6" w14:textId="31A10EEE" w:rsidR="000B140C" w:rsidRPr="000B140C" w:rsidRDefault="000B140C" w:rsidP="000B140C">
      <w:pPr>
        <w:pStyle w:val="ListParagraph"/>
        <w:numPr>
          <w:ilvl w:val="0"/>
          <w:numId w:val="86"/>
        </w:numPr>
        <w:rPr>
          <w:rFonts w:ascii="Avenir Next" w:eastAsia="Times New Roman" w:hAnsi="Avenir Next" w:cs="Times New Roman"/>
          <w:color w:val="A02B93" w:themeColor="accent5"/>
          <w:kern w:val="0"/>
          <w:sz w:val="20"/>
          <w:szCs w:val="20"/>
          <w14:ligatures w14:val="none"/>
        </w:rPr>
      </w:pPr>
      <w:r w:rsidRPr="000B140C">
        <w:rPr>
          <w:rFonts w:ascii="Avenir Next" w:eastAsia="Times New Roman" w:hAnsi="Avenir Next" w:cs="Times New Roman"/>
          <w:color w:val="A02B93" w:themeColor="accent5"/>
          <w:kern w:val="0"/>
          <w:sz w:val="20"/>
          <w:szCs w:val="20"/>
          <w14:ligatures w14:val="none"/>
        </w:rPr>
        <w:t>Maintains precise ionic and neurotransmitter concentrations required for proper membrane potential generation and synaptic transmission</w:t>
      </w:r>
    </w:p>
    <w:p w14:paraId="6973E752" w14:textId="0050EB31" w:rsidR="00C934B1" w:rsidRPr="000B140C" w:rsidRDefault="000B140C" w:rsidP="000B140C">
      <w:pPr>
        <w:pStyle w:val="ListParagraph"/>
        <w:numPr>
          <w:ilvl w:val="0"/>
          <w:numId w:val="86"/>
        </w:numPr>
        <w:rPr>
          <w:rFonts w:ascii="Avenir Next" w:eastAsia="Times New Roman" w:hAnsi="Avenir Next" w:cs="Times New Roman"/>
          <w:color w:val="A02B93" w:themeColor="accent5"/>
          <w:kern w:val="0"/>
          <w:sz w:val="20"/>
          <w:szCs w:val="20"/>
          <w14:ligatures w14:val="none"/>
        </w:rPr>
      </w:pPr>
      <w:r w:rsidRPr="000B140C">
        <w:rPr>
          <w:rFonts w:ascii="Avenir Next" w:eastAsia="Times New Roman" w:hAnsi="Avenir Next" w:cs="Times New Roman"/>
          <w:color w:val="A02B93" w:themeColor="accent5"/>
          <w:kern w:val="0"/>
          <w:sz w:val="20"/>
          <w:szCs w:val="20"/>
          <w14:ligatures w14:val="none"/>
        </w:rPr>
        <w:t>Prevents circulating neurotransmitters (e.g., epinephrine, glutamate) from triggering uncontrolled neural activity</w:t>
      </w:r>
    </w:p>
    <w:p w14:paraId="69F4CF41" w14:textId="77777777" w:rsidR="00C934B1" w:rsidRDefault="00C934B1" w:rsidP="00C934B1">
      <w:pPr>
        <w:rPr>
          <w:rFonts w:ascii="Avenir Next" w:eastAsia="Times New Roman" w:hAnsi="Avenir Next" w:cs="Times New Roman"/>
          <w:kern w:val="0"/>
          <w:sz w:val="20"/>
          <w:szCs w:val="20"/>
          <w14:ligatures w14:val="none"/>
        </w:rPr>
      </w:pPr>
    </w:p>
    <w:p w14:paraId="7D4C8A3C" w14:textId="77777777" w:rsidR="00C934B1" w:rsidRPr="00F673EC" w:rsidRDefault="00C934B1" w:rsidP="00C934B1">
      <w:pPr>
        <w:rPr>
          <w:rFonts w:ascii="Avenir Next" w:eastAsia="Times New Roman" w:hAnsi="Avenir Next" w:cs="Times New Roman"/>
          <w:kern w:val="0"/>
          <w:sz w:val="20"/>
          <w:szCs w:val="20"/>
          <w14:ligatures w14:val="none"/>
        </w:rPr>
      </w:pPr>
    </w:p>
    <w:p w14:paraId="08D3EFC6" w14:textId="15575F1B" w:rsidR="00F673EC" w:rsidRPr="00F673EC" w:rsidRDefault="00F673EC" w:rsidP="00F673EC">
      <w:pPr>
        <w:numPr>
          <w:ilvl w:val="0"/>
          <w:numId w:val="69"/>
        </w:num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Identify one clinical scenario in which the blood-brain barrier presents a challenge for medical </w:t>
      </w:r>
      <w:r w:rsidR="003C0EDA" w:rsidRPr="00F673EC">
        <w:rPr>
          <w:rFonts w:ascii="Avenir Next" w:eastAsia="Times New Roman" w:hAnsi="Avenir Next" w:cs="Times New Roman"/>
          <w:kern w:val="0"/>
          <w:sz w:val="20"/>
          <w:szCs w:val="20"/>
          <w14:ligatures w14:val="none"/>
        </w:rPr>
        <w:t>treatment and</w:t>
      </w:r>
      <w:r w:rsidRPr="00F673EC">
        <w:rPr>
          <w:rFonts w:ascii="Avenir Next" w:eastAsia="Times New Roman" w:hAnsi="Avenir Next" w:cs="Times New Roman"/>
          <w:kern w:val="0"/>
          <w:sz w:val="20"/>
          <w:szCs w:val="20"/>
          <w14:ligatures w14:val="none"/>
        </w:rPr>
        <w:t xml:space="preserve"> briefly explain why.</w:t>
      </w:r>
    </w:p>
    <w:p w14:paraId="5FEA28BA" w14:textId="77777777" w:rsidR="00BA4AD1" w:rsidRDefault="00BA4AD1" w:rsidP="00BA4AD1">
      <w:pPr>
        <w:pStyle w:val="ListParagraph"/>
        <w:numPr>
          <w:ilvl w:val="0"/>
          <w:numId w:val="87"/>
        </w:numPr>
        <w:rPr>
          <w:rFonts w:ascii="Avenir Next" w:eastAsia="Times New Roman" w:hAnsi="Avenir Next" w:cs="Times New Roman"/>
          <w:color w:val="A02B93" w:themeColor="accent5"/>
          <w:kern w:val="0"/>
          <w:sz w:val="20"/>
          <w:szCs w:val="20"/>
          <w14:ligatures w14:val="none"/>
        </w:rPr>
      </w:pPr>
      <w:r w:rsidRPr="00BA4AD1">
        <w:rPr>
          <w:rFonts w:ascii="Avenir Next" w:eastAsia="Times New Roman" w:hAnsi="Avenir Next" w:cs="Times New Roman"/>
          <w:color w:val="A02B93" w:themeColor="accent5"/>
          <w:kern w:val="0"/>
          <w:sz w:val="20"/>
          <w:szCs w:val="20"/>
          <w14:ligatures w14:val="none"/>
        </w:rPr>
        <w:t>Most antibiotics cannot penetrate the BBB effectively, making CNS infections (bacterial meningitis, brain abscess) very difficult to treat</w:t>
      </w:r>
    </w:p>
    <w:p w14:paraId="23F9E56B" w14:textId="77777777" w:rsidR="00BA4AD1" w:rsidRDefault="00BA4AD1" w:rsidP="00BA4AD1">
      <w:pPr>
        <w:pStyle w:val="ListParagraph"/>
        <w:numPr>
          <w:ilvl w:val="0"/>
          <w:numId w:val="87"/>
        </w:numPr>
        <w:rPr>
          <w:rFonts w:ascii="Avenir Next" w:eastAsia="Times New Roman" w:hAnsi="Avenir Next" w:cs="Times New Roman"/>
          <w:color w:val="A02B93" w:themeColor="accent5"/>
          <w:kern w:val="0"/>
          <w:sz w:val="20"/>
          <w:szCs w:val="20"/>
          <w14:ligatures w14:val="none"/>
        </w:rPr>
      </w:pPr>
      <w:r w:rsidRPr="00BA4AD1">
        <w:rPr>
          <w:rFonts w:ascii="Avenir Next" w:eastAsia="Times New Roman" w:hAnsi="Avenir Next" w:cs="Times New Roman"/>
          <w:color w:val="A02B93" w:themeColor="accent5"/>
          <w:kern w:val="0"/>
          <w:sz w:val="20"/>
          <w:szCs w:val="20"/>
          <w14:ligatures w14:val="none"/>
        </w:rPr>
        <w:t>Many chemotherapy drugs similarly fail to reach brain tumors at therapeutic concentrations</w:t>
      </w:r>
    </w:p>
    <w:p w14:paraId="45A22F69" w14:textId="44E30121" w:rsidR="00F673EC" w:rsidRPr="00BA4AD1" w:rsidRDefault="00BA4AD1" w:rsidP="00BA4AD1">
      <w:pPr>
        <w:pStyle w:val="ListParagraph"/>
        <w:numPr>
          <w:ilvl w:val="0"/>
          <w:numId w:val="87"/>
        </w:numPr>
        <w:rPr>
          <w:rFonts w:ascii="Avenir Next" w:eastAsia="Times New Roman" w:hAnsi="Avenir Next" w:cs="Times New Roman"/>
          <w:color w:val="A02B93" w:themeColor="accent5"/>
          <w:kern w:val="0"/>
          <w:sz w:val="20"/>
          <w:szCs w:val="20"/>
          <w14:ligatures w14:val="none"/>
        </w:rPr>
      </w:pPr>
      <w:r w:rsidRPr="00BA4AD1">
        <w:rPr>
          <w:rFonts w:ascii="Avenir Next" w:eastAsia="Times New Roman" w:hAnsi="Avenir Next" w:cs="Times New Roman"/>
          <w:color w:val="A02B93" w:themeColor="accent5"/>
          <w:kern w:val="0"/>
          <w:sz w:val="20"/>
          <w:szCs w:val="20"/>
          <w14:ligatures w14:val="none"/>
        </w:rPr>
        <w:t>Only highly lipid-soluble drugs achieve meaningful CSF penetration</w:t>
      </w:r>
    </w:p>
    <w:p w14:paraId="63DBCB69" w14:textId="77777777" w:rsidR="00B648A4" w:rsidRDefault="00B648A4">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7A01969F" w14:textId="55ACDE5F" w:rsidR="00F673EC" w:rsidRPr="00F673EC" w:rsidRDefault="003C0EDA" w:rsidP="00F673EC">
      <w:pPr>
        <w:outlineLvl w:val="1"/>
        <w:rPr>
          <w:rFonts w:ascii="Avenir Next" w:eastAsia="Times New Roman" w:hAnsi="Avenir Next" w:cs="Times New Roman"/>
          <w:b/>
          <w:bCs/>
          <w:kern w:val="0"/>
          <w14:ligatures w14:val="none"/>
        </w:rPr>
      </w:pPr>
      <w:r w:rsidRPr="00A568A6">
        <w:rPr>
          <w:rFonts w:ascii="Avenir Next" w:eastAsia="Times New Roman" w:hAnsi="Avenir Next" w:cs="Times New Roman"/>
          <w:b/>
          <w:bCs/>
          <w:kern w:val="0"/>
          <w14:ligatures w14:val="none"/>
        </w:rPr>
        <w:lastRenderedPageBreak/>
        <w:t>6.</w:t>
      </w:r>
      <w:r w:rsidR="00F673EC" w:rsidRPr="00F673EC">
        <w:rPr>
          <w:rFonts w:ascii="Avenir Next" w:eastAsia="Times New Roman" w:hAnsi="Avenir Next" w:cs="Times New Roman"/>
          <w:b/>
          <w:bCs/>
          <w:kern w:val="0"/>
          <w14:ligatures w14:val="none"/>
        </w:rPr>
        <w:t xml:space="preserve"> Brain Regions — Structure, Location, and Function</w:t>
      </w:r>
    </w:p>
    <w:p w14:paraId="467AFEF6" w14:textId="77777777" w:rsidR="00A568A6"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Objectives:</w:t>
      </w:r>
      <w:r w:rsidRPr="00F673EC">
        <w:rPr>
          <w:rFonts w:ascii="Avenir Next" w:eastAsia="Times New Roman" w:hAnsi="Avenir Next" w:cs="Times New Roman"/>
          <w:kern w:val="0"/>
          <w:sz w:val="20"/>
          <w:szCs w:val="20"/>
          <w14:ligatures w14:val="none"/>
        </w:rPr>
        <w:t xml:space="preserve"> Recall components and functions of the brainstem and cerebellum; Recall components and functions of the diencephalon; Recall components and functions of the limbic system</w:t>
      </w:r>
    </w:p>
    <w:p w14:paraId="29FC5CE8" w14:textId="6BA8D186" w:rsid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Bloom's Levels:</w:t>
      </w:r>
      <w:r w:rsidRPr="00F673EC">
        <w:rPr>
          <w:rFonts w:ascii="Avenir Next" w:eastAsia="Times New Roman" w:hAnsi="Avenir Next" w:cs="Times New Roman"/>
          <w:kern w:val="0"/>
          <w:sz w:val="20"/>
          <w:szCs w:val="20"/>
          <w14:ligatures w14:val="none"/>
        </w:rPr>
        <w:t xml:space="preserve"> Remember, Understand</w:t>
      </w:r>
    </w:p>
    <w:p w14:paraId="01B0BF96" w14:textId="77777777" w:rsidR="00A568A6" w:rsidRPr="00F673EC" w:rsidRDefault="00A568A6" w:rsidP="00F673EC">
      <w:pPr>
        <w:rPr>
          <w:rFonts w:ascii="Avenir Next" w:eastAsia="Times New Roman" w:hAnsi="Avenir Next" w:cs="Times New Roman"/>
          <w:kern w:val="0"/>
          <w:sz w:val="20"/>
          <w:szCs w:val="20"/>
          <w14:ligatures w14:val="none"/>
        </w:rPr>
      </w:pPr>
    </w:p>
    <w:p w14:paraId="5184EF98" w14:textId="78E350DC"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Complete the table below. For each region listed, identify its larger division (brainstem, </w:t>
      </w:r>
      <w:r w:rsidR="00C2665E">
        <w:rPr>
          <w:rFonts w:ascii="Avenir Next" w:eastAsia="Times New Roman" w:hAnsi="Avenir Next" w:cs="Times New Roman"/>
          <w:kern w:val="0"/>
          <w:sz w:val="20"/>
          <w:szCs w:val="20"/>
          <w14:ligatures w14:val="none"/>
        </w:rPr>
        <w:t xml:space="preserve">midbrain, </w:t>
      </w:r>
      <w:r w:rsidRPr="00F673EC">
        <w:rPr>
          <w:rFonts w:ascii="Avenir Next" w:eastAsia="Times New Roman" w:hAnsi="Avenir Next" w:cs="Times New Roman"/>
          <w:kern w:val="0"/>
          <w:sz w:val="20"/>
          <w:szCs w:val="20"/>
          <w14:ligatures w14:val="none"/>
        </w:rPr>
        <w:t>diencephalon, or limbic system)</w:t>
      </w:r>
      <w:r w:rsidR="003C35ED">
        <w:rPr>
          <w:rFonts w:ascii="Avenir Next" w:eastAsia="Times New Roman" w:hAnsi="Avenir Next" w:cs="Times New Roman"/>
          <w:kern w:val="0"/>
          <w:sz w:val="20"/>
          <w:szCs w:val="20"/>
          <w14:ligatures w14:val="none"/>
        </w:rPr>
        <w:t xml:space="preserve"> </w:t>
      </w:r>
      <w:r w:rsidRPr="00F673EC">
        <w:rPr>
          <w:rFonts w:ascii="Avenir Next" w:eastAsia="Times New Roman" w:hAnsi="Avenir Next" w:cs="Times New Roman"/>
          <w:kern w:val="0"/>
          <w:sz w:val="20"/>
          <w:szCs w:val="20"/>
          <w14:ligatures w14:val="none"/>
        </w:rPr>
        <w:t>and state its primary function(s).</w:t>
      </w:r>
    </w:p>
    <w:tbl>
      <w:tblPr>
        <w:tblStyle w:val="TableGrid"/>
        <w:tblW w:w="10800" w:type="dxa"/>
        <w:jc w:val="center"/>
        <w:tblLook w:val="04A0" w:firstRow="1" w:lastRow="0" w:firstColumn="1" w:lastColumn="0" w:noHBand="0" w:noVBand="1"/>
      </w:tblPr>
      <w:tblGrid>
        <w:gridCol w:w="3145"/>
        <w:gridCol w:w="2970"/>
        <w:gridCol w:w="4685"/>
      </w:tblGrid>
      <w:tr w:rsidR="00C934B1" w:rsidRPr="00F673EC" w14:paraId="19E4FCB8" w14:textId="77777777" w:rsidTr="00C934B1">
        <w:trPr>
          <w:jc w:val="center"/>
        </w:trPr>
        <w:tc>
          <w:tcPr>
            <w:tcW w:w="3145" w:type="dxa"/>
            <w:hideMark/>
          </w:tcPr>
          <w:p w14:paraId="73E886B6" w14:textId="77777777" w:rsidR="00C934B1" w:rsidRPr="00F673EC" w:rsidRDefault="00C934B1"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Region</w:t>
            </w:r>
          </w:p>
        </w:tc>
        <w:tc>
          <w:tcPr>
            <w:tcW w:w="2970" w:type="dxa"/>
            <w:hideMark/>
          </w:tcPr>
          <w:p w14:paraId="3A84F4EB" w14:textId="77777777" w:rsidR="00C934B1" w:rsidRPr="00F673EC" w:rsidRDefault="00C934B1" w:rsidP="00F673EC">
            <w:pPr>
              <w:jc w:val="center"/>
              <w:rPr>
                <w:rFonts w:ascii="Avenir Next" w:eastAsia="Times New Roman" w:hAnsi="Avenir Next" w:cs="Times New Roman"/>
                <w:b/>
                <w:bCs/>
                <w:kern w:val="0"/>
                <w:sz w:val="20"/>
                <w:szCs w:val="20"/>
                <w14:ligatures w14:val="none"/>
              </w:rPr>
            </w:pPr>
            <w:r w:rsidRPr="00F673EC">
              <w:rPr>
                <w:rFonts w:ascii="Avenir Next" w:eastAsia="Times New Roman" w:hAnsi="Avenir Next" w:cs="Times New Roman"/>
                <w:b/>
                <w:bCs/>
                <w:kern w:val="0"/>
                <w:sz w:val="20"/>
                <w:szCs w:val="20"/>
                <w14:ligatures w14:val="none"/>
              </w:rPr>
              <w:t>Division</w:t>
            </w:r>
          </w:p>
        </w:tc>
        <w:tc>
          <w:tcPr>
            <w:tcW w:w="4685" w:type="dxa"/>
            <w:hideMark/>
          </w:tcPr>
          <w:p w14:paraId="45FD1A41" w14:textId="77777777" w:rsidR="00C934B1" w:rsidRPr="00F673EC" w:rsidRDefault="00C934B1" w:rsidP="00F673EC">
            <w:pPr>
              <w:jc w:val="center"/>
              <w:rPr>
                <w:rFonts w:ascii="Avenir Next" w:eastAsia="Times New Roman" w:hAnsi="Avenir Next" w:cs="Times New Roman"/>
                <w:b/>
                <w:bCs/>
                <w:kern w:val="0"/>
                <w:sz w:val="20"/>
                <w:szCs w:val="20"/>
                <w14:ligatures w14:val="none"/>
              </w:rPr>
            </w:pPr>
            <w:r w:rsidRPr="008A1A44">
              <w:rPr>
                <w:rFonts w:ascii="Avenir Next" w:eastAsia="Times New Roman" w:hAnsi="Avenir Next" w:cs="Times New Roman"/>
                <w:b/>
                <w:bCs/>
                <w:kern w:val="0"/>
                <w:sz w:val="20"/>
                <w:szCs w:val="20"/>
                <w:highlight w:val="yellow"/>
                <w14:ligatures w14:val="none"/>
              </w:rPr>
              <w:t>Primary Function(s)</w:t>
            </w:r>
          </w:p>
        </w:tc>
      </w:tr>
      <w:tr w:rsidR="002D48C1" w:rsidRPr="00F673EC" w14:paraId="57FE4383" w14:textId="77777777" w:rsidTr="006D33A5">
        <w:trPr>
          <w:jc w:val="center"/>
        </w:trPr>
        <w:tc>
          <w:tcPr>
            <w:tcW w:w="3145" w:type="dxa"/>
            <w:vAlign w:val="center"/>
            <w:hideMark/>
          </w:tcPr>
          <w:p w14:paraId="00BFCECD" w14:textId="77777777" w:rsidR="002D48C1" w:rsidRPr="00F673EC" w:rsidRDefault="002D48C1" w:rsidP="002D48C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Medulla oblongata</w:t>
            </w:r>
          </w:p>
        </w:tc>
        <w:tc>
          <w:tcPr>
            <w:tcW w:w="2970" w:type="dxa"/>
            <w:vAlign w:val="center"/>
            <w:hideMark/>
          </w:tcPr>
          <w:p w14:paraId="596D4B8A" w14:textId="34406614"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Brainstem</w:t>
            </w:r>
          </w:p>
        </w:tc>
        <w:tc>
          <w:tcPr>
            <w:tcW w:w="4685" w:type="dxa"/>
            <w:vAlign w:val="center"/>
            <w:hideMark/>
          </w:tcPr>
          <w:p w14:paraId="4CCFB923" w14:textId="01DB1E8D"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Vital autonomic reflex centers (cardiovascular, respiratory); controls swallowing, vomiting, coughing; site of pyramidal decussation (motor crossover)</w:t>
            </w:r>
          </w:p>
        </w:tc>
      </w:tr>
      <w:tr w:rsidR="002D48C1" w:rsidRPr="00F673EC" w14:paraId="73BB0400" w14:textId="77777777" w:rsidTr="006D33A5">
        <w:trPr>
          <w:jc w:val="center"/>
        </w:trPr>
        <w:tc>
          <w:tcPr>
            <w:tcW w:w="3145" w:type="dxa"/>
            <w:vAlign w:val="center"/>
            <w:hideMark/>
          </w:tcPr>
          <w:p w14:paraId="5070E396" w14:textId="77777777" w:rsidR="002D48C1" w:rsidRPr="00F673EC" w:rsidRDefault="002D48C1" w:rsidP="002D48C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Pons</w:t>
            </w:r>
          </w:p>
        </w:tc>
        <w:tc>
          <w:tcPr>
            <w:tcW w:w="2970" w:type="dxa"/>
            <w:vAlign w:val="center"/>
            <w:hideMark/>
          </w:tcPr>
          <w:p w14:paraId="15D7DA05" w14:textId="1AA2C553"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Brainstem</w:t>
            </w:r>
          </w:p>
        </w:tc>
        <w:tc>
          <w:tcPr>
            <w:tcW w:w="4685" w:type="dxa"/>
            <w:vAlign w:val="center"/>
            <w:hideMark/>
          </w:tcPr>
          <w:p w14:paraId="18B5062F" w14:textId="74AB2A12"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 xml:space="preserve">Relays signals between cerebrum and cerebellum; houses </w:t>
            </w:r>
            <w:proofErr w:type="spellStart"/>
            <w:r w:rsidRPr="007B7A6A">
              <w:rPr>
                <w:rFonts w:ascii="Avenir Next" w:eastAsia="Times New Roman" w:hAnsi="Avenir Next" w:cs="Times New Roman"/>
                <w:color w:val="A02B93" w:themeColor="accent5"/>
                <w:kern w:val="0"/>
                <w:sz w:val="20"/>
                <w:szCs w:val="20"/>
                <w14:ligatures w14:val="none"/>
              </w:rPr>
              <w:t>pneumotaxic</w:t>
            </w:r>
            <w:proofErr w:type="spellEnd"/>
            <w:r w:rsidRPr="007B7A6A">
              <w:rPr>
                <w:rFonts w:ascii="Avenir Next" w:eastAsia="Times New Roman" w:hAnsi="Avenir Next" w:cs="Times New Roman"/>
                <w:color w:val="A02B93" w:themeColor="accent5"/>
                <w:kern w:val="0"/>
                <w:sz w:val="20"/>
                <w:szCs w:val="20"/>
                <w14:ligatures w14:val="none"/>
              </w:rPr>
              <w:t xml:space="preserve"> and apneustic respiratory centers; cranial nerve nuclei (V, VI, VII, VIII)</w:t>
            </w:r>
          </w:p>
        </w:tc>
      </w:tr>
      <w:tr w:rsidR="002D48C1" w:rsidRPr="00F673EC" w14:paraId="644A9D75" w14:textId="77777777" w:rsidTr="006D33A5">
        <w:trPr>
          <w:jc w:val="center"/>
        </w:trPr>
        <w:tc>
          <w:tcPr>
            <w:tcW w:w="3145" w:type="dxa"/>
            <w:vAlign w:val="center"/>
            <w:hideMark/>
          </w:tcPr>
          <w:p w14:paraId="6895666A" w14:textId="77777777" w:rsidR="002D48C1" w:rsidRPr="00F673EC" w:rsidRDefault="002D48C1" w:rsidP="002D48C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Superior colliculus</w:t>
            </w:r>
          </w:p>
        </w:tc>
        <w:tc>
          <w:tcPr>
            <w:tcW w:w="2970" w:type="dxa"/>
            <w:vAlign w:val="center"/>
            <w:hideMark/>
          </w:tcPr>
          <w:p w14:paraId="4686D86F" w14:textId="72D10042"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Midbrain</w:t>
            </w:r>
          </w:p>
        </w:tc>
        <w:tc>
          <w:tcPr>
            <w:tcW w:w="4685" w:type="dxa"/>
            <w:vAlign w:val="center"/>
            <w:hideMark/>
          </w:tcPr>
          <w:p w14:paraId="6A29E532" w14:textId="6579FCD5"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Visual reflexes — coordinates reflexive eye and head movements in response to visual stimuli</w:t>
            </w:r>
          </w:p>
        </w:tc>
      </w:tr>
      <w:tr w:rsidR="002D48C1" w:rsidRPr="00F673EC" w14:paraId="07B7C044" w14:textId="77777777" w:rsidTr="006D33A5">
        <w:trPr>
          <w:jc w:val="center"/>
        </w:trPr>
        <w:tc>
          <w:tcPr>
            <w:tcW w:w="3145" w:type="dxa"/>
            <w:vAlign w:val="center"/>
            <w:hideMark/>
          </w:tcPr>
          <w:p w14:paraId="1D8779BB" w14:textId="77777777" w:rsidR="002D48C1" w:rsidRPr="00F673EC" w:rsidRDefault="002D48C1" w:rsidP="002D48C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Inferior colliculus</w:t>
            </w:r>
          </w:p>
        </w:tc>
        <w:tc>
          <w:tcPr>
            <w:tcW w:w="2970" w:type="dxa"/>
            <w:vAlign w:val="center"/>
            <w:hideMark/>
          </w:tcPr>
          <w:p w14:paraId="7155C7CF" w14:textId="74F2349F"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Midbrain</w:t>
            </w:r>
          </w:p>
        </w:tc>
        <w:tc>
          <w:tcPr>
            <w:tcW w:w="4685" w:type="dxa"/>
            <w:vAlign w:val="center"/>
            <w:hideMark/>
          </w:tcPr>
          <w:p w14:paraId="48733B53" w14:textId="13E560CE"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Auditory reflexes — startle response to sound; auditory processing relay</w:t>
            </w:r>
          </w:p>
        </w:tc>
      </w:tr>
      <w:tr w:rsidR="002D48C1" w:rsidRPr="00F673EC" w14:paraId="0A92605D" w14:textId="77777777" w:rsidTr="006D33A5">
        <w:trPr>
          <w:jc w:val="center"/>
        </w:trPr>
        <w:tc>
          <w:tcPr>
            <w:tcW w:w="3145" w:type="dxa"/>
            <w:vAlign w:val="center"/>
            <w:hideMark/>
          </w:tcPr>
          <w:p w14:paraId="2F57A468" w14:textId="77777777" w:rsidR="002D48C1" w:rsidRPr="00F673EC" w:rsidRDefault="002D48C1" w:rsidP="002D48C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Cerebral peduncles</w:t>
            </w:r>
          </w:p>
        </w:tc>
        <w:tc>
          <w:tcPr>
            <w:tcW w:w="2970" w:type="dxa"/>
            <w:vAlign w:val="center"/>
            <w:hideMark/>
          </w:tcPr>
          <w:p w14:paraId="504AE9FE" w14:textId="71D5AE72"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Midbrain</w:t>
            </w:r>
          </w:p>
        </w:tc>
        <w:tc>
          <w:tcPr>
            <w:tcW w:w="4685" w:type="dxa"/>
            <w:vAlign w:val="center"/>
            <w:hideMark/>
          </w:tcPr>
          <w:p w14:paraId="3EF6511B" w14:textId="61BF881D"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Carry descending motor fibers (corticospinal and corticobulbar tracts) from cerebrum to brainstem/spinal cord</w:t>
            </w:r>
          </w:p>
        </w:tc>
      </w:tr>
      <w:tr w:rsidR="002D48C1" w:rsidRPr="00F673EC" w14:paraId="2F723490" w14:textId="77777777" w:rsidTr="006D33A5">
        <w:trPr>
          <w:jc w:val="center"/>
        </w:trPr>
        <w:tc>
          <w:tcPr>
            <w:tcW w:w="3145" w:type="dxa"/>
            <w:vAlign w:val="center"/>
            <w:hideMark/>
          </w:tcPr>
          <w:p w14:paraId="2C878450" w14:textId="77777777" w:rsidR="002D48C1" w:rsidRPr="00F673EC" w:rsidRDefault="002D48C1" w:rsidP="002D48C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Reticular activating system</w:t>
            </w:r>
          </w:p>
        </w:tc>
        <w:tc>
          <w:tcPr>
            <w:tcW w:w="2970" w:type="dxa"/>
            <w:vAlign w:val="center"/>
            <w:hideMark/>
          </w:tcPr>
          <w:p w14:paraId="65EBB133" w14:textId="2C69DFB9" w:rsidR="002D48C1" w:rsidRPr="007B7A6A" w:rsidRDefault="007B7A6A"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Midbrain + pons + medulla</w:t>
            </w:r>
          </w:p>
        </w:tc>
        <w:tc>
          <w:tcPr>
            <w:tcW w:w="4685" w:type="dxa"/>
            <w:vAlign w:val="center"/>
            <w:hideMark/>
          </w:tcPr>
          <w:p w14:paraId="15C486C0" w14:textId="0BD5B31B"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Regulates consciousness, arousal, and the sleep-wake cycle; filters sensory input to cortex</w:t>
            </w:r>
          </w:p>
        </w:tc>
      </w:tr>
      <w:tr w:rsidR="002D48C1" w:rsidRPr="00F673EC" w14:paraId="596522C9" w14:textId="77777777" w:rsidTr="006D33A5">
        <w:trPr>
          <w:jc w:val="center"/>
        </w:trPr>
        <w:tc>
          <w:tcPr>
            <w:tcW w:w="3145" w:type="dxa"/>
            <w:vAlign w:val="center"/>
            <w:hideMark/>
          </w:tcPr>
          <w:p w14:paraId="4B5756B9" w14:textId="77777777" w:rsidR="002D48C1" w:rsidRPr="00F673EC" w:rsidRDefault="002D48C1" w:rsidP="002D48C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Cerebellum</w:t>
            </w:r>
          </w:p>
        </w:tc>
        <w:tc>
          <w:tcPr>
            <w:tcW w:w="2970" w:type="dxa"/>
            <w:vAlign w:val="center"/>
            <w:hideMark/>
          </w:tcPr>
          <w:p w14:paraId="70A6CBF3" w14:textId="00FDBEF1"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Cerebellum</w:t>
            </w:r>
          </w:p>
        </w:tc>
        <w:tc>
          <w:tcPr>
            <w:tcW w:w="4685" w:type="dxa"/>
            <w:vAlign w:val="center"/>
            <w:hideMark/>
          </w:tcPr>
          <w:p w14:paraId="5A646AE1" w14:textId="2044BBDF"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Coordination of smooth voluntary movement; balance and equilibrium; muscle tone; motor learning</w:t>
            </w:r>
          </w:p>
        </w:tc>
      </w:tr>
      <w:tr w:rsidR="002D48C1" w:rsidRPr="00F673EC" w14:paraId="25FED308" w14:textId="77777777" w:rsidTr="006D33A5">
        <w:trPr>
          <w:jc w:val="center"/>
        </w:trPr>
        <w:tc>
          <w:tcPr>
            <w:tcW w:w="3145" w:type="dxa"/>
            <w:vAlign w:val="center"/>
            <w:hideMark/>
          </w:tcPr>
          <w:p w14:paraId="17F46C30" w14:textId="77777777" w:rsidR="002D48C1" w:rsidRPr="00F673EC" w:rsidRDefault="002D48C1" w:rsidP="002D48C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Pineal gland</w:t>
            </w:r>
          </w:p>
        </w:tc>
        <w:tc>
          <w:tcPr>
            <w:tcW w:w="2970" w:type="dxa"/>
            <w:vAlign w:val="center"/>
            <w:hideMark/>
          </w:tcPr>
          <w:p w14:paraId="16E727E2" w14:textId="2192C845"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Diencephalon</w:t>
            </w:r>
          </w:p>
        </w:tc>
        <w:tc>
          <w:tcPr>
            <w:tcW w:w="4685" w:type="dxa"/>
            <w:vAlign w:val="center"/>
            <w:hideMark/>
          </w:tcPr>
          <w:p w14:paraId="24C49E6F" w14:textId="07E8222C"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Secretes melatonin; regulates circadian rhythms and the sleep-wake cycle</w:t>
            </w:r>
          </w:p>
        </w:tc>
      </w:tr>
      <w:tr w:rsidR="002D48C1" w:rsidRPr="00F673EC" w14:paraId="7A4562DC" w14:textId="77777777" w:rsidTr="006D33A5">
        <w:trPr>
          <w:jc w:val="center"/>
        </w:trPr>
        <w:tc>
          <w:tcPr>
            <w:tcW w:w="3145" w:type="dxa"/>
            <w:vAlign w:val="center"/>
            <w:hideMark/>
          </w:tcPr>
          <w:p w14:paraId="3BF2910E" w14:textId="77777777" w:rsidR="002D48C1" w:rsidRPr="00F673EC" w:rsidRDefault="002D48C1" w:rsidP="002D48C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Thalamus</w:t>
            </w:r>
          </w:p>
        </w:tc>
        <w:tc>
          <w:tcPr>
            <w:tcW w:w="2970" w:type="dxa"/>
            <w:vAlign w:val="center"/>
            <w:hideMark/>
          </w:tcPr>
          <w:p w14:paraId="63B393EF" w14:textId="1719B2B2"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Diencephalon</w:t>
            </w:r>
          </w:p>
        </w:tc>
        <w:tc>
          <w:tcPr>
            <w:tcW w:w="4685" w:type="dxa"/>
            <w:vAlign w:val="center"/>
            <w:hideMark/>
          </w:tcPr>
          <w:p w14:paraId="41BFE873" w14:textId="6F73A263"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 xml:space="preserve">Primary relay and processing station for nearly all sensory input (except olfaction) </w:t>
            </w:r>
            <w:proofErr w:type="spellStart"/>
            <w:r w:rsidRPr="007B7A6A">
              <w:rPr>
                <w:rFonts w:ascii="Avenir Next" w:eastAsia="Times New Roman" w:hAnsi="Avenir Next" w:cs="Times New Roman"/>
                <w:color w:val="A02B93" w:themeColor="accent5"/>
                <w:kern w:val="0"/>
                <w:sz w:val="20"/>
                <w:szCs w:val="20"/>
                <w14:ligatures w14:val="none"/>
              </w:rPr>
              <w:t>en</w:t>
            </w:r>
            <w:proofErr w:type="spellEnd"/>
            <w:r w:rsidRPr="007B7A6A">
              <w:rPr>
                <w:rFonts w:ascii="Avenir Next" w:eastAsia="Times New Roman" w:hAnsi="Avenir Next" w:cs="Times New Roman"/>
                <w:color w:val="A02B93" w:themeColor="accent5"/>
                <w:kern w:val="0"/>
                <w:sz w:val="20"/>
                <w:szCs w:val="20"/>
                <w14:ligatures w14:val="none"/>
              </w:rPr>
              <w:t xml:space="preserve"> route to the cerebral cortex; "gateway to consciousness"</w:t>
            </w:r>
          </w:p>
        </w:tc>
      </w:tr>
      <w:tr w:rsidR="002D48C1" w:rsidRPr="00F673EC" w14:paraId="0BADF3BC" w14:textId="77777777" w:rsidTr="006D33A5">
        <w:trPr>
          <w:jc w:val="center"/>
        </w:trPr>
        <w:tc>
          <w:tcPr>
            <w:tcW w:w="3145" w:type="dxa"/>
            <w:vAlign w:val="center"/>
            <w:hideMark/>
          </w:tcPr>
          <w:p w14:paraId="52EE7F04" w14:textId="77777777" w:rsidR="002D48C1" w:rsidRPr="00F673EC" w:rsidRDefault="002D48C1" w:rsidP="002D48C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Hypothalamus</w:t>
            </w:r>
          </w:p>
        </w:tc>
        <w:tc>
          <w:tcPr>
            <w:tcW w:w="2970" w:type="dxa"/>
            <w:vAlign w:val="center"/>
            <w:hideMark/>
          </w:tcPr>
          <w:p w14:paraId="228BA847" w14:textId="4FE91B69"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Diencephalon</w:t>
            </w:r>
          </w:p>
        </w:tc>
        <w:tc>
          <w:tcPr>
            <w:tcW w:w="4685" w:type="dxa"/>
            <w:vAlign w:val="center"/>
            <w:hideMark/>
          </w:tcPr>
          <w:p w14:paraId="7E5B3284" w14:textId="422996D7"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Homeostatic control: thermoregulation, hunger, thirst, water balance, circadian rhythms; controls anterior and posterior pituitary; autonomic nervous system regulation</w:t>
            </w:r>
          </w:p>
        </w:tc>
      </w:tr>
      <w:tr w:rsidR="002D48C1" w:rsidRPr="00F673EC" w14:paraId="1AD0E0F2" w14:textId="77777777" w:rsidTr="006D33A5">
        <w:trPr>
          <w:jc w:val="center"/>
        </w:trPr>
        <w:tc>
          <w:tcPr>
            <w:tcW w:w="3145" w:type="dxa"/>
            <w:vAlign w:val="center"/>
            <w:hideMark/>
          </w:tcPr>
          <w:p w14:paraId="2B6C177D" w14:textId="77777777" w:rsidR="002D48C1" w:rsidRPr="00F673EC" w:rsidRDefault="002D48C1" w:rsidP="002D48C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Hippocampus</w:t>
            </w:r>
          </w:p>
        </w:tc>
        <w:tc>
          <w:tcPr>
            <w:tcW w:w="2970" w:type="dxa"/>
            <w:vAlign w:val="center"/>
            <w:hideMark/>
          </w:tcPr>
          <w:p w14:paraId="6CCDE5FB" w14:textId="3CCD6AF1"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Limbic system</w:t>
            </w:r>
          </w:p>
        </w:tc>
        <w:tc>
          <w:tcPr>
            <w:tcW w:w="4685" w:type="dxa"/>
            <w:vAlign w:val="center"/>
            <w:hideMark/>
          </w:tcPr>
          <w:p w14:paraId="49F6C42D" w14:textId="508C9F14"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Formation and consolidation of new long-term declarative (explicit) memories; spatial navigation</w:t>
            </w:r>
          </w:p>
        </w:tc>
      </w:tr>
      <w:tr w:rsidR="002D48C1" w:rsidRPr="00F673EC" w14:paraId="55E2A286" w14:textId="77777777" w:rsidTr="006D33A5">
        <w:trPr>
          <w:jc w:val="center"/>
        </w:trPr>
        <w:tc>
          <w:tcPr>
            <w:tcW w:w="3145" w:type="dxa"/>
            <w:vAlign w:val="center"/>
            <w:hideMark/>
          </w:tcPr>
          <w:p w14:paraId="5A525B49" w14:textId="77777777" w:rsidR="002D48C1" w:rsidRPr="00F673EC" w:rsidRDefault="002D48C1" w:rsidP="002D48C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Amygdala</w:t>
            </w:r>
          </w:p>
        </w:tc>
        <w:tc>
          <w:tcPr>
            <w:tcW w:w="2970" w:type="dxa"/>
            <w:vAlign w:val="center"/>
            <w:hideMark/>
          </w:tcPr>
          <w:p w14:paraId="2484E247" w14:textId="2F8C6EFA"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Limbic system</w:t>
            </w:r>
          </w:p>
        </w:tc>
        <w:tc>
          <w:tcPr>
            <w:tcW w:w="4685" w:type="dxa"/>
            <w:vAlign w:val="center"/>
            <w:hideMark/>
          </w:tcPr>
          <w:p w14:paraId="50FB5B19" w14:textId="3DBFAE76"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Processes emotions, especially fear and aggression; attaches emotional significance to memories; threat-detection responses</w:t>
            </w:r>
          </w:p>
        </w:tc>
      </w:tr>
      <w:tr w:rsidR="002D48C1" w:rsidRPr="00F673EC" w14:paraId="737132FC" w14:textId="77777777" w:rsidTr="006D33A5">
        <w:trPr>
          <w:jc w:val="center"/>
        </w:trPr>
        <w:tc>
          <w:tcPr>
            <w:tcW w:w="3145" w:type="dxa"/>
            <w:vAlign w:val="center"/>
            <w:hideMark/>
          </w:tcPr>
          <w:p w14:paraId="7281E3B7" w14:textId="77777777" w:rsidR="002D48C1" w:rsidRPr="00F673EC" w:rsidRDefault="002D48C1" w:rsidP="002D48C1">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Cingulate gyrus</w:t>
            </w:r>
          </w:p>
        </w:tc>
        <w:tc>
          <w:tcPr>
            <w:tcW w:w="2970" w:type="dxa"/>
            <w:vAlign w:val="center"/>
            <w:hideMark/>
          </w:tcPr>
          <w:p w14:paraId="7C09D90A" w14:textId="398A34FA"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Limbic system</w:t>
            </w:r>
          </w:p>
        </w:tc>
        <w:tc>
          <w:tcPr>
            <w:tcW w:w="4685" w:type="dxa"/>
            <w:vAlign w:val="center"/>
            <w:hideMark/>
          </w:tcPr>
          <w:p w14:paraId="2635A7C0" w14:textId="7D94C9CB" w:rsidR="002D48C1" w:rsidRPr="007B7A6A" w:rsidRDefault="002D48C1" w:rsidP="002D48C1">
            <w:pPr>
              <w:rPr>
                <w:rFonts w:ascii="Avenir Next" w:eastAsia="Times New Roman" w:hAnsi="Avenir Next" w:cs="Times New Roman"/>
                <w:color w:val="A02B93" w:themeColor="accent5"/>
                <w:kern w:val="0"/>
                <w:sz w:val="20"/>
                <w:szCs w:val="20"/>
                <w14:ligatures w14:val="none"/>
              </w:rPr>
            </w:pPr>
            <w:r w:rsidRPr="007B7A6A">
              <w:rPr>
                <w:rFonts w:ascii="Avenir Next" w:eastAsia="Times New Roman" w:hAnsi="Avenir Next" w:cs="Times New Roman"/>
                <w:color w:val="A02B93" w:themeColor="accent5"/>
                <w:kern w:val="0"/>
                <w:sz w:val="20"/>
                <w:szCs w:val="20"/>
                <w14:ligatures w14:val="none"/>
              </w:rPr>
              <w:t>Emotional processing; attention and cognitive control; pain perception; acts as a bridge linking limbic system to cortex</w:t>
            </w:r>
          </w:p>
        </w:tc>
      </w:tr>
    </w:tbl>
    <w:p w14:paraId="58BDDD44" w14:textId="3C672487" w:rsidR="00F673EC" w:rsidRPr="00F673EC" w:rsidRDefault="00F673EC" w:rsidP="00F673EC">
      <w:pPr>
        <w:rPr>
          <w:rFonts w:ascii="Avenir Next" w:eastAsia="Times New Roman" w:hAnsi="Avenir Next" w:cs="Times New Roman"/>
          <w:kern w:val="0"/>
          <w:sz w:val="20"/>
          <w:szCs w:val="20"/>
          <w14:ligatures w14:val="none"/>
        </w:rPr>
      </w:pPr>
    </w:p>
    <w:p w14:paraId="49DB3C11" w14:textId="77777777" w:rsidR="00DB35FA" w:rsidRDefault="00DB35FA">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06DE4CF4" w14:textId="340BF5A3" w:rsidR="00F673EC" w:rsidRPr="00F673EC" w:rsidRDefault="00495752" w:rsidP="00F673EC">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7.</w:t>
      </w:r>
      <w:r w:rsidR="00F673EC" w:rsidRPr="00F673EC">
        <w:rPr>
          <w:rFonts w:ascii="Avenir Next" w:eastAsia="Times New Roman" w:hAnsi="Avenir Next" w:cs="Times New Roman"/>
          <w:b/>
          <w:bCs/>
          <w:kern w:val="0"/>
          <w14:ligatures w14:val="none"/>
        </w:rPr>
        <w:t xml:space="preserve"> True or False — Analyze and Correct</w:t>
      </w:r>
    </w:p>
    <w:p w14:paraId="34988553" w14:textId="77777777" w:rsidR="00632A3B"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Learning Objectives:</w:t>
      </w:r>
      <w:r w:rsidRPr="00F673EC">
        <w:rPr>
          <w:rFonts w:ascii="Avenir Next" w:eastAsia="Times New Roman" w:hAnsi="Avenir Next" w:cs="Times New Roman"/>
          <w:kern w:val="0"/>
          <w:sz w:val="20"/>
          <w:szCs w:val="20"/>
          <w14:ligatures w14:val="none"/>
        </w:rPr>
        <w:t xml:space="preserve"> Multiple (meninges, CSF, blood supply, BBB, brain regions)</w:t>
      </w:r>
    </w:p>
    <w:p w14:paraId="193AD88D" w14:textId="52AF929D"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b/>
          <w:bCs/>
          <w:kern w:val="0"/>
          <w:sz w:val="20"/>
          <w:szCs w:val="20"/>
          <w14:ligatures w14:val="none"/>
        </w:rPr>
        <w:t>Bloom's Level:</w:t>
      </w:r>
      <w:r w:rsidRPr="00F673EC">
        <w:rPr>
          <w:rFonts w:ascii="Avenir Next" w:eastAsia="Times New Roman" w:hAnsi="Avenir Next" w:cs="Times New Roman"/>
          <w:kern w:val="0"/>
          <w:sz w:val="20"/>
          <w:szCs w:val="20"/>
          <w14:ligatures w14:val="none"/>
        </w:rPr>
        <w:t xml:space="preserve"> Analyze</w:t>
      </w:r>
    </w:p>
    <w:p w14:paraId="549FDA27" w14:textId="77777777" w:rsidR="00632A3B" w:rsidRDefault="00632A3B" w:rsidP="00F673EC">
      <w:pPr>
        <w:rPr>
          <w:rFonts w:ascii="Avenir Next" w:eastAsia="Times New Roman" w:hAnsi="Avenir Next" w:cs="Times New Roman"/>
          <w:kern w:val="0"/>
          <w:sz w:val="20"/>
          <w:szCs w:val="20"/>
          <w14:ligatures w14:val="none"/>
        </w:rPr>
      </w:pPr>
    </w:p>
    <w:p w14:paraId="01925DA3" w14:textId="5A3F9765" w:rsidR="00F673EC" w:rsidRPr="00F673EC" w:rsidRDefault="00F673EC" w:rsidP="00F673EC">
      <w:pPr>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 xml:space="preserve">Read each statement. Write </w:t>
      </w:r>
      <w:r w:rsidRPr="00F673EC">
        <w:rPr>
          <w:rFonts w:ascii="Avenir Next" w:eastAsia="Times New Roman" w:hAnsi="Avenir Next" w:cs="Times New Roman"/>
          <w:b/>
          <w:bCs/>
          <w:kern w:val="0"/>
          <w:sz w:val="20"/>
          <w:szCs w:val="20"/>
          <w14:ligatures w14:val="none"/>
        </w:rPr>
        <w:t>T</w:t>
      </w:r>
      <w:r w:rsidRPr="00F673EC">
        <w:rPr>
          <w:rFonts w:ascii="Avenir Next" w:eastAsia="Times New Roman" w:hAnsi="Avenir Next" w:cs="Times New Roman"/>
          <w:kern w:val="0"/>
          <w:sz w:val="20"/>
          <w:szCs w:val="20"/>
          <w14:ligatures w14:val="none"/>
        </w:rPr>
        <w:t xml:space="preserve"> if the statement is true. If the statement is </w:t>
      </w:r>
      <w:r w:rsidRPr="00F673EC">
        <w:rPr>
          <w:rFonts w:ascii="Avenir Next" w:eastAsia="Times New Roman" w:hAnsi="Avenir Next" w:cs="Times New Roman"/>
          <w:b/>
          <w:bCs/>
          <w:kern w:val="0"/>
          <w:sz w:val="20"/>
          <w:szCs w:val="20"/>
          <w14:ligatures w14:val="none"/>
        </w:rPr>
        <w:t>false</w:t>
      </w:r>
      <w:r w:rsidRPr="00F673EC">
        <w:rPr>
          <w:rFonts w:ascii="Avenir Next" w:eastAsia="Times New Roman" w:hAnsi="Avenir Next" w:cs="Times New Roman"/>
          <w:kern w:val="0"/>
          <w:sz w:val="20"/>
          <w:szCs w:val="20"/>
          <w14:ligatures w14:val="none"/>
        </w:rPr>
        <w:t xml:space="preserve">, write </w:t>
      </w:r>
      <w:r w:rsidRPr="00F673EC">
        <w:rPr>
          <w:rFonts w:ascii="Avenir Next" w:eastAsia="Times New Roman" w:hAnsi="Avenir Next" w:cs="Times New Roman"/>
          <w:b/>
          <w:bCs/>
          <w:kern w:val="0"/>
          <w:sz w:val="20"/>
          <w:szCs w:val="20"/>
          <w14:ligatures w14:val="none"/>
        </w:rPr>
        <w:t>F</w:t>
      </w:r>
      <w:r w:rsidRPr="00F673EC">
        <w:rPr>
          <w:rFonts w:ascii="Avenir Next" w:eastAsia="Times New Roman" w:hAnsi="Avenir Next" w:cs="Times New Roman"/>
          <w:kern w:val="0"/>
          <w:sz w:val="20"/>
          <w:szCs w:val="20"/>
          <w14:ligatures w14:val="none"/>
        </w:rPr>
        <w:t xml:space="preserve"> and rewrite the statement below it to make it correct.</w:t>
      </w:r>
    </w:p>
    <w:p w14:paraId="671EE378" w14:textId="537B3C23"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CA1303" w:rsidRPr="00A0373C">
        <w:rPr>
          <w:rFonts w:ascii="Avenir Next" w:eastAsia="Times New Roman" w:hAnsi="Avenir Next" w:cs="Times New Roman"/>
          <w:b/>
          <w:bCs/>
          <w:color w:val="A02B93" w:themeColor="accent5"/>
          <w:kern w:val="0"/>
          <w:sz w:val="20"/>
          <w:szCs w:val="20"/>
          <w14:ligatures w14:val="none"/>
        </w:rPr>
        <w:t>F</w:t>
      </w:r>
      <w:r w:rsidRPr="00F673EC">
        <w:rPr>
          <w:rFonts w:ascii="Avenir Next" w:eastAsia="Times New Roman" w:hAnsi="Avenir Next" w:cs="Times New Roman"/>
          <w:kern w:val="0"/>
          <w:sz w:val="20"/>
          <w:szCs w:val="20"/>
          <w14:ligatures w14:val="none"/>
        </w:rPr>
        <w:t>_ The dura mater is the innermost and most delicate layer of the meninges, tightly adhered to the brain surface.</w:t>
      </w:r>
    </w:p>
    <w:p w14:paraId="270967B6" w14:textId="276FC010"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CA1303" w:rsidRPr="00A0373C">
        <w:rPr>
          <w:rFonts w:ascii="Avenir Next" w:eastAsia="Times New Roman" w:hAnsi="Avenir Next" w:cs="Times New Roman"/>
          <w:b/>
          <w:bCs/>
          <w:color w:val="A02B93" w:themeColor="accent5"/>
          <w:kern w:val="0"/>
          <w:sz w:val="20"/>
          <w:szCs w:val="20"/>
          <w14:ligatures w14:val="none"/>
        </w:rPr>
        <w:t>T</w:t>
      </w:r>
      <w:r w:rsidRPr="00F673EC">
        <w:rPr>
          <w:rFonts w:ascii="Avenir Next" w:eastAsia="Times New Roman" w:hAnsi="Avenir Next" w:cs="Times New Roman"/>
          <w:kern w:val="0"/>
          <w:sz w:val="20"/>
          <w:szCs w:val="20"/>
          <w14:ligatures w14:val="none"/>
        </w:rPr>
        <w:t>_ The choroid plexus produces CSF and is lined by specialized ependymal cells.</w:t>
      </w:r>
    </w:p>
    <w:p w14:paraId="2EDC6C63" w14:textId="2C833925"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CA1303" w:rsidRPr="00A0373C">
        <w:rPr>
          <w:rFonts w:ascii="Avenir Next" w:eastAsia="Times New Roman" w:hAnsi="Avenir Next" w:cs="Times New Roman"/>
          <w:b/>
          <w:bCs/>
          <w:color w:val="A02B93" w:themeColor="accent5"/>
          <w:kern w:val="0"/>
          <w:sz w:val="20"/>
          <w:szCs w:val="20"/>
          <w14:ligatures w14:val="none"/>
        </w:rPr>
        <w:t>F</w:t>
      </w:r>
      <w:r w:rsidRPr="00F673EC">
        <w:rPr>
          <w:rFonts w:ascii="Avenir Next" w:eastAsia="Times New Roman" w:hAnsi="Avenir Next" w:cs="Times New Roman"/>
          <w:kern w:val="0"/>
          <w:sz w:val="20"/>
          <w:szCs w:val="20"/>
          <w14:ligatures w14:val="none"/>
        </w:rPr>
        <w:t>_ The cerebral aqueduct connects the lateral ventricles to the third ventricle.</w:t>
      </w:r>
    </w:p>
    <w:p w14:paraId="5936DF71" w14:textId="14FAA36A"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CA1303" w:rsidRPr="00A0373C">
        <w:rPr>
          <w:rFonts w:ascii="Avenir Next" w:eastAsia="Times New Roman" w:hAnsi="Avenir Next" w:cs="Times New Roman"/>
          <w:b/>
          <w:bCs/>
          <w:color w:val="A02B93" w:themeColor="accent5"/>
          <w:kern w:val="0"/>
          <w:sz w:val="20"/>
          <w:szCs w:val="20"/>
          <w14:ligatures w14:val="none"/>
        </w:rPr>
        <w:t>T</w:t>
      </w:r>
      <w:r w:rsidRPr="00F673EC">
        <w:rPr>
          <w:rFonts w:ascii="Avenir Next" w:eastAsia="Times New Roman" w:hAnsi="Avenir Next" w:cs="Times New Roman"/>
          <w:kern w:val="0"/>
          <w:sz w:val="20"/>
          <w:szCs w:val="20"/>
          <w14:ligatures w14:val="none"/>
        </w:rPr>
        <w:t>_ CSF is reabsorbed into the bloodstream through arachnoid granulations located in the dural venous sinuses.</w:t>
      </w:r>
    </w:p>
    <w:p w14:paraId="2926C4D9" w14:textId="4021F9CA"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A0373C" w:rsidRPr="00A0373C">
        <w:rPr>
          <w:rFonts w:ascii="Avenir Next" w:eastAsia="Times New Roman" w:hAnsi="Avenir Next" w:cs="Times New Roman"/>
          <w:b/>
          <w:bCs/>
          <w:color w:val="A02B93" w:themeColor="accent5"/>
          <w:kern w:val="0"/>
          <w:sz w:val="20"/>
          <w:szCs w:val="20"/>
          <w14:ligatures w14:val="none"/>
        </w:rPr>
        <w:t>T</w:t>
      </w:r>
      <w:r w:rsidRPr="00F673EC">
        <w:rPr>
          <w:rFonts w:ascii="Avenir Next" w:eastAsia="Times New Roman" w:hAnsi="Avenir Next" w:cs="Times New Roman"/>
          <w:kern w:val="0"/>
          <w:sz w:val="20"/>
          <w:szCs w:val="20"/>
          <w14:ligatures w14:val="none"/>
        </w:rPr>
        <w:t>_ The reticular activating system plays a key role in regulating consciousness and the sleep-wake cycle.</w:t>
      </w:r>
    </w:p>
    <w:p w14:paraId="4F5A87A8" w14:textId="37DD6300"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A0373C" w:rsidRPr="00A0373C">
        <w:rPr>
          <w:rFonts w:ascii="Avenir Next" w:eastAsia="Times New Roman" w:hAnsi="Avenir Next" w:cs="Times New Roman"/>
          <w:b/>
          <w:bCs/>
          <w:color w:val="A02B93" w:themeColor="accent5"/>
          <w:kern w:val="0"/>
          <w:sz w:val="20"/>
          <w:szCs w:val="20"/>
          <w14:ligatures w14:val="none"/>
        </w:rPr>
        <w:t>F</w:t>
      </w:r>
      <w:r w:rsidRPr="00F673EC">
        <w:rPr>
          <w:rFonts w:ascii="Avenir Next" w:eastAsia="Times New Roman" w:hAnsi="Avenir Next" w:cs="Times New Roman"/>
          <w:kern w:val="0"/>
          <w:sz w:val="20"/>
          <w:szCs w:val="20"/>
          <w14:ligatures w14:val="none"/>
        </w:rPr>
        <w:t>_ The hypothalamus is the primary relay station for sensory information traveling to the cerebral cortex.</w:t>
      </w:r>
    </w:p>
    <w:p w14:paraId="5F13152A" w14:textId="27AE4963"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A0373C" w:rsidRPr="00A0373C">
        <w:rPr>
          <w:rFonts w:ascii="Avenir Next" w:eastAsia="Times New Roman" w:hAnsi="Avenir Next" w:cs="Times New Roman"/>
          <w:b/>
          <w:bCs/>
          <w:color w:val="A02B93" w:themeColor="accent5"/>
          <w:kern w:val="0"/>
          <w:sz w:val="20"/>
          <w:szCs w:val="20"/>
          <w14:ligatures w14:val="none"/>
        </w:rPr>
        <w:t>F</w:t>
      </w:r>
      <w:r w:rsidRPr="00F673EC">
        <w:rPr>
          <w:rFonts w:ascii="Avenir Next" w:eastAsia="Times New Roman" w:hAnsi="Avenir Next" w:cs="Times New Roman"/>
          <w:kern w:val="0"/>
          <w:sz w:val="20"/>
          <w:szCs w:val="20"/>
          <w14:ligatures w14:val="none"/>
        </w:rPr>
        <w:t>_ An epidural hemorrhage typically results from venous bleeding and tends to develop more slowly than a subdural hemorrhage.</w:t>
      </w:r>
    </w:p>
    <w:p w14:paraId="7A1FE3FD" w14:textId="39E7449A" w:rsidR="00F673EC" w:rsidRPr="00F673EC" w:rsidRDefault="00F673EC" w:rsidP="00632A3B">
      <w:pPr>
        <w:numPr>
          <w:ilvl w:val="0"/>
          <w:numId w:val="70"/>
        </w:numPr>
        <w:spacing w:before="120" w:after="240"/>
        <w:rPr>
          <w:rFonts w:ascii="Avenir Next" w:eastAsia="Times New Roman" w:hAnsi="Avenir Next" w:cs="Times New Roman"/>
          <w:kern w:val="0"/>
          <w:sz w:val="20"/>
          <w:szCs w:val="20"/>
          <w14:ligatures w14:val="none"/>
        </w:rPr>
      </w:pPr>
      <w:r w:rsidRPr="00F673EC">
        <w:rPr>
          <w:rFonts w:ascii="Avenir Next" w:eastAsia="Times New Roman" w:hAnsi="Avenir Next" w:cs="Times New Roman"/>
          <w:kern w:val="0"/>
          <w:sz w:val="20"/>
          <w:szCs w:val="20"/>
          <w14:ligatures w14:val="none"/>
        </w:rPr>
        <w:t>_</w:t>
      </w:r>
      <w:r w:rsidR="00A0373C" w:rsidRPr="00A0373C">
        <w:rPr>
          <w:rFonts w:ascii="Avenir Next" w:eastAsia="Times New Roman" w:hAnsi="Avenir Next" w:cs="Times New Roman"/>
          <w:b/>
          <w:bCs/>
          <w:color w:val="A02B93" w:themeColor="accent5"/>
          <w:kern w:val="0"/>
          <w:sz w:val="20"/>
          <w:szCs w:val="20"/>
          <w14:ligatures w14:val="none"/>
        </w:rPr>
        <w:t>T</w:t>
      </w:r>
      <w:r w:rsidRPr="00F673EC">
        <w:rPr>
          <w:rFonts w:ascii="Avenir Next" w:eastAsia="Times New Roman" w:hAnsi="Avenir Next" w:cs="Times New Roman"/>
          <w:kern w:val="0"/>
          <w:sz w:val="20"/>
          <w:szCs w:val="20"/>
          <w14:ligatures w14:val="none"/>
        </w:rPr>
        <w:t>_ The hippocampus is a component of the limbic system and plays a critical role in the formation of new long-term memories.</w:t>
      </w:r>
    </w:p>
    <w:p w14:paraId="19E23E44" w14:textId="63EB159B" w:rsidR="00632A3B" w:rsidRDefault="00632A3B">
      <w:pPr>
        <w:rPr>
          <w:rFonts w:ascii="Avenir Next" w:eastAsia="Times New Roman" w:hAnsi="Avenir Next" w:cs="Segoe UI Symbol"/>
          <w:b/>
          <w:bCs/>
          <w:kern w:val="0"/>
          <w14:ligatures w14:val="none"/>
        </w:rPr>
      </w:pPr>
    </w:p>
    <w:p w14:paraId="131D5100" w14:textId="0670365D" w:rsidR="004D0E51" w:rsidRPr="004D0E51" w:rsidRDefault="004D0E51" w:rsidP="004D0E51">
      <w:pPr>
        <w:rPr>
          <w:rFonts w:ascii="Avenir Next" w:eastAsia="Times New Roman" w:hAnsi="Avenir Next" w:cs="Segoe UI Symbol"/>
          <w:b/>
          <w:bCs/>
          <w:kern w:val="0"/>
          <w14:ligatures w14:val="none"/>
        </w:rPr>
      </w:pPr>
      <w:r w:rsidRPr="004D0E51">
        <w:rPr>
          <w:rFonts w:ascii="Avenir Next" w:eastAsia="Times New Roman" w:hAnsi="Avenir Next" w:cs="Segoe UI Symbol"/>
          <w:b/>
          <w:bCs/>
          <w:kern w:val="0"/>
          <w14:ligatures w14:val="none"/>
        </w:rPr>
        <w:t>8. "Something Is Very Wrong" (Case Study)</w:t>
      </w:r>
    </w:p>
    <w:p w14:paraId="5906364D" w14:textId="77777777" w:rsidR="004D0E51" w:rsidRDefault="004D0E51" w:rsidP="004D0E51">
      <w:p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b/>
          <w:bCs/>
          <w:kern w:val="0"/>
          <w:sz w:val="20"/>
          <w:szCs w:val="20"/>
          <w14:ligatures w14:val="none"/>
        </w:rPr>
        <w:t>Learning Objectives:</w:t>
      </w:r>
      <w:r w:rsidRPr="004D0E51">
        <w:rPr>
          <w:rFonts w:ascii="Avenir Next" w:eastAsia="Times New Roman" w:hAnsi="Avenir Next" w:cs="Segoe UI Symbol"/>
          <w:kern w:val="0"/>
          <w:sz w:val="20"/>
          <w:szCs w:val="20"/>
          <w14:ligatures w14:val="none"/>
        </w:rPr>
        <w:t xml:space="preserve"> Meninges; CSF production and circulation; ventricular system; blood-brain barrier; brainstem (superior colliculus, RAS, medulla); diencephalon (hypothalamus)</w:t>
      </w:r>
    </w:p>
    <w:p w14:paraId="66B91D2D" w14:textId="3632E19E" w:rsidR="004D0E51" w:rsidRPr="004D0E51" w:rsidRDefault="004D0E51" w:rsidP="004D0E51">
      <w:p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b/>
          <w:bCs/>
          <w:kern w:val="0"/>
          <w:sz w:val="20"/>
          <w:szCs w:val="20"/>
          <w14:ligatures w14:val="none"/>
        </w:rPr>
        <w:t>Bloom's Levels:</w:t>
      </w:r>
      <w:r w:rsidRPr="004D0E51">
        <w:rPr>
          <w:rFonts w:ascii="Avenir Next" w:eastAsia="Times New Roman" w:hAnsi="Avenir Next" w:cs="Segoe UI Symbol"/>
          <w:kern w:val="0"/>
          <w:sz w:val="20"/>
          <w:szCs w:val="20"/>
          <w14:ligatures w14:val="none"/>
        </w:rPr>
        <w:t xml:space="preserve"> Apply, Evaluate</w:t>
      </w:r>
    </w:p>
    <w:p w14:paraId="66A13FAE" w14:textId="21584C2D" w:rsidR="004D0E51" w:rsidRPr="004D0E51" w:rsidRDefault="004D0E51" w:rsidP="004D0E51">
      <w:pPr>
        <w:rPr>
          <w:rFonts w:ascii="Avenir Next" w:eastAsia="Times New Roman" w:hAnsi="Avenir Next" w:cs="Segoe UI Symbol"/>
          <w:kern w:val="0"/>
          <w:sz w:val="20"/>
          <w:szCs w:val="20"/>
          <w14:ligatures w14:val="none"/>
        </w:rPr>
      </w:pPr>
    </w:p>
    <w:p w14:paraId="5314EB79" w14:textId="77777777" w:rsidR="004D0E51" w:rsidRDefault="004D0E51" w:rsidP="004D0E51">
      <w:p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kern w:val="0"/>
          <w:sz w:val="20"/>
          <w:szCs w:val="20"/>
          <w14:ligatures w14:val="none"/>
        </w:rPr>
        <w:t>Elena, a 19-year-old college student, arrives at the emergency department with a sudden, severe headache she describes as "the worst of my life," along with a high fever, neck stiffness, and extreme sensitivity to bright light. Her roommate reports that Elena has been growing increasingly confused and difficult to rouse over the past several hours. Blood and cerebrospinal fluid cultures confirm bacterial meningitis.</w:t>
      </w:r>
    </w:p>
    <w:p w14:paraId="676F1DF1" w14:textId="77777777" w:rsidR="00632A3B" w:rsidRPr="004D0E51" w:rsidRDefault="00632A3B" w:rsidP="004D0E51">
      <w:pPr>
        <w:rPr>
          <w:rFonts w:ascii="Avenir Next" w:eastAsia="Times New Roman" w:hAnsi="Avenir Next" w:cs="Segoe UI Symbol"/>
          <w:kern w:val="0"/>
          <w:sz w:val="20"/>
          <w:szCs w:val="20"/>
          <w14:ligatures w14:val="none"/>
        </w:rPr>
      </w:pPr>
    </w:p>
    <w:p w14:paraId="649A650F" w14:textId="77777777" w:rsidR="004D0E51" w:rsidRPr="004D0E51" w:rsidRDefault="004D0E51" w:rsidP="004D0E51">
      <w:p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b/>
          <w:bCs/>
          <w:kern w:val="0"/>
          <w:sz w:val="20"/>
          <w:szCs w:val="20"/>
          <w14:ligatures w14:val="none"/>
        </w:rPr>
        <w:t>Questions:</w:t>
      </w:r>
    </w:p>
    <w:p w14:paraId="1223E411" w14:textId="77777777" w:rsidR="004D0E51" w:rsidRDefault="004D0E51" w:rsidP="004D0E51">
      <w:pPr>
        <w:numPr>
          <w:ilvl w:val="0"/>
          <w:numId w:val="79"/>
        </w:num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kern w:val="0"/>
          <w:sz w:val="20"/>
          <w:szCs w:val="20"/>
          <w14:ligatures w14:val="none"/>
        </w:rPr>
        <w:t xml:space="preserve">Inflammation from Elena's infection is concentrated in one specific fluid-filled space around the brain. Name that space, identify which two meningeal layers define its boundaries, and explain why a lumbar puncture (spinal tap) sampling fluid from this space </w:t>
      </w:r>
      <w:proofErr w:type="gramStart"/>
      <w:r w:rsidRPr="004D0E51">
        <w:rPr>
          <w:rFonts w:ascii="Avenir Next" w:eastAsia="Times New Roman" w:hAnsi="Avenir Next" w:cs="Segoe UI Symbol"/>
          <w:kern w:val="0"/>
          <w:sz w:val="20"/>
          <w:szCs w:val="20"/>
          <w14:ligatures w14:val="none"/>
        </w:rPr>
        <w:t>is an effective diagnostic tool for meningitis</w:t>
      </w:r>
      <w:proofErr w:type="gramEnd"/>
      <w:r w:rsidRPr="004D0E51">
        <w:rPr>
          <w:rFonts w:ascii="Avenir Next" w:eastAsia="Times New Roman" w:hAnsi="Avenir Next" w:cs="Segoe UI Symbol"/>
          <w:kern w:val="0"/>
          <w:sz w:val="20"/>
          <w:szCs w:val="20"/>
          <w14:ligatures w14:val="none"/>
        </w:rPr>
        <w:t>.</w:t>
      </w:r>
    </w:p>
    <w:p w14:paraId="0CB2CDD4" w14:textId="77777777" w:rsidR="007531C1" w:rsidRDefault="007531C1" w:rsidP="007531C1">
      <w:pPr>
        <w:pStyle w:val="ListParagraph"/>
        <w:numPr>
          <w:ilvl w:val="0"/>
          <w:numId w:val="88"/>
        </w:numPr>
        <w:rPr>
          <w:rFonts w:ascii="Avenir Next" w:eastAsia="Times New Roman" w:hAnsi="Avenir Next" w:cs="Segoe UI Symbol"/>
          <w:color w:val="A02B93" w:themeColor="accent5"/>
          <w:kern w:val="0"/>
          <w:sz w:val="20"/>
          <w:szCs w:val="20"/>
          <w14:ligatures w14:val="none"/>
        </w:rPr>
      </w:pPr>
      <w:r w:rsidRPr="007531C1">
        <w:rPr>
          <w:rFonts w:ascii="Avenir Next" w:eastAsia="Times New Roman" w:hAnsi="Avenir Next" w:cs="Segoe UI Symbol"/>
          <w:color w:val="A02B93" w:themeColor="accent5"/>
          <w:kern w:val="0"/>
          <w:sz w:val="20"/>
          <w:szCs w:val="20"/>
          <w14:ligatures w14:val="none"/>
        </w:rPr>
        <w:t xml:space="preserve">The infection and inflammation are concentrated in the </w:t>
      </w:r>
      <w:r w:rsidRPr="007531C1">
        <w:rPr>
          <w:rFonts w:ascii="Avenir Next" w:eastAsia="Times New Roman" w:hAnsi="Avenir Next" w:cs="Segoe UI Symbol"/>
          <w:b/>
          <w:bCs/>
          <w:color w:val="A02B93" w:themeColor="accent5"/>
          <w:kern w:val="0"/>
          <w:sz w:val="20"/>
          <w:szCs w:val="20"/>
          <w14:ligatures w14:val="none"/>
        </w:rPr>
        <w:t>subarachnoid space</w:t>
      </w:r>
      <w:r w:rsidRPr="007531C1">
        <w:rPr>
          <w:rFonts w:ascii="Avenir Next" w:eastAsia="Times New Roman" w:hAnsi="Avenir Next" w:cs="Segoe UI Symbol"/>
          <w:color w:val="A02B93" w:themeColor="accent5"/>
          <w:kern w:val="0"/>
          <w:sz w:val="20"/>
          <w:szCs w:val="20"/>
          <w14:ligatures w14:val="none"/>
        </w:rPr>
        <w:t xml:space="preserve">, located between the </w:t>
      </w:r>
      <w:r w:rsidRPr="007531C1">
        <w:rPr>
          <w:rFonts w:ascii="Avenir Next" w:eastAsia="Times New Roman" w:hAnsi="Avenir Next" w:cs="Segoe UI Symbol"/>
          <w:b/>
          <w:bCs/>
          <w:color w:val="A02B93" w:themeColor="accent5"/>
          <w:kern w:val="0"/>
          <w:sz w:val="20"/>
          <w:szCs w:val="20"/>
          <w14:ligatures w14:val="none"/>
        </w:rPr>
        <w:t>arachnoid mater</w:t>
      </w:r>
      <w:r w:rsidRPr="007531C1">
        <w:rPr>
          <w:rFonts w:ascii="Avenir Next" w:eastAsia="Times New Roman" w:hAnsi="Avenir Next" w:cs="Segoe UI Symbol"/>
          <w:color w:val="A02B93" w:themeColor="accent5"/>
          <w:kern w:val="0"/>
          <w:sz w:val="20"/>
          <w:szCs w:val="20"/>
          <w14:ligatures w14:val="none"/>
        </w:rPr>
        <w:t xml:space="preserve"> and the </w:t>
      </w:r>
      <w:r w:rsidRPr="007531C1">
        <w:rPr>
          <w:rFonts w:ascii="Avenir Next" w:eastAsia="Times New Roman" w:hAnsi="Avenir Next" w:cs="Segoe UI Symbol"/>
          <w:b/>
          <w:bCs/>
          <w:color w:val="A02B93" w:themeColor="accent5"/>
          <w:kern w:val="0"/>
          <w:sz w:val="20"/>
          <w:szCs w:val="20"/>
          <w14:ligatures w14:val="none"/>
        </w:rPr>
        <w:t>pia mater</w:t>
      </w:r>
    </w:p>
    <w:p w14:paraId="5826EC01" w14:textId="77777777" w:rsidR="007531C1" w:rsidRDefault="007531C1" w:rsidP="007531C1">
      <w:pPr>
        <w:pStyle w:val="ListParagraph"/>
        <w:numPr>
          <w:ilvl w:val="0"/>
          <w:numId w:val="88"/>
        </w:numPr>
        <w:rPr>
          <w:rFonts w:ascii="Avenir Next" w:eastAsia="Times New Roman" w:hAnsi="Avenir Next" w:cs="Segoe UI Symbol"/>
          <w:color w:val="A02B93" w:themeColor="accent5"/>
          <w:kern w:val="0"/>
          <w:sz w:val="20"/>
          <w:szCs w:val="20"/>
          <w14:ligatures w14:val="none"/>
        </w:rPr>
      </w:pPr>
      <w:r w:rsidRPr="007531C1">
        <w:rPr>
          <w:rFonts w:ascii="Avenir Next" w:eastAsia="Times New Roman" w:hAnsi="Avenir Next" w:cs="Segoe UI Symbol"/>
          <w:color w:val="A02B93" w:themeColor="accent5"/>
          <w:kern w:val="0"/>
          <w:sz w:val="20"/>
          <w:szCs w:val="20"/>
          <w14:ligatures w14:val="none"/>
        </w:rPr>
        <w:t>Because CSF circulates freely through this space — around the brain and continuing down around the spinal cord — a lumbar puncture needle inserted into the subarachnoid space at the lumbar level (below the spinal cord itself) samples the same fluid pool that surrounds the brain</w:t>
      </w:r>
    </w:p>
    <w:p w14:paraId="2CBE99E7" w14:textId="48130BA5" w:rsidR="00B15038" w:rsidRPr="007531C1" w:rsidRDefault="007531C1" w:rsidP="007531C1">
      <w:pPr>
        <w:pStyle w:val="ListParagraph"/>
        <w:numPr>
          <w:ilvl w:val="0"/>
          <w:numId w:val="88"/>
        </w:numPr>
        <w:rPr>
          <w:rFonts w:ascii="Avenir Next" w:eastAsia="Times New Roman" w:hAnsi="Avenir Next" w:cs="Segoe UI Symbol"/>
          <w:color w:val="A02B93" w:themeColor="accent5"/>
          <w:kern w:val="0"/>
          <w:sz w:val="20"/>
          <w:szCs w:val="20"/>
          <w14:ligatures w14:val="none"/>
        </w:rPr>
      </w:pPr>
      <w:r w:rsidRPr="007531C1">
        <w:rPr>
          <w:rFonts w:ascii="Avenir Next" w:eastAsia="Times New Roman" w:hAnsi="Avenir Next" w:cs="Segoe UI Symbol"/>
          <w:color w:val="A02B93" w:themeColor="accent5"/>
          <w:kern w:val="0"/>
          <w:sz w:val="20"/>
          <w:szCs w:val="20"/>
          <w14:ligatures w14:val="none"/>
        </w:rPr>
        <w:t>Elevated white blood cells, glucose depletion, elevated protein, and the presence of bacteria in this sample are diagnostic hallmarks of bacterial meningitis</w:t>
      </w:r>
    </w:p>
    <w:p w14:paraId="5A88ACCA" w14:textId="3A811F6E" w:rsidR="00C95184" w:rsidRDefault="00C95184">
      <w:pPr>
        <w:rPr>
          <w:rFonts w:ascii="Avenir Next" w:eastAsia="Times New Roman" w:hAnsi="Avenir Next" w:cs="Segoe UI Symbol"/>
          <w:kern w:val="0"/>
          <w:sz w:val="20"/>
          <w:szCs w:val="20"/>
          <w14:ligatures w14:val="none"/>
        </w:rPr>
      </w:pPr>
    </w:p>
    <w:p w14:paraId="05F11E12" w14:textId="327C02EB" w:rsidR="004D0E51" w:rsidRDefault="004D0E51" w:rsidP="004D0E51">
      <w:pPr>
        <w:numPr>
          <w:ilvl w:val="0"/>
          <w:numId w:val="79"/>
        </w:num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kern w:val="0"/>
          <w:sz w:val="20"/>
          <w:szCs w:val="20"/>
          <w14:ligatures w14:val="none"/>
        </w:rPr>
        <w:lastRenderedPageBreak/>
        <w:t xml:space="preserve">Elena's treatment team must choose an antibiotic capable of </w:t>
      </w:r>
      <w:r w:rsidR="00B15038" w:rsidRPr="004D0E51">
        <w:rPr>
          <w:rFonts w:ascii="Avenir Next" w:eastAsia="Times New Roman" w:hAnsi="Avenir Next" w:cs="Segoe UI Symbol"/>
          <w:kern w:val="0"/>
          <w:sz w:val="20"/>
          <w:szCs w:val="20"/>
          <w14:ligatures w14:val="none"/>
        </w:rPr>
        <w:t>reaching</w:t>
      </w:r>
      <w:r w:rsidRPr="004D0E51">
        <w:rPr>
          <w:rFonts w:ascii="Avenir Next" w:eastAsia="Times New Roman" w:hAnsi="Avenir Next" w:cs="Segoe UI Symbol"/>
          <w:kern w:val="0"/>
          <w:sz w:val="20"/>
          <w:szCs w:val="20"/>
          <w14:ligatures w14:val="none"/>
        </w:rPr>
        <w:t xml:space="preserve"> the infection site. Identify the structural barrier that complicates this, describe the cell types responsible for forming it, and explain what chemical properties an antibiotic must have </w:t>
      </w:r>
      <w:proofErr w:type="gramStart"/>
      <w:r w:rsidRPr="004D0E51">
        <w:rPr>
          <w:rFonts w:ascii="Avenir Next" w:eastAsia="Times New Roman" w:hAnsi="Avenir Next" w:cs="Segoe UI Symbol"/>
          <w:kern w:val="0"/>
          <w:sz w:val="20"/>
          <w:szCs w:val="20"/>
          <w14:ligatures w14:val="none"/>
        </w:rPr>
        <w:t>in order to</w:t>
      </w:r>
      <w:proofErr w:type="gramEnd"/>
      <w:r w:rsidRPr="004D0E51">
        <w:rPr>
          <w:rFonts w:ascii="Avenir Next" w:eastAsia="Times New Roman" w:hAnsi="Avenir Next" w:cs="Segoe UI Symbol"/>
          <w:kern w:val="0"/>
          <w:sz w:val="20"/>
          <w:szCs w:val="20"/>
          <w14:ligatures w14:val="none"/>
        </w:rPr>
        <w:t xml:space="preserve"> penetrate it effectively.</w:t>
      </w:r>
    </w:p>
    <w:p w14:paraId="03EB709A" w14:textId="77777777" w:rsidR="009767CC" w:rsidRDefault="009767CC" w:rsidP="009767CC">
      <w:pPr>
        <w:pStyle w:val="ListParagraph"/>
        <w:numPr>
          <w:ilvl w:val="0"/>
          <w:numId w:val="89"/>
        </w:numPr>
        <w:rPr>
          <w:rFonts w:ascii="Avenir Next" w:eastAsia="Times New Roman" w:hAnsi="Avenir Next" w:cs="Segoe UI Symbol"/>
          <w:color w:val="A02B93" w:themeColor="accent5"/>
          <w:kern w:val="0"/>
          <w:sz w:val="20"/>
          <w:szCs w:val="20"/>
          <w14:ligatures w14:val="none"/>
        </w:rPr>
      </w:pPr>
      <w:r w:rsidRPr="009767CC">
        <w:rPr>
          <w:rFonts w:ascii="Avenir Next" w:eastAsia="Times New Roman" w:hAnsi="Avenir Next" w:cs="Segoe UI Symbol"/>
          <w:color w:val="A02B93" w:themeColor="accent5"/>
          <w:kern w:val="0"/>
          <w:sz w:val="20"/>
          <w:szCs w:val="20"/>
          <w14:ligatures w14:val="none"/>
        </w:rPr>
        <w:t xml:space="preserve">The </w:t>
      </w:r>
      <w:r w:rsidRPr="009767CC">
        <w:rPr>
          <w:rFonts w:ascii="Avenir Next" w:eastAsia="Times New Roman" w:hAnsi="Avenir Next" w:cs="Segoe UI Symbol"/>
          <w:b/>
          <w:bCs/>
          <w:color w:val="A02B93" w:themeColor="accent5"/>
          <w:kern w:val="0"/>
          <w:sz w:val="20"/>
          <w:szCs w:val="20"/>
          <w14:ligatures w14:val="none"/>
        </w:rPr>
        <w:t>blood-brain barrier (BBB)</w:t>
      </w:r>
      <w:r w:rsidRPr="009767CC">
        <w:rPr>
          <w:rFonts w:ascii="Avenir Next" w:eastAsia="Times New Roman" w:hAnsi="Avenir Next" w:cs="Segoe UI Symbol"/>
          <w:color w:val="A02B93" w:themeColor="accent5"/>
          <w:kern w:val="0"/>
          <w:sz w:val="20"/>
          <w:szCs w:val="20"/>
          <w14:ligatures w14:val="none"/>
        </w:rPr>
        <w:t xml:space="preserve"> is the structural obstacle</w:t>
      </w:r>
    </w:p>
    <w:p w14:paraId="1C116435" w14:textId="77777777" w:rsidR="009767CC" w:rsidRDefault="009767CC" w:rsidP="009767CC">
      <w:pPr>
        <w:pStyle w:val="ListParagraph"/>
        <w:numPr>
          <w:ilvl w:val="0"/>
          <w:numId w:val="89"/>
        </w:numPr>
        <w:rPr>
          <w:rFonts w:ascii="Avenir Next" w:eastAsia="Times New Roman" w:hAnsi="Avenir Next" w:cs="Segoe UI Symbol"/>
          <w:color w:val="A02B93" w:themeColor="accent5"/>
          <w:kern w:val="0"/>
          <w:sz w:val="20"/>
          <w:szCs w:val="20"/>
          <w14:ligatures w14:val="none"/>
        </w:rPr>
      </w:pPr>
      <w:r w:rsidRPr="009767CC">
        <w:rPr>
          <w:rFonts w:ascii="Avenir Next" w:eastAsia="Times New Roman" w:hAnsi="Avenir Next" w:cs="Segoe UI Symbol"/>
          <w:color w:val="A02B93" w:themeColor="accent5"/>
          <w:kern w:val="0"/>
          <w:sz w:val="20"/>
          <w:szCs w:val="20"/>
          <w14:ligatures w14:val="none"/>
        </w:rPr>
        <w:t xml:space="preserve">It is formed by </w:t>
      </w:r>
      <w:r w:rsidRPr="009767CC">
        <w:rPr>
          <w:rFonts w:ascii="Avenir Next" w:eastAsia="Times New Roman" w:hAnsi="Avenir Next" w:cs="Segoe UI Symbol"/>
          <w:b/>
          <w:bCs/>
          <w:color w:val="A02B93" w:themeColor="accent5"/>
          <w:kern w:val="0"/>
          <w:sz w:val="20"/>
          <w:szCs w:val="20"/>
          <w14:ligatures w14:val="none"/>
        </w:rPr>
        <w:t>tight junctions between the endothelial cells</w:t>
      </w:r>
      <w:r w:rsidRPr="009767CC">
        <w:rPr>
          <w:rFonts w:ascii="Avenir Next" w:eastAsia="Times New Roman" w:hAnsi="Avenir Next" w:cs="Segoe UI Symbol"/>
          <w:color w:val="A02B93" w:themeColor="accent5"/>
          <w:kern w:val="0"/>
          <w:sz w:val="20"/>
          <w:szCs w:val="20"/>
          <w14:ligatures w14:val="none"/>
        </w:rPr>
        <w:t xml:space="preserve"> lining brain capillaries — junctions far more restrictive than those in peripheral vasculature — reinforced by </w:t>
      </w:r>
      <w:r w:rsidRPr="009767CC">
        <w:rPr>
          <w:rFonts w:ascii="Avenir Next" w:eastAsia="Times New Roman" w:hAnsi="Avenir Next" w:cs="Segoe UI Symbol"/>
          <w:b/>
          <w:bCs/>
          <w:color w:val="A02B93" w:themeColor="accent5"/>
          <w:kern w:val="0"/>
          <w:sz w:val="20"/>
          <w:szCs w:val="20"/>
          <w14:ligatures w14:val="none"/>
        </w:rPr>
        <w:t>astrocyte</w:t>
      </w:r>
      <w:r>
        <w:rPr>
          <w:rFonts w:ascii="Avenir Next" w:eastAsia="Times New Roman" w:hAnsi="Avenir Next" w:cs="Segoe UI Symbol"/>
          <w:b/>
          <w:bCs/>
          <w:color w:val="A02B93" w:themeColor="accent5"/>
          <w:kern w:val="0"/>
          <w:sz w:val="20"/>
          <w:szCs w:val="20"/>
          <w14:ligatures w14:val="none"/>
        </w:rPr>
        <w:t xml:space="preserve">s </w:t>
      </w:r>
      <w:r w:rsidRPr="009767CC">
        <w:rPr>
          <w:rFonts w:ascii="Avenir Next" w:eastAsia="Times New Roman" w:hAnsi="Avenir Next" w:cs="Segoe UI Symbol"/>
          <w:color w:val="A02B93" w:themeColor="accent5"/>
          <w:kern w:val="0"/>
          <w:sz w:val="20"/>
          <w:szCs w:val="20"/>
          <w14:ligatures w14:val="none"/>
        </w:rPr>
        <w:t>that wrap around the capillaries and maintain their barrier properties</w:t>
      </w:r>
    </w:p>
    <w:p w14:paraId="5567CD64" w14:textId="77777777" w:rsidR="009767CC" w:rsidRDefault="009767CC" w:rsidP="009767CC">
      <w:pPr>
        <w:pStyle w:val="ListParagraph"/>
        <w:numPr>
          <w:ilvl w:val="0"/>
          <w:numId w:val="89"/>
        </w:numPr>
        <w:rPr>
          <w:rFonts w:ascii="Avenir Next" w:eastAsia="Times New Roman" w:hAnsi="Avenir Next" w:cs="Segoe UI Symbol"/>
          <w:color w:val="A02B93" w:themeColor="accent5"/>
          <w:kern w:val="0"/>
          <w:sz w:val="20"/>
          <w:szCs w:val="20"/>
          <w14:ligatures w14:val="none"/>
        </w:rPr>
      </w:pPr>
      <w:r w:rsidRPr="009767CC">
        <w:rPr>
          <w:rFonts w:ascii="Avenir Next" w:eastAsia="Times New Roman" w:hAnsi="Avenir Next" w:cs="Segoe UI Symbol"/>
          <w:color w:val="A02B93" w:themeColor="accent5"/>
          <w:kern w:val="0"/>
          <w:sz w:val="20"/>
          <w:szCs w:val="20"/>
          <w14:ligatures w14:val="none"/>
        </w:rPr>
        <w:t xml:space="preserve">To penetrate the BBB effectively, an antibiotic must be </w:t>
      </w:r>
      <w:r w:rsidRPr="009767CC">
        <w:rPr>
          <w:rFonts w:ascii="Avenir Next" w:eastAsia="Times New Roman" w:hAnsi="Avenir Next" w:cs="Segoe UI Symbol"/>
          <w:b/>
          <w:bCs/>
          <w:color w:val="A02B93" w:themeColor="accent5"/>
          <w:kern w:val="0"/>
          <w:sz w:val="20"/>
          <w:szCs w:val="20"/>
          <w14:ligatures w14:val="none"/>
        </w:rPr>
        <w:t>small, lipid-soluble (nonpolar), and uncharged</w:t>
      </w:r>
      <w:r w:rsidRPr="009767CC">
        <w:rPr>
          <w:rFonts w:ascii="Avenir Next" w:eastAsia="Times New Roman" w:hAnsi="Avenir Next" w:cs="Segoe UI Symbol"/>
          <w:color w:val="A02B93" w:themeColor="accent5"/>
          <w:kern w:val="0"/>
          <w:sz w:val="20"/>
          <w:szCs w:val="20"/>
          <w14:ligatures w14:val="none"/>
        </w:rPr>
        <w:t xml:space="preserve"> at physiological pH, or must have a specific active transport mechanism</w:t>
      </w:r>
    </w:p>
    <w:p w14:paraId="30E108AA" w14:textId="0C875151" w:rsidR="00C95184" w:rsidRPr="009767CC" w:rsidRDefault="009767CC" w:rsidP="009767CC">
      <w:pPr>
        <w:pStyle w:val="ListParagraph"/>
        <w:numPr>
          <w:ilvl w:val="0"/>
          <w:numId w:val="89"/>
        </w:numPr>
        <w:rPr>
          <w:rFonts w:ascii="Avenir Next" w:eastAsia="Times New Roman" w:hAnsi="Avenir Next" w:cs="Segoe UI Symbol"/>
          <w:color w:val="A02B93" w:themeColor="accent5"/>
          <w:kern w:val="0"/>
          <w:sz w:val="20"/>
          <w:szCs w:val="20"/>
          <w14:ligatures w14:val="none"/>
        </w:rPr>
      </w:pPr>
      <w:r w:rsidRPr="009767CC">
        <w:rPr>
          <w:rFonts w:ascii="Avenir Next" w:eastAsia="Times New Roman" w:hAnsi="Avenir Next" w:cs="Segoe UI Symbol"/>
          <w:color w:val="A02B93" w:themeColor="accent5"/>
          <w:kern w:val="0"/>
          <w:sz w:val="20"/>
          <w:szCs w:val="20"/>
          <w14:ligatures w14:val="none"/>
        </w:rPr>
        <w:t xml:space="preserve">Most common antibiotics are large polar molecules and cannot cross in effective concentrations, which is why CNS infections require specialized agents </w:t>
      </w:r>
    </w:p>
    <w:p w14:paraId="226F5FF9" w14:textId="77777777" w:rsidR="00C95184" w:rsidRDefault="00C95184" w:rsidP="00B15038">
      <w:pPr>
        <w:rPr>
          <w:rFonts w:ascii="Avenir Next" w:eastAsia="Times New Roman" w:hAnsi="Avenir Next" w:cs="Segoe UI Symbol"/>
          <w:kern w:val="0"/>
          <w:sz w:val="20"/>
          <w:szCs w:val="20"/>
          <w14:ligatures w14:val="none"/>
        </w:rPr>
      </w:pPr>
    </w:p>
    <w:p w14:paraId="17DBAB7E" w14:textId="77777777" w:rsidR="00B15038" w:rsidRPr="004D0E51" w:rsidRDefault="00B15038" w:rsidP="00B15038">
      <w:pPr>
        <w:rPr>
          <w:rFonts w:ascii="Avenir Next" w:eastAsia="Times New Roman" w:hAnsi="Avenir Next" w:cs="Segoe UI Symbol"/>
          <w:kern w:val="0"/>
          <w:sz w:val="20"/>
          <w:szCs w:val="20"/>
          <w14:ligatures w14:val="none"/>
        </w:rPr>
      </w:pPr>
    </w:p>
    <w:p w14:paraId="4873C4CC" w14:textId="77777777" w:rsidR="004D0E51" w:rsidRDefault="004D0E51" w:rsidP="004D0E51">
      <w:pPr>
        <w:numPr>
          <w:ilvl w:val="0"/>
          <w:numId w:val="79"/>
        </w:num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kern w:val="0"/>
          <w:sz w:val="20"/>
          <w:szCs w:val="20"/>
          <w14:ligatures w14:val="none"/>
        </w:rPr>
        <w:t>Elena's intense light sensitivity involves a reflex arc passing through a specific midbrain structure. Name that structure and describe its normal function in processing visual stimuli.</w:t>
      </w:r>
    </w:p>
    <w:p w14:paraId="732370BD" w14:textId="77777777" w:rsidR="000634C7" w:rsidRDefault="000634C7" w:rsidP="000634C7">
      <w:pPr>
        <w:pStyle w:val="ListParagraph"/>
        <w:numPr>
          <w:ilvl w:val="0"/>
          <w:numId w:val="90"/>
        </w:numPr>
        <w:rPr>
          <w:rFonts w:ascii="Avenir Next" w:eastAsia="Times New Roman" w:hAnsi="Avenir Next" w:cs="Segoe UI Symbol"/>
          <w:color w:val="A02B93" w:themeColor="accent5"/>
          <w:kern w:val="0"/>
          <w:sz w:val="20"/>
          <w:szCs w:val="20"/>
          <w14:ligatures w14:val="none"/>
        </w:rPr>
      </w:pPr>
      <w:r w:rsidRPr="000634C7">
        <w:rPr>
          <w:rFonts w:ascii="Avenir Next" w:eastAsia="Times New Roman" w:hAnsi="Avenir Next" w:cs="Segoe UI Symbol"/>
          <w:color w:val="A02B93" w:themeColor="accent5"/>
          <w:kern w:val="0"/>
          <w:sz w:val="20"/>
          <w:szCs w:val="20"/>
          <w14:ligatures w14:val="none"/>
        </w:rPr>
        <w:t xml:space="preserve">The reflex arc underlying photophobia involves the </w:t>
      </w:r>
      <w:r w:rsidRPr="000634C7">
        <w:rPr>
          <w:rFonts w:ascii="Avenir Next" w:eastAsia="Times New Roman" w:hAnsi="Avenir Next" w:cs="Segoe UI Symbol"/>
          <w:b/>
          <w:bCs/>
          <w:color w:val="A02B93" w:themeColor="accent5"/>
          <w:kern w:val="0"/>
          <w:sz w:val="20"/>
          <w:szCs w:val="20"/>
          <w14:ligatures w14:val="none"/>
        </w:rPr>
        <w:t>superior colliculus</w:t>
      </w:r>
      <w:r w:rsidRPr="000634C7">
        <w:rPr>
          <w:rFonts w:ascii="Avenir Next" w:eastAsia="Times New Roman" w:hAnsi="Avenir Next" w:cs="Segoe UI Symbol"/>
          <w:color w:val="A02B93" w:themeColor="accent5"/>
          <w:kern w:val="0"/>
          <w:sz w:val="20"/>
          <w:szCs w:val="20"/>
          <w14:ligatures w14:val="none"/>
        </w:rPr>
        <w:t xml:space="preserve"> of the midbrain</w:t>
      </w:r>
    </w:p>
    <w:p w14:paraId="18466D9E" w14:textId="77777777" w:rsidR="000634C7" w:rsidRDefault="000634C7" w:rsidP="000634C7">
      <w:pPr>
        <w:pStyle w:val="ListParagraph"/>
        <w:numPr>
          <w:ilvl w:val="0"/>
          <w:numId w:val="90"/>
        </w:numPr>
        <w:rPr>
          <w:rFonts w:ascii="Avenir Next" w:eastAsia="Times New Roman" w:hAnsi="Avenir Next" w:cs="Segoe UI Symbol"/>
          <w:color w:val="A02B93" w:themeColor="accent5"/>
          <w:kern w:val="0"/>
          <w:sz w:val="20"/>
          <w:szCs w:val="20"/>
          <w14:ligatures w14:val="none"/>
        </w:rPr>
      </w:pPr>
      <w:r w:rsidRPr="000634C7">
        <w:rPr>
          <w:rFonts w:ascii="Avenir Next" w:eastAsia="Times New Roman" w:hAnsi="Avenir Next" w:cs="Segoe UI Symbol"/>
          <w:color w:val="A02B93" w:themeColor="accent5"/>
          <w:kern w:val="0"/>
          <w:sz w:val="20"/>
          <w:szCs w:val="20"/>
          <w14:ligatures w14:val="none"/>
        </w:rPr>
        <w:t xml:space="preserve">The superior colliculus receives direct input from the retina and coordinates </w:t>
      </w:r>
      <w:r w:rsidRPr="000634C7">
        <w:rPr>
          <w:rFonts w:ascii="Avenir Next" w:eastAsia="Times New Roman" w:hAnsi="Avenir Next" w:cs="Segoe UI Symbol"/>
          <w:b/>
          <w:bCs/>
          <w:color w:val="A02B93" w:themeColor="accent5"/>
          <w:kern w:val="0"/>
          <w:sz w:val="20"/>
          <w:szCs w:val="20"/>
          <w14:ligatures w14:val="none"/>
        </w:rPr>
        <w:t>reflexive eye and head movements in response to visual stimuli</w:t>
      </w:r>
      <w:r w:rsidRPr="000634C7">
        <w:rPr>
          <w:rFonts w:ascii="Avenir Next" w:eastAsia="Times New Roman" w:hAnsi="Avenir Next" w:cs="Segoe UI Symbol"/>
          <w:color w:val="A02B93" w:themeColor="accent5"/>
          <w:kern w:val="0"/>
          <w:sz w:val="20"/>
          <w:szCs w:val="20"/>
          <w14:ligatures w14:val="none"/>
        </w:rPr>
        <w:t xml:space="preserve"> — including the reflexive aversive response to sudden bright light</w:t>
      </w:r>
    </w:p>
    <w:p w14:paraId="08B6BFF7" w14:textId="60E7FC7F" w:rsidR="00346EDB" w:rsidRPr="000634C7" w:rsidRDefault="000634C7" w:rsidP="000634C7">
      <w:pPr>
        <w:pStyle w:val="ListParagraph"/>
        <w:numPr>
          <w:ilvl w:val="0"/>
          <w:numId w:val="90"/>
        </w:numPr>
        <w:rPr>
          <w:rFonts w:ascii="Avenir Next" w:eastAsia="Times New Roman" w:hAnsi="Avenir Next" w:cs="Segoe UI Symbol"/>
          <w:color w:val="A02B93" w:themeColor="accent5"/>
          <w:kern w:val="0"/>
          <w:sz w:val="20"/>
          <w:szCs w:val="20"/>
          <w14:ligatures w14:val="none"/>
        </w:rPr>
      </w:pPr>
      <w:r w:rsidRPr="000634C7">
        <w:rPr>
          <w:rFonts w:ascii="Avenir Next" w:eastAsia="Times New Roman" w:hAnsi="Avenir Next" w:cs="Segoe UI Symbol"/>
          <w:color w:val="A02B93" w:themeColor="accent5"/>
          <w:kern w:val="0"/>
          <w:sz w:val="20"/>
          <w:szCs w:val="20"/>
          <w14:ligatures w14:val="none"/>
        </w:rPr>
        <w:t>In meningitis, meningeal irritation and increased intracranial pressure amplify the sensitivity of these reflex arcs, making normal light intensities feel painful</w:t>
      </w:r>
    </w:p>
    <w:p w14:paraId="1F65E518" w14:textId="77777777" w:rsidR="00346EDB" w:rsidRDefault="00346EDB" w:rsidP="00346EDB">
      <w:pPr>
        <w:rPr>
          <w:rFonts w:ascii="Avenir Next" w:eastAsia="Times New Roman" w:hAnsi="Avenir Next" w:cs="Segoe UI Symbol"/>
          <w:kern w:val="0"/>
          <w:sz w:val="20"/>
          <w:szCs w:val="20"/>
          <w14:ligatures w14:val="none"/>
        </w:rPr>
      </w:pPr>
    </w:p>
    <w:p w14:paraId="6E43BD7D" w14:textId="77777777" w:rsidR="00C95184" w:rsidRPr="004D0E51" w:rsidRDefault="00C95184" w:rsidP="00346EDB">
      <w:pPr>
        <w:rPr>
          <w:rFonts w:ascii="Avenir Next" w:eastAsia="Times New Roman" w:hAnsi="Avenir Next" w:cs="Segoe UI Symbol"/>
          <w:kern w:val="0"/>
          <w:sz w:val="20"/>
          <w:szCs w:val="20"/>
          <w14:ligatures w14:val="none"/>
        </w:rPr>
      </w:pPr>
    </w:p>
    <w:p w14:paraId="1C51A20D" w14:textId="244B5AB1" w:rsidR="004D0E51" w:rsidRDefault="004D0E51" w:rsidP="004D0E51">
      <w:pPr>
        <w:numPr>
          <w:ilvl w:val="0"/>
          <w:numId w:val="79"/>
        </w:num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kern w:val="0"/>
          <w:sz w:val="20"/>
          <w:szCs w:val="20"/>
          <w14:ligatures w14:val="none"/>
        </w:rPr>
        <w:t xml:space="preserve">Elena is growing increasingly difficult to wake, progressing toward unresponsiveness. Identify the specific brainstem system being disrupted as intracranial pressure </w:t>
      </w:r>
      <w:r w:rsidR="00F57A48" w:rsidRPr="004D0E51">
        <w:rPr>
          <w:rFonts w:ascii="Avenir Next" w:eastAsia="Times New Roman" w:hAnsi="Avenir Next" w:cs="Segoe UI Symbol"/>
          <w:kern w:val="0"/>
          <w:sz w:val="20"/>
          <w:szCs w:val="20"/>
          <w14:ligatures w14:val="none"/>
        </w:rPr>
        <w:t>rises and</w:t>
      </w:r>
      <w:r w:rsidRPr="004D0E51">
        <w:rPr>
          <w:rFonts w:ascii="Avenir Next" w:eastAsia="Times New Roman" w:hAnsi="Avenir Next" w:cs="Segoe UI Symbol"/>
          <w:kern w:val="0"/>
          <w:sz w:val="20"/>
          <w:szCs w:val="20"/>
          <w14:ligatures w14:val="none"/>
        </w:rPr>
        <w:t xml:space="preserve"> explain the mechanism by which this system normally maintains wakefulness.</w:t>
      </w:r>
    </w:p>
    <w:p w14:paraId="14807DC4" w14:textId="77777777" w:rsidR="0063203E" w:rsidRDefault="0063203E" w:rsidP="0063203E">
      <w:pPr>
        <w:pStyle w:val="ListParagraph"/>
        <w:numPr>
          <w:ilvl w:val="0"/>
          <w:numId w:val="91"/>
        </w:numPr>
        <w:rPr>
          <w:rFonts w:ascii="Avenir Next" w:eastAsia="Times New Roman" w:hAnsi="Avenir Next" w:cs="Segoe UI Symbol"/>
          <w:color w:val="A02B93" w:themeColor="accent5"/>
          <w:kern w:val="0"/>
          <w:sz w:val="20"/>
          <w:szCs w:val="20"/>
          <w14:ligatures w14:val="none"/>
        </w:rPr>
      </w:pPr>
      <w:r w:rsidRPr="0063203E">
        <w:rPr>
          <w:rFonts w:ascii="Avenir Next" w:eastAsia="Times New Roman" w:hAnsi="Avenir Next" w:cs="Segoe UI Symbol"/>
          <w:color w:val="A02B93" w:themeColor="accent5"/>
          <w:kern w:val="0"/>
          <w:sz w:val="20"/>
          <w:szCs w:val="20"/>
          <w14:ligatures w14:val="none"/>
        </w:rPr>
        <w:t xml:space="preserve">The </w:t>
      </w:r>
      <w:r w:rsidRPr="0063203E">
        <w:rPr>
          <w:rFonts w:ascii="Avenir Next" w:eastAsia="Times New Roman" w:hAnsi="Avenir Next" w:cs="Segoe UI Symbol"/>
          <w:b/>
          <w:bCs/>
          <w:color w:val="A02B93" w:themeColor="accent5"/>
          <w:kern w:val="0"/>
          <w:sz w:val="20"/>
          <w:szCs w:val="20"/>
          <w14:ligatures w14:val="none"/>
        </w:rPr>
        <w:t>reticular activating system (RAS)</w:t>
      </w:r>
      <w:r w:rsidRPr="0063203E">
        <w:rPr>
          <w:rFonts w:ascii="Avenir Next" w:eastAsia="Times New Roman" w:hAnsi="Avenir Next" w:cs="Segoe UI Symbol"/>
          <w:color w:val="A02B93" w:themeColor="accent5"/>
          <w:kern w:val="0"/>
          <w:sz w:val="20"/>
          <w:szCs w:val="20"/>
          <w14:ligatures w14:val="none"/>
        </w:rPr>
        <w:t>, a network within the reticular formation running through the midbrain, pons, and medulla, is responsible for maintaining cortical arousal and the conscious waking state</w:t>
      </w:r>
    </w:p>
    <w:p w14:paraId="438C0CF4" w14:textId="77777777" w:rsidR="002D0611" w:rsidRDefault="0063203E" w:rsidP="0063203E">
      <w:pPr>
        <w:pStyle w:val="ListParagraph"/>
        <w:numPr>
          <w:ilvl w:val="0"/>
          <w:numId w:val="91"/>
        </w:numPr>
        <w:rPr>
          <w:rFonts w:ascii="Avenir Next" w:eastAsia="Times New Roman" w:hAnsi="Avenir Next" w:cs="Segoe UI Symbol"/>
          <w:color w:val="A02B93" w:themeColor="accent5"/>
          <w:kern w:val="0"/>
          <w:sz w:val="20"/>
          <w:szCs w:val="20"/>
          <w14:ligatures w14:val="none"/>
        </w:rPr>
      </w:pPr>
      <w:r w:rsidRPr="0063203E">
        <w:rPr>
          <w:rFonts w:ascii="Avenir Next" w:eastAsia="Times New Roman" w:hAnsi="Avenir Next" w:cs="Segoe UI Symbol"/>
          <w:color w:val="A02B93" w:themeColor="accent5"/>
          <w:kern w:val="0"/>
          <w:sz w:val="20"/>
          <w:szCs w:val="20"/>
          <w14:ligatures w14:val="none"/>
        </w:rPr>
        <w:t xml:space="preserve">It does so by projecting activating signals upward through the </w:t>
      </w:r>
      <w:r w:rsidRPr="0063203E">
        <w:rPr>
          <w:rFonts w:ascii="Avenir Next" w:eastAsia="Times New Roman" w:hAnsi="Avenir Next" w:cs="Segoe UI Symbol"/>
          <w:b/>
          <w:bCs/>
          <w:color w:val="A02B93" w:themeColor="accent5"/>
          <w:kern w:val="0"/>
          <w:sz w:val="20"/>
          <w:szCs w:val="20"/>
          <w14:ligatures w14:val="none"/>
        </w:rPr>
        <w:t>thalamus</w:t>
      </w:r>
      <w:r w:rsidRPr="0063203E">
        <w:rPr>
          <w:rFonts w:ascii="Avenir Next" w:eastAsia="Times New Roman" w:hAnsi="Avenir Next" w:cs="Segoe UI Symbol"/>
          <w:color w:val="A02B93" w:themeColor="accent5"/>
          <w:kern w:val="0"/>
          <w:sz w:val="20"/>
          <w:szCs w:val="20"/>
          <w14:ligatures w14:val="none"/>
        </w:rPr>
        <w:t xml:space="preserve"> to the cerebral cortex</w:t>
      </w:r>
    </w:p>
    <w:p w14:paraId="49EEF818" w14:textId="77777777" w:rsidR="002D0611" w:rsidRDefault="0063203E" w:rsidP="0063203E">
      <w:pPr>
        <w:pStyle w:val="ListParagraph"/>
        <w:numPr>
          <w:ilvl w:val="0"/>
          <w:numId w:val="91"/>
        </w:numPr>
        <w:rPr>
          <w:rFonts w:ascii="Avenir Next" w:eastAsia="Times New Roman" w:hAnsi="Avenir Next" w:cs="Segoe UI Symbol"/>
          <w:color w:val="A02B93" w:themeColor="accent5"/>
          <w:kern w:val="0"/>
          <w:sz w:val="20"/>
          <w:szCs w:val="20"/>
          <w14:ligatures w14:val="none"/>
        </w:rPr>
      </w:pPr>
      <w:r w:rsidRPr="0063203E">
        <w:rPr>
          <w:rFonts w:ascii="Avenir Next" w:eastAsia="Times New Roman" w:hAnsi="Avenir Next" w:cs="Segoe UI Symbol"/>
          <w:color w:val="A02B93" w:themeColor="accent5"/>
          <w:kern w:val="0"/>
          <w:sz w:val="20"/>
          <w:szCs w:val="20"/>
          <w14:ligatures w14:val="none"/>
        </w:rPr>
        <w:t>As rising intracranial pressure from inflammation and fluid accumulation compresses the midbrain, the RAS is progressively disrupted — its activating output to the cortex diminishes</w:t>
      </w:r>
    </w:p>
    <w:p w14:paraId="13C0A8D8" w14:textId="6FB095CB" w:rsidR="00F57A48" w:rsidRPr="0063203E" w:rsidRDefault="0063203E" w:rsidP="0063203E">
      <w:pPr>
        <w:pStyle w:val="ListParagraph"/>
        <w:numPr>
          <w:ilvl w:val="0"/>
          <w:numId w:val="91"/>
        </w:numPr>
        <w:rPr>
          <w:rFonts w:ascii="Avenir Next" w:eastAsia="Times New Roman" w:hAnsi="Avenir Next" w:cs="Segoe UI Symbol"/>
          <w:color w:val="A02B93" w:themeColor="accent5"/>
          <w:kern w:val="0"/>
          <w:sz w:val="20"/>
          <w:szCs w:val="20"/>
          <w14:ligatures w14:val="none"/>
        </w:rPr>
      </w:pPr>
      <w:r w:rsidRPr="0063203E">
        <w:rPr>
          <w:rFonts w:ascii="Avenir Next" w:eastAsia="Times New Roman" w:hAnsi="Avenir Next" w:cs="Segoe UI Symbol"/>
          <w:color w:val="A02B93" w:themeColor="accent5"/>
          <w:kern w:val="0"/>
          <w:sz w:val="20"/>
          <w:szCs w:val="20"/>
          <w14:ligatures w14:val="none"/>
        </w:rPr>
        <w:t xml:space="preserve">The clinical result is a predictable decline from confusion </w:t>
      </w:r>
      <w:r w:rsidRPr="0063203E">
        <w:rPr>
          <w:rFonts w:ascii="Arial" w:eastAsia="Times New Roman" w:hAnsi="Arial" w:cs="Arial"/>
          <w:color w:val="A02B93" w:themeColor="accent5"/>
          <w:kern w:val="0"/>
          <w:sz w:val="20"/>
          <w:szCs w:val="20"/>
          <w14:ligatures w14:val="none"/>
        </w:rPr>
        <w:t>→</w:t>
      </w:r>
      <w:r w:rsidRPr="0063203E">
        <w:rPr>
          <w:rFonts w:ascii="Avenir Next" w:eastAsia="Times New Roman" w:hAnsi="Avenir Next" w:cs="Segoe UI Symbol"/>
          <w:color w:val="A02B93" w:themeColor="accent5"/>
          <w:kern w:val="0"/>
          <w:sz w:val="20"/>
          <w:szCs w:val="20"/>
          <w14:ligatures w14:val="none"/>
        </w:rPr>
        <w:t xml:space="preserve"> lethargy </w:t>
      </w:r>
      <w:r w:rsidRPr="0063203E">
        <w:rPr>
          <w:rFonts w:ascii="Arial" w:eastAsia="Times New Roman" w:hAnsi="Arial" w:cs="Arial"/>
          <w:color w:val="A02B93" w:themeColor="accent5"/>
          <w:kern w:val="0"/>
          <w:sz w:val="20"/>
          <w:szCs w:val="20"/>
          <w14:ligatures w14:val="none"/>
        </w:rPr>
        <w:t>→</w:t>
      </w:r>
      <w:r w:rsidRPr="0063203E">
        <w:rPr>
          <w:rFonts w:ascii="Avenir Next" w:eastAsia="Times New Roman" w:hAnsi="Avenir Next" w:cs="Segoe UI Symbol"/>
          <w:color w:val="A02B93" w:themeColor="accent5"/>
          <w:kern w:val="0"/>
          <w:sz w:val="20"/>
          <w:szCs w:val="20"/>
          <w14:ligatures w14:val="none"/>
        </w:rPr>
        <w:t xml:space="preserve"> stupor </w:t>
      </w:r>
      <w:r w:rsidRPr="0063203E">
        <w:rPr>
          <w:rFonts w:ascii="Arial" w:eastAsia="Times New Roman" w:hAnsi="Arial" w:cs="Arial"/>
          <w:color w:val="A02B93" w:themeColor="accent5"/>
          <w:kern w:val="0"/>
          <w:sz w:val="20"/>
          <w:szCs w:val="20"/>
          <w14:ligatures w14:val="none"/>
        </w:rPr>
        <w:t>→</w:t>
      </w:r>
      <w:r w:rsidRPr="0063203E">
        <w:rPr>
          <w:rFonts w:ascii="Avenir Next" w:eastAsia="Times New Roman" w:hAnsi="Avenir Next" w:cs="Segoe UI Symbol"/>
          <w:color w:val="A02B93" w:themeColor="accent5"/>
          <w:kern w:val="0"/>
          <w:sz w:val="20"/>
          <w:szCs w:val="20"/>
          <w14:ligatures w14:val="none"/>
        </w:rPr>
        <w:t xml:space="preserve"> coma as RAS function is increasingly impaired</w:t>
      </w:r>
    </w:p>
    <w:p w14:paraId="46E9BB2A" w14:textId="77777777" w:rsidR="00C95184" w:rsidRDefault="00C95184" w:rsidP="00F57A48">
      <w:pPr>
        <w:rPr>
          <w:rFonts w:ascii="Avenir Next" w:eastAsia="Times New Roman" w:hAnsi="Avenir Next" w:cs="Segoe UI Symbol"/>
          <w:kern w:val="0"/>
          <w:sz w:val="20"/>
          <w:szCs w:val="20"/>
          <w14:ligatures w14:val="none"/>
        </w:rPr>
      </w:pPr>
    </w:p>
    <w:p w14:paraId="42892B56" w14:textId="77777777" w:rsidR="00F57A48" w:rsidRPr="004D0E51" w:rsidRDefault="00F57A48" w:rsidP="00F57A48">
      <w:pPr>
        <w:rPr>
          <w:rFonts w:ascii="Avenir Next" w:eastAsia="Times New Roman" w:hAnsi="Avenir Next" w:cs="Segoe UI Symbol"/>
          <w:kern w:val="0"/>
          <w:sz w:val="20"/>
          <w:szCs w:val="20"/>
          <w14:ligatures w14:val="none"/>
        </w:rPr>
      </w:pPr>
    </w:p>
    <w:p w14:paraId="02C27B55" w14:textId="572D47BD" w:rsidR="004D0E51" w:rsidRDefault="004D0E51" w:rsidP="004D0E51">
      <w:pPr>
        <w:numPr>
          <w:ilvl w:val="0"/>
          <w:numId w:val="79"/>
        </w:numPr>
        <w:rPr>
          <w:rFonts w:ascii="Avenir Next" w:eastAsia="Times New Roman" w:hAnsi="Avenir Next" w:cs="Segoe UI Symbol"/>
          <w:kern w:val="0"/>
          <w:sz w:val="20"/>
          <w:szCs w:val="20"/>
          <w14:ligatures w14:val="none"/>
        </w:rPr>
      </w:pPr>
      <w:r w:rsidRPr="004D0E51">
        <w:rPr>
          <w:rFonts w:ascii="Avenir Next" w:eastAsia="Times New Roman" w:hAnsi="Avenir Next" w:cs="Segoe UI Symbol"/>
          <w:kern w:val="0"/>
          <w:sz w:val="20"/>
          <w:szCs w:val="20"/>
          <w14:ligatures w14:val="none"/>
        </w:rPr>
        <w:t>Elena's neurologist warns that untreated meningitis can cause hydrocephalus — a condition in which CSF cannot drain properly. Explain how meningeal inflammation could block the normal reabsorption of CSF, trace the complete path CSF takes from its production to that reabsorption site, and predict what would happen to the ventricular system if CSF continued to accumulate unchecked.</w:t>
      </w:r>
    </w:p>
    <w:p w14:paraId="7F059731" w14:textId="103806EF" w:rsidR="00953B2C" w:rsidRDefault="00953B2C" w:rsidP="00953B2C">
      <w:pPr>
        <w:pStyle w:val="ListParagraph"/>
        <w:numPr>
          <w:ilvl w:val="0"/>
          <w:numId w:val="92"/>
        </w:numPr>
        <w:rPr>
          <w:rFonts w:ascii="Avenir Next" w:eastAsia="Times New Roman" w:hAnsi="Avenir Next" w:cs="Segoe UI Symbol"/>
          <w:color w:val="A02B93" w:themeColor="accent5"/>
          <w:kern w:val="0"/>
          <w:sz w:val="20"/>
          <w:szCs w:val="20"/>
          <w14:ligatures w14:val="none"/>
        </w:rPr>
      </w:pPr>
      <w:r w:rsidRPr="00953B2C">
        <w:rPr>
          <w:rFonts w:ascii="Avenir Next" w:eastAsia="Times New Roman" w:hAnsi="Avenir Next" w:cs="Segoe UI Symbol"/>
          <w:color w:val="A02B93" w:themeColor="accent5"/>
          <w:kern w:val="0"/>
          <w:sz w:val="20"/>
          <w:szCs w:val="20"/>
          <w14:ligatures w14:val="none"/>
        </w:rPr>
        <w:t xml:space="preserve">In hydrocephalus associated with meningitis, inflammation in the subarachnoid space causes blockage of the </w:t>
      </w:r>
      <w:r w:rsidRPr="00953B2C">
        <w:rPr>
          <w:rFonts w:ascii="Avenir Next" w:eastAsia="Times New Roman" w:hAnsi="Avenir Next" w:cs="Segoe UI Symbol"/>
          <w:b/>
          <w:bCs/>
          <w:color w:val="A02B93" w:themeColor="accent5"/>
          <w:kern w:val="0"/>
          <w:sz w:val="20"/>
          <w:szCs w:val="20"/>
          <w14:ligatures w14:val="none"/>
        </w:rPr>
        <w:t>arachnoid granulations</w:t>
      </w:r>
      <w:r w:rsidRPr="00953B2C">
        <w:rPr>
          <w:rFonts w:ascii="Avenir Next" w:eastAsia="Times New Roman" w:hAnsi="Avenir Next" w:cs="Segoe UI Symbol"/>
          <w:color w:val="A02B93" w:themeColor="accent5"/>
          <w:kern w:val="0"/>
          <w:sz w:val="20"/>
          <w:szCs w:val="20"/>
          <w14:ligatures w14:val="none"/>
        </w:rPr>
        <w:t xml:space="preserve"> — the structures that normally absorb CSF into the dural venous sinuses</w:t>
      </w:r>
    </w:p>
    <w:p w14:paraId="06E85BB5" w14:textId="77777777" w:rsidR="00953B2C" w:rsidRDefault="00953B2C" w:rsidP="00953B2C">
      <w:pPr>
        <w:pStyle w:val="ListParagraph"/>
        <w:numPr>
          <w:ilvl w:val="0"/>
          <w:numId w:val="92"/>
        </w:numPr>
        <w:rPr>
          <w:rFonts w:ascii="Avenir Next" w:eastAsia="Times New Roman" w:hAnsi="Avenir Next" w:cs="Segoe UI Symbol"/>
          <w:color w:val="A02B93" w:themeColor="accent5"/>
          <w:kern w:val="0"/>
          <w:sz w:val="20"/>
          <w:szCs w:val="20"/>
          <w14:ligatures w14:val="none"/>
        </w:rPr>
      </w:pPr>
      <w:r w:rsidRPr="00953B2C">
        <w:rPr>
          <w:rFonts w:ascii="Avenir Next" w:eastAsia="Times New Roman" w:hAnsi="Avenir Next" w:cs="Segoe UI Symbol"/>
          <w:color w:val="A02B93" w:themeColor="accent5"/>
          <w:kern w:val="0"/>
          <w:sz w:val="20"/>
          <w:szCs w:val="20"/>
          <w14:ligatures w14:val="none"/>
        </w:rPr>
        <w:t xml:space="preserve">Because production continues at the choroid </w:t>
      </w:r>
      <w:proofErr w:type="gramStart"/>
      <w:r w:rsidRPr="00953B2C">
        <w:rPr>
          <w:rFonts w:ascii="Avenir Next" w:eastAsia="Times New Roman" w:hAnsi="Avenir Next" w:cs="Segoe UI Symbol"/>
          <w:color w:val="A02B93" w:themeColor="accent5"/>
          <w:kern w:val="0"/>
          <w:sz w:val="20"/>
          <w:szCs w:val="20"/>
          <w14:ligatures w14:val="none"/>
        </w:rPr>
        <w:t>plexus</w:t>
      </w:r>
      <w:proofErr w:type="gramEnd"/>
      <w:r w:rsidRPr="00953B2C">
        <w:rPr>
          <w:rFonts w:ascii="Avenir Next" w:eastAsia="Times New Roman" w:hAnsi="Avenir Next" w:cs="Segoe UI Symbol"/>
          <w:color w:val="A02B93" w:themeColor="accent5"/>
          <w:kern w:val="0"/>
          <w:sz w:val="20"/>
          <w:szCs w:val="20"/>
          <w14:ligatures w14:val="none"/>
        </w:rPr>
        <w:t xml:space="preserve"> but absorption is impaired, CSF accumulates</w:t>
      </w:r>
    </w:p>
    <w:p w14:paraId="66137859" w14:textId="7155E2BD" w:rsidR="00BC63F9" w:rsidRDefault="00953B2C" w:rsidP="00953B2C">
      <w:pPr>
        <w:pStyle w:val="ListParagraph"/>
        <w:numPr>
          <w:ilvl w:val="0"/>
          <w:numId w:val="92"/>
        </w:numPr>
        <w:rPr>
          <w:rFonts w:ascii="Avenir Next" w:eastAsia="Times New Roman" w:hAnsi="Avenir Next" w:cs="Segoe UI Symbol"/>
          <w:color w:val="A02B93" w:themeColor="accent5"/>
          <w:kern w:val="0"/>
          <w:sz w:val="20"/>
          <w:szCs w:val="20"/>
          <w14:ligatures w14:val="none"/>
        </w:rPr>
      </w:pPr>
      <w:r w:rsidRPr="00953B2C">
        <w:rPr>
          <w:rFonts w:ascii="Avenir Next" w:eastAsia="Times New Roman" w:hAnsi="Avenir Next" w:cs="Segoe UI Symbol"/>
          <w:color w:val="A02B93" w:themeColor="accent5"/>
          <w:kern w:val="0"/>
          <w:sz w:val="20"/>
          <w:szCs w:val="20"/>
          <w14:ligatures w14:val="none"/>
        </w:rPr>
        <w:t>The normal CSF pathway from production to reabsorption is</w:t>
      </w:r>
    </w:p>
    <w:p w14:paraId="560F6EC0" w14:textId="3547BB5B" w:rsidR="005415E1" w:rsidRPr="005415E1" w:rsidRDefault="005415E1" w:rsidP="005415E1">
      <w:pPr>
        <w:pStyle w:val="font-claude-response-body"/>
        <w:numPr>
          <w:ilvl w:val="0"/>
          <w:numId w:val="92"/>
        </w:numPr>
        <w:rPr>
          <w:rFonts w:ascii="Avenir Next" w:hAnsi="Avenir Next"/>
          <w:color w:val="A02B93" w:themeColor="accent5"/>
          <w:sz w:val="20"/>
          <w:szCs w:val="20"/>
        </w:rPr>
      </w:pPr>
      <w:r w:rsidRPr="005415E1">
        <w:rPr>
          <w:rFonts w:ascii="Avenir Next" w:hAnsi="Avenir Next"/>
          <w:color w:val="A02B93" w:themeColor="accent5"/>
          <w:sz w:val="20"/>
          <w:szCs w:val="20"/>
        </w:rPr>
        <w:t xml:space="preserve">Choroid plexus (lateral ventricles) </w:t>
      </w:r>
      <w:r w:rsidRPr="005415E1">
        <w:rPr>
          <w:rFonts w:ascii="Arial" w:hAnsi="Arial" w:cs="Arial"/>
          <w:color w:val="A02B93" w:themeColor="accent5"/>
          <w:sz w:val="20"/>
          <w:szCs w:val="20"/>
        </w:rPr>
        <w:t>→</w:t>
      </w:r>
      <w:r w:rsidRPr="005415E1">
        <w:rPr>
          <w:rFonts w:ascii="Avenir Next" w:hAnsi="Avenir Next"/>
          <w:color w:val="A02B93" w:themeColor="accent5"/>
          <w:sz w:val="20"/>
          <w:szCs w:val="20"/>
        </w:rPr>
        <w:t xml:space="preserve"> </w:t>
      </w:r>
      <w:r w:rsidRPr="005415E1">
        <w:rPr>
          <w:rStyle w:val="Strong"/>
          <w:rFonts w:ascii="Avenir Next" w:eastAsiaTheme="majorEastAsia" w:hAnsi="Avenir Next"/>
          <w:b w:val="0"/>
          <w:bCs w:val="0"/>
          <w:color w:val="A02B93" w:themeColor="accent5"/>
          <w:sz w:val="20"/>
          <w:szCs w:val="20"/>
        </w:rPr>
        <w:t>interventricular foramina</w:t>
      </w:r>
      <w:r w:rsidRPr="005415E1">
        <w:rPr>
          <w:rStyle w:val="Strong"/>
          <w:rFonts w:ascii="Avenir Next" w:eastAsiaTheme="majorEastAsia" w:hAnsi="Avenir Next"/>
          <w:color w:val="A02B93" w:themeColor="accent5"/>
          <w:sz w:val="20"/>
          <w:szCs w:val="20"/>
        </w:rPr>
        <w:t xml:space="preserve"> </w:t>
      </w:r>
      <w:r w:rsidRPr="005415E1">
        <w:rPr>
          <w:rFonts w:ascii="Arial" w:hAnsi="Arial" w:cs="Arial"/>
          <w:color w:val="A02B93" w:themeColor="accent5"/>
          <w:sz w:val="20"/>
          <w:szCs w:val="20"/>
        </w:rPr>
        <w:t>→</w:t>
      </w:r>
      <w:r w:rsidRPr="005415E1">
        <w:rPr>
          <w:rFonts w:ascii="Avenir Next" w:hAnsi="Avenir Next"/>
          <w:color w:val="A02B93" w:themeColor="accent5"/>
          <w:sz w:val="20"/>
          <w:szCs w:val="20"/>
        </w:rPr>
        <w:t xml:space="preserve"> third ventricle </w:t>
      </w:r>
      <w:r w:rsidRPr="005415E1">
        <w:rPr>
          <w:rFonts w:ascii="Arial" w:hAnsi="Arial" w:cs="Arial"/>
          <w:color w:val="A02B93" w:themeColor="accent5"/>
          <w:sz w:val="20"/>
          <w:szCs w:val="20"/>
        </w:rPr>
        <w:t>→</w:t>
      </w:r>
      <w:r w:rsidRPr="005415E1">
        <w:rPr>
          <w:rFonts w:ascii="Avenir Next" w:hAnsi="Avenir Next"/>
          <w:color w:val="A02B93" w:themeColor="accent5"/>
          <w:sz w:val="20"/>
          <w:szCs w:val="20"/>
        </w:rPr>
        <w:t xml:space="preserve"> </w:t>
      </w:r>
      <w:r w:rsidRPr="005415E1">
        <w:rPr>
          <w:rStyle w:val="Strong"/>
          <w:rFonts w:ascii="Avenir Next" w:eastAsiaTheme="majorEastAsia" w:hAnsi="Avenir Next"/>
          <w:b w:val="0"/>
          <w:bCs w:val="0"/>
          <w:color w:val="A02B93" w:themeColor="accent5"/>
          <w:sz w:val="20"/>
          <w:szCs w:val="20"/>
        </w:rPr>
        <w:t>cerebral aqueduct</w:t>
      </w:r>
      <w:r w:rsidRPr="005415E1">
        <w:rPr>
          <w:rFonts w:ascii="Avenir Next" w:hAnsi="Avenir Next"/>
          <w:color w:val="A02B93" w:themeColor="accent5"/>
          <w:sz w:val="20"/>
          <w:szCs w:val="20"/>
        </w:rPr>
        <w:t xml:space="preserve"> </w:t>
      </w:r>
      <w:r w:rsidRPr="005415E1">
        <w:rPr>
          <w:rFonts w:ascii="Arial" w:hAnsi="Arial" w:cs="Arial"/>
          <w:color w:val="A02B93" w:themeColor="accent5"/>
          <w:sz w:val="20"/>
          <w:szCs w:val="20"/>
        </w:rPr>
        <w:t>→</w:t>
      </w:r>
      <w:r w:rsidRPr="005415E1">
        <w:rPr>
          <w:rFonts w:ascii="Avenir Next" w:hAnsi="Avenir Next"/>
          <w:color w:val="A02B93" w:themeColor="accent5"/>
          <w:sz w:val="20"/>
          <w:szCs w:val="20"/>
        </w:rPr>
        <w:t xml:space="preserve"> fourth ventricle </w:t>
      </w:r>
      <w:r w:rsidRPr="005415E1">
        <w:rPr>
          <w:rFonts w:ascii="Arial" w:hAnsi="Arial" w:cs="Arial"/>
          <w:color w:val="A02B93" w:themeColor="accent5"/>
          <w:sz w:val="20"/>
          <w:szCs w:val="20"/>
        </w:rPr>
        <w:t>→</w:t>
      </w:r>
      <w:r w:rsidRPr="005415E1">
        <w:rPr>
          <w:rFonts w:ascii="Avenir Next" w:hAnsi="Avenir Next"/>
          <w:color w:val="A02B93" w:themeColor="accent5"/>
          <w:sz w:val="20"/>
          <w:szCs w:val="20"/>
        </w:rPr>
        <w:t xml:space="preserve"> subarachnoid space </w:t>
      </w:r>
      <w:r w:rsidRPr="005415E1">
        <w:rPr>
          <w:rFonts w:ascii="Arial" w:hAnsi="Arial" w:cs="Arial"/>
          <w:color w:val="A02B93" w:themeColor="accent5"/>
          <w:sz w:val="20"/>
          <w:szCs w:val="20"/>
        </w:rPr>
        <w:t>→</w:t>
      </w:r>
      <w:r w:rsidRPr="005415E1">
        <w:rPr>
          <w:rFonts w:ascii="Avenir Next" w:hAnsi="Avenir Next"/>
          <w:color w:val="A02B93" w:themeColor="accent5"/>
          <w:sz w:val="20"/>
          <w:szCs w:val="20"/>
        </w:rPr>
        <w:t xml:space="preserve"> </w:t>
      </w:r>
      <w:r w:rsidRPr="005415E1">
        <w:rPr>
          <w:rStyle w:val="Strong"/>
          <w:rFonts w:ascii="Avenir Next" w:eastAsiaTheme="majorEastAsia" w:hAnsi="Avenir Next"/>
          <w:b w:val="0"/>
          <w:bCs w:val="0"/>
          <w:color w:val="A02B93" w:themeColor="accent5"/>
          <w:sz w:val="20"/>
          <w:szCs w:val="20"/>
        </w:rPr>
        <w:t>arachnoid granulations</w:t>
      </w:r>
      <w:r w:rsidRPr="005415E1">
        <w:rPr>
          <w:rFonts w:ascii="Avenir Next" w:hAnsi="Avenir Next"/>
          <w:color w:val="A02B93" w:themeColor="accent5"/>
          <w:sz w:val="20"/>
          <w:szCs w:val="20"/>
        </w:rPr>
        <w:t xml:space="preserve"> </w:t>
      </w:r>
      <w:r w:rsidRPr="005415E1">
        <w:rPr>
          <w:rFonts w:ascii="Arial" w:hAnsi="Arial" w:cs="Arial"/>
          <w:color w:val="A02B93" w:themeColor="accent5"/>
          <w:sz w:val="20"/>
          <w:szCs w:val="20"/>
        </w:rPr>
        <w:t>→</w:t>
      </w:r>
      <w:r w:rsidRPr="005415E1">
        <w:rPr>
          <w:rFonts w:ascii="Avenir Next" w:hAnsi="Avenir Next"/>
          <w:color w:val="A02B93" w:themeColor="accent5"/>
          <w:sz w:val="20"/>
          <w:szCs w:val="20"/>
        </w:rPr>
        <w:t xml:space="preserve"> dural venous sinuses </w:t>
      </w:r>
      <w:r w:rsidRPr="005415E1">
        <w:rPr>
          <w:rFonts w:ascii="Arial" w:hAnsi="Arial" w:cs="Arial"/>
          <w:color w:val="A02B93" w:themeColor="accent5"/>
          <w:sz w:val="20"/>
          <w:szCs w:val="20"/>
        </w:rPr>
        <w:t>→</w:t>
      </w:r>
      <w:r w:rsidRPr="005415E1">
        <w:rPr>
          <w:rFonts w:ascii="Avenir Next" w:hAnsi="Avenir Next"/>
          <w:color w:val="A02B93" w:themeColor="accent5"/>
          <w:sz w:val="20"/>
          <w:szCs w:val="20"/>
        </w:rPr>
        <w:t xml:space="preserve"> bloodstream</w:t>
      </w:r>
    </w:p>
    <w:p w14:paraId="3DBCD4AF" w14:textId="77777777" w:rsidR="00444DAC" w:rsidRDefault="005415E1" w:rsidP="005415E1">
      <w:pPr>
        <w:pStyle w:val="font-claude-response-body"/>
        <w:numPr>
          <w:ilvl w:val="0"/>
          <w:numId w:val="92"/>
        </w:numPr>
        <w:rPr>
          <w:rFonts w:ascii="Avenir Next" w:hAnsi="Avenir Next"/>
          <w:color w:val="A02B93" w:themeColor="accent5"/>
          <w:sz w:val="20"/>
          <w:szCs w:val="20"/>
        </w:rPr>
      </w:pPr>
      <w:r w:rsidRPr="005415E1">
        <w:rPr>
          <w:rFonts w:ascii="Avenir Next" w:hAnsi="Avenir Next"/>
          <w:color w:val="A02B93" w:themeColor="accent5"/>
          <w:sz w:val="20"/>
          <w:szCs w:val="20"/>
        </w:rPr>
        <w:t xml:space="preserve">If CSF accumulates, the </w:t>
      </w:r>
      <w:r w:rsidRPr="005415E1">
        <w:rPr>
          <w:rStyle w:val="Strong"/>
          <w:rFonts w:ascii="Avenir Next" w:eastAsiaTheme="majorEastAsia" w:hAnsi="Avenir Next"/>
          <w:color w:val="A02B93" w:themeColor="accent5"/>
          <w:sz w:val="20"/>
          <w:szCs w:val="20"/>
        </w:rPr>
        <w:t>lateral and third ventricles</w:t>
      </w:r>
      <w:r w:rsidRPr="005415E1">
        <w:rPr>
          <w:rFonts w:ascii="Avenir Next" w:hAnsi="Avenir Next"/>
          <w:color w:val="A02B93" w:themeColor="accent5"/>
          <w:sz w:val="20"/>
          <w:szCs w:val="20"/>
        </w:rPr>
        <w:t xml:space="preserve"> would enlarge first (they are upstream from the blockage at the arachnoid granulations)</w:t>
      </w:r>
    </w:p>
    <w:p w14:paraId="041CB6FC" w14:textId="447C3E22" w:rsidR="005415E1" w:rsidRPr="00444DAC" w:rsidRDefault="005415E1" w:rsidP="00444DAC">
      <w:pPr>
        <w:pStyle w:val="font-claude-response-body"/>
        <w:numPr>
          <w:ilvl w:val="0"/>
          <w:numId w:val="92"/>
        </w:numPr>
        <w:rPr>
          <w:rFonts w:ascii="Avenir Next" w:hAnsi="Avenir Next"/>
          <w:color w:val="A02B93" w:themeColor="accent5"/>
          <w:sz w:val="20"/>
          <w:szCs w:val="20"/>
        </w:rPr>
      </w:pPr>
      <w:r w:rsidRPr="005415E1">
        <w:rPr>
          <w:rFonts w:ascii="Avenir Next" w:hAnsi="Avenir Next"/>
          <w:color w:val="A02B93" w:themeColor="accent5"/>
          <w:sz w:val="20"/>
          <w:szCs w:val="20"/>
        </w:rPr>
        <w:t>Expanding ventricles would compress surrounding brain tissue, threatening thalamic and hypothalamic function as the third ventricle enlarges, and ultimately increasing intracranial pressure enough to compromise brainstem structures and the RAS</w:t>
      </w:r>
    </w:p>
    <w:p w14:paraId="1A6E80F9" w14:textId="297153F7" w:rsidR="0094255F" w:rsidRPr="0094255F" w:rsidRDefault="00BC63F9" w:rsidP="00CB5594">
      <w:pPr>
        <w:outlineLvl w:val="1"/>
        <w:rPr>
          <w:rFonts w:ascii="Avenir Next" w:eastAsia="Times New Roman" w:hAnsi="Avenir Next" w:cs="Times New Roman"/>
          <w:b/>
          <w:bCs/>
          <w:kern w:val="0"/>
          <w14:ligatures w14:val="none"/>
        </w:rPr>
      </w:pPr>
      <w:r w:rsidRPr="00BC63F9">
        <w:rPr>
          <w:rFonts w:ascii="Avenir Next" w:eastAsia="Times New Roman" w:hAnsi="Avenir Next" w:cs="Segoe UI Symbol"/>
          <w:b/>
          <w:bCs/>
          <w:kern w:val="0"/>
          <w14:ligatures w14:val="none"/>
        </w:rPr>
        <w:lastRenderedPageBreak/>
        <w:t xml:space="preserve">9. </w:t>
      </w:r>
      <w:r w:rsidR="0094255F" w:rsidRPr="0094255F">
        <w:rPr>
          <w:rFonts w:ascii="Avenir Next" w:eastAsia="Times New Roman" w:hAnsi="Avenir Next" w:cs="Times New Roman"/>
          <w:b/>
          <w:bCs/>
          <w:kern w:val="0"/>
          <w14:ligatures w14:val="none"/>
        </w:rPr>
        <w:t>Brain as an Integrated System</w:t>
      </w:r>
      <w:r w:rsidRPr="00BC63F9">
        <w:rPr>
          <w:rFonts w:ascii="Avenir Next" w:eastAsia="Times New Roman" w:hAnsi="Avenir Next" w:cs="Times New Roman"/>
          <w:b/>
          <w:bCs/>
          <w:kern w:val="0"/>
          <w14:ligatures w14:val="none"/>
        </w:rPr>
        <w:t xml:space="preserve"> (Synthesis)</w:t>
      </w:r>
    </w:p>
    <w:p w14:paraId="3BE15D60" w14:textId="0AECEE10" w:rsidR="002336D5"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Learning Objectives:</w:t>
      </w:r>
      <w:r w:rsidRPr="0094255F">
        <w:rPr>
          <w:rFonts w:ascii="Avenir Next" w:eastAsia="Times New Roman" w:hAnsi="Avenir Next" w:cs="Times New Roman"/>
          <w:kern w:val="0"/>
          <w:sz w:val="20"/>
          <w:szCs w:val="20"/>
          <w14:ligatures w14:val="none"/>
        </w:rPr>
        <w:t xml:space="preserve"> All </w:t>
      </w:r>
      <w:r w:rsidR="002336D5">
        <w:rPr>
          <w:rFonts w:ascii="Avenir Next" w:eastAsia="Times New Roman" w:hAnsi="Avenir Next" w:cs="Times New Roman"/>
          <w:kern w:val="0"/>
          <w:sz w:val="20"/>
          <w:szCs w:val="20"/>
          <w14:ligatures w14:val="none"/>
        </w:rPr>
        <w:t xml:space="preserve">14-1 </w:t>
      </w:r>
      <w:r w:rsidRPr="0094255F">
        <w:rPr>
          <w:rFonts w:ascii="Avenir Next" w:eastAsia="Times New Roman" w:hAnsi="Avenir Next" w:cs="Times New Roman"/>
          <w:kern w:val="0"/>
          <w:sz w:val="20"/>
          <w:szCs w:val="20"/>
          <w14:ligatures w14:val="none"/>
        </w:rPr>
        <w:t>learning objectives</w:t>
      </w:r>
    </w:p>
    <w:p w14:paraId="1C569E63" w14:textId="46FB9073" w:rsidR="0094255F" w:rsidRP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Bloom's Levels:</w:t>
      </w:r>
      <w:r w:rsidRPr="0094255F">
        <w:rPr>
          <w:rFonts w:ascii="Avenir Next" w:eastAsia="Times New Roman" w:hAnsi="Avenir Next" w:cs="Times New Roman"/>
          <w:kern w:val="0"/>
          <w:sz w:val="20"/>
          <w:szCs w:val="20"/>
          <w14:ligatures w14:val="none"/>
        </w:rPr>
        <w:t xml:space="preserve"> Analyze, Evaluate</w:t>
      </w:r>
    </w:p>
    <w:p w14:paraId="4206EBD8" w14:textId="0F68529C" w:rsidR="0094255F" w:rsidRPr="0094255F" w:rsidRDefault="0094255F" w:rsidP="00CB5594">
      <w:pPr>
        <w:rPr>
          <w:rFonts w:ascii="Avenir Next" w:eastAsia="Times New Roman" w:hAnsi="Avenir Next" w:cs="Times New Roman"/>
          <w:kern w:val="0"/>
          <w:sz w:val="20"/>
          <w:szCs w:val="20"/>
          <w14:ligatures w14:val="none"/>
        </w:rPr>
      </w:pPr>
    </w:p>
    <w:p w14:paraId="1E9299EF" w14:textId="77777777" w:rsidR="0094255F" w:rsidRPr="0094255F" w:rsidRDefault="0094255F" w:rsidP="00CB5594">
      <w:pPr>
        <w:outlineLvl w:val="2"/>
        <w:rPr>
          <w:rFonts w:ascii="Avenir Next" w:eastAsia="Times New Roman" w:hAnsi="Avenir Next" w:cs="Times New Roman"/>
          <w:b/>
          <w:bCs/>
          <w:kern w:val="0"/>
          <w:sz w:val="20"/>
          <w:szCs w:val="20"/>
          <w14:ligatures w14:val="none"/>
        </w:rPr>
      </w:pPr>
      <w:r w:rsidRPr="0094255F">
        <w:rPr>
          <w:rFonts w:ascii="Avenir Next" w:eastAsia="Times New Roman" w:hAnsi="Avenir Next" w:cs="Times New Roman"/>
          <w:b/>
          <w:bCs/>
          <w:kern w:val="0"/>
          <w:sz w:val="20"/>
          <w:szCs w:val="20"/>
          <w14:ligatures w14:val="none"/>
        </w:rPr>
        <w:t>Part A — Match the Function to the System (Matching)</w:t>
      </w:r>
    </w:p>
    <w:p w14:paraId="79281ED7" w14:textId="77777777" w:rsidR="0094255F" w:rsidRP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 xml:space="preserve">Each brain function described below is the result of </w:t>
      </w:r>
      <w:r w:rsidRPr="0094255F">
        <w:rPr>
          <w:rFonts w:ascii="Avenir Next" w:eastAsia="Times New Roman" w:hAnsi="Avenir Next" w:cs="Times New Roman"/>
          <w:b/>
          <w:bCs/>
          <w:kern w:val="0"/>
          <w:sz w:val="20"/>
          <w:szCs w:val="20"/>
          <w14:ligatures w14:val="none"/>
        </w:rPr>
        <w:t>two or more structures working together</w:t>
      </w:r>
      <w:r w:rsidRPr="0094255F">
        <w:rPr>
          <w:rFonts w:ascii="Avenir Next" w:eastAsia="Times New Roman" w:hAnsi="Avenir Next" w:cs="Times New Roman"/>
          <w:kern w:val="0"/>
          <w:sz w:val="20"/>
          <w:szCs w:val="20"/>
          <w14:ligatures w14:val="none"/>
        </w:rPr>
        <w:t>. Match each functional outcome (1–8) to the combination of structures responsible (A–H).</w:t>
      </w:r>
    </w:p>
    <w:p w14:paraId="45C684CD" w14:textId="77777777" w:rsidR="002336D5" w:rsidRDefault="002336D5" w:rsidP="00CB5594">
      <w:pPr>
        <w:rPr>
          <w:rFonts w:ascii="Avenir Next" w:eastAsia="Times New Roman" w:hAnsi="Avenir Next" w:cs="Times New Roman"/>
          <w:b/>
          <w:bCs/>
          <w:kern w:val="0"/>
          <w:sz w:val="20"/>
          <w:szCs w:val="20"/>
          <w14:ligatures w14:val="none"/>
        </w:rPr>
      </w:pPr>
    </w:p>
    <w:p w14:paraId="13342714" w14:textId="35E8F9DE" w:rsidR="0094255F" w:rsidRP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Functional Outcomes:</w:t>
      </w:r>
    </w:p>
    <w:p w14:paraId="52CBDF3D" w14:textId="4657F1EC"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4C0964" w:rsidRPr="00094BF6">
        <w:rPr>
          <w:rFonts w:ascii="Avenir Next" w:eastAsia="Times New Roman" w:hAnsi="Avenir Next" w:cs="Times New Roman"/>
          <w:b/>
          <w:bCs/>
          <w:color w:val="A02B93" w:themeColor="accent5"/>
          <w:kern w:val="0"/>
          <w:sz w:val="20"/>
          <w:szCs w:val="20"/>
          <w14:ligatures w14:val="none"/>
        </w:rPr>
        <w:t>B</w:t>
      </w:r>
      <w:r w:rsidRPr="0094255F">
        <w:rPr>
          <w:rFonts w:ascii="Avenir Next" w:eastAsia="Times New Roman" w:hAnsi="Avenir Next" w:cs="Times New Roman"/>
          <w:kern w:val="0"/>
          <w:sz w:val="20"/>
          <w:szCs w:val="20"/>
          <w14:ligatures w14:val="none"/>
        </w:rPr>
        <w:t>_ A patient loses the ability to form new memories of frightening experiences and no longer shows a fear response to stimuli that previously caused panic.</w:t>
      </w:r>
    </w:p>
    <w:p w14:paraId="7240111B" w14:textId="55B4C533"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4C0964" w:rsidRPr="00094BF6">
        <w:rPr>
          <w:rFonts w:ascii="Avenir Next" w:eastAsia="Times New Roman" w:hAnsi="Avenir Next" w:cs="Times New Roman"/>
          <w:b/>
          <w:bCs/>
          <w:color w:val="A02B93" w:themeColor="accent5"/>
          <w:kern w:val="0"/>
          <w:sz w:val="20"/>
          <w:szCs w:val="20"/>
          <w14:ligatures w14:val="none"/>
        </w:rPr>
        <w:t>G</w:t>
      </w:r>
      <w:r w:rsidRPr="0094255F">
        <w:rPr>
          <w:rFonts w:ascii="Avenir Next" w:eastAsia="Times New Roman" w:hAnsi="Avenir Next" w:cs="Times New Roman"/>
          <w:kern w:val="0"/>
          <w:sz w:val="20"/>
          <w:szCs w:val="20"/>
          <w14:ligatures w14:val="none"/>
        </w:rPr>
        <w:t>_ A person wakes up at roughly the same time each morning without an alarm, and their body temperature rises slightly as they approach waking.</w:t>
      </w:r>
    </w:p>
    <w:p w14:paraId="1EDD32DE" w14:textId="649A1A76"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4C0964" w:rsidRPr="00094BF6">
        <w:rPr>
          <w:rFonts w:ascii="Avenir Next" w:eastAsia="Times New Roman" w:hAnsi="Avenir Next" w:cs="Times New Roman"/>
          <w:b/>
          <w:bCs/>
          <w:color w:val="A02B93" w:themeColor="accent5"/>
          <w:kern w:val="0"/>
          <w:sz w:val="20"/>
          <w:szCs w:val="20"/>
          <w14:ligatures w14:val="none"/>
        </w:rPr>
        <w:t>F</w:t>
      </w:r>
      <w:r w:rsidRPr="0094255F">
        <w:rPr>
          <w:rFonts w:ascii="Avenir Next" w:eastAsia="Times New Roman" w:hAnsi="Avenir Next" w:cs="Times New Roman"/>
          <w:kern w:val="0"/>
          <w:sz w:val="20"/>
          <w:szCs w:val="20"/>
          <w14:ligatures w14:val="none"/>
        </w:rPr>
        <w:t>_ After a sudden loud noise, a person reflexively turns their head toward the sound while their heart rate and blood pressure spike.</w:t>
      </w:r>
    </w:p>
    <w:p w14:paraId="26F54471" w14:textId="01BAD3C2"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4C0964" w:rsidRPr="00094BF6">
        <w:rPr>
          <w:rFonts w:ascii="Avenir Next" w:eastAsia="Times New Roman" w:hAnsi="Avenir Next" w:cs="Times New Roman"/>
          <w:b/>
          <w:bCs/>
          <w:color w:val="A02B93" w:themeColor="accent5"/>
          <w:kern w:val="0"/>
          <w:sz w:val="20"/>
          <w:szCs w:val="20"/>
          <w14:ligatures w14:val="none"/>
        </w:rPr>
        <w:t>E</w:t>
      </w:r>
      <w:r w:rsidRPr="0094255F">
        <w:rPr>
          <w:rFonts w:ascii="Avenir Next" w:eastAsia="Times New Roman" w:hAnsi="Avenir Next" w:cs="Times New Roman"/>
          <w:kern w:val="0"/>
          <w:sz w:val="20"/>
          <w:szCs w:val="20"/>
          <w14:ligatures w14:val="none"/>
        </w:rPr>
        <w:t>_ A lumbar puncture sample reveals bacteria — confirming an infection in the fluid-filled space between two specific meningeal layers.</w:t>
      </w:r>
    </w:p>
    <w:p w14:paraId="2A4F7C11" w14:textId="7422C19A"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094BF6" w:rsidRPr="00094BF6">
        <w:rPr>
          <w:rFonts w:ascii="Avenir Next" w:eastAsia="Times New Roman" w:hAnsi="Avenir Next" w:cs="Times New Roman"/>
          <w:b/>
          <w:bCs/>
          <w:color w:val="A02B93" w:themeColor="accent5"/>
          <w:kern w:val="0"/>
          <w:sz w:val="20"/>
          <w:szCs w:val="20"/>
          <w14:ligatures w14:val="none"/>
        </w:rPr>
        <w:t>A</w:t>
      </w:r>
      <w:r w:rsidRPr="0094255F">
        <w:rPr>
          <w:rFonts w:ascii="Avenir Next" w:eastAsia="Times New Roman" w:hAnsi="Avenir Next" w:cs="Times New Roman"/>
          <w:kern w:val="0"/>
          <w:sz w:val="20"/>
          <w:szCs w:val="20"/>
          <w14:ligatures w14:val="none"/>
        </w:rPr>
        <w:t>_ A patient with a brain tumor compressing a specific midbrain structure can no longer track moving objects with their eyes or respond to sudden visual threats.</w:t>
      </w:r>
    </w:p>
    <w:p w14:paraId="465769EC" w14:textId="436C859A"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094BF6" w:rsidRPr="00094BF6">
        <w:rPr>
          <w:rFonts w:ascii="Avenir Next" w:eastAsia="Times New Roman" w:hAnsi="Avenir Next" w:cs="Times New Roman"/>
          <w:b/>
          <w:bCs/>
          <w:color w:val="A02B93" w:themeColor="accent5"/>
          <w:kern w:val="0"/>
          <w:sz w:val="20"/>
          <w:szCs w:val="20"/>
          <w14:ligatures w14:val="none"/>
        </w:rPr>
        <w:t>D</w:t>
      </w:r>
      <w:r w:rsidRPr="0094255F">
        <w:rPr>
          <w:rFonts w:ascii="Avenir Next" w:eastAsia="Times New Roman" w:hAnsi="Avenir Next" w:cs="Times New Roman"/>
          <w:kern w:val="0"/>
          <w:sz w:val="20"/>
          <w:szCs w:val="20"/>
          <w14:ligatures w14:val="none"/>
        </w:rPr>
        <w:t>_ Rising intracranial pressure from a blocked ventricular system causes a patient to become progressively unresponsive to voice and touch.</w:t>
      </w:r>
    </w:p>
    <w:p w14:paraId="22876318" w14:textId="748FB981"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094BF6" w:rsidRPr="00094BF6">
        <w:rPr>
          <w:rFonts w:ascii="Avenir Next" w:eastAsia="Times New Roman" w:hAnsi="Avenir Next" w:cs="Times New Roman"/>
          <w:b/>
          <w:bCs/>
          <w:color w:val="A02B93" w:themeColor="accent5"/>
          <w:kern w:val="0"/>
          <w:sz w:val="20"/>
          <w:szCs w:val="20"/>
          <w14:ligatures w14:val="none"/>
        </w:rPr>
        <w:t>H</w:t>
      </w:r>
      <w:r w:rsidRPr="0094255F">
        <w:rPr>
          <w:rFonts w:ascii="Avenir Next" w:eastAsia="Times New Roman" w:hAnsi="Avenir Next" w:cs="Times New Roman"/>
          <w:kern w:val="0"/>
          <w:sz w:val="20"/>
          <w:szCs w:val="20"/>
          <w14:ligatures w14:val="none"/>
        </w:rPr>
        <w:t>_ A person who experienced a traumatic car accident ten years ago can recall the event with vivid emotional detail even though they struggle to remember ordinary daily events from the same period.</w:t>
      </w:r>
    </w:p>
    <w:p w14:paraId="3EF159D3" w14:textId="58F4FC2C" w:rsidR="0094255F" w:rsidRPr="0094255F" w:rsidRDefault="0094255F" w:rsidP="002336D5">
      <w:pPr>
        <w:numPr>
          <w:ilvl w:val="0"/>
          <w:numId w:val="82"/>
        </w:numPr>
        <w:spacing w:before="120" w:after="24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094BF6" w:rsidRPr="00094BF6">
        <w:rPr>
          <w:rFonts w:ascii="Avenir Next" w:eastAsia="Times New Roman" w:hAnsi="Avenir Next" w:cs="Times New Roman"/>
          <w:b/>
          <w:bCs/>
          <w:color w:val="A02B93" w:themeColor="accent5"/>
          <w:kern w:val="0"/>
          <w:sz w:val="20"/>
          <w:szCs w:val="20"/>
          <w14:ligatures w14:val="none"/>
        </w:rPr>
        <w:t>C</w:t>
      </w:r>
      <w:r w:rsidRPr="0094255F">
        <w:rPr>
          <w:rFonts w:ascii="Avenir Next" w:eastAsia="Times New Roman" w:hAnsi="Avenir Next" w:cs="Times New Roman"/>
          <w:kern w:val="0"/>
          <w:sz w:val="20"/>
          <w:szCs w:val="20"/>
          <w14:ligatures w14:val="none"/>
        </w:rPr>
        <w:t>_ Swallowing, heart rate regulation, and respiratory rhythm are all disrupted following a severe brainstem injury at the most inferior level.</w:t>
      </w:r>
    </w:p>
    <w:p w14:paraId="3436D07C" w14:textId="77777777" w:rsidR="002336D5" w:rsidRDefault="002336D5" w:rsidP="00CB5594">
      <w:pPr>
        <w:rPr>
          <w:rFonts w:ascii="Avenir Next" w:eastAsia="Times New Roman" w:hAnsi="Avenir Next" w:cs="Times New Roman"/>
          <w:b/>
          <w:bCs/>
          <w:kern w:val="0"/>
          <w:sz w:val="20"/>
          <w:szCs w:val="20"/>
          <w14:ligatures w14:val="none"/>
        </w:rPr>
      </w:pPr>
    </w:p>
    <w:p w14:paraId="4C0FBFC7" w14:textId="59FC041E" w:rsidR="0094255F" w:rsidRP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Structure Combinations:</w:t>
      </w:r>
    </w:p>
    <w:p w14:paraId="133D241D"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A.</w:t>
      </w:r>
      <w:r w:rsidRPr="0094255F">
        <w:rPr>
          <w:rFonts w:ascii="Avenir Next" w:eastAsia="Times New Roman" w:hAnsi="Avenir Next" w:cs="Times New Roman"/>
          <w:kern w:val="0"/>
          <w:sz w:val="20"/>
          <w:szCs w:val="20"/>
          <w14:ligatures w14:val="none"/>
        </w:rPr>
        <w:t xml:space="preserve"> Superior colliculus + cerebral peduncles</w:t>
      </w:r>
    </w:p>
    <w:p w14:paraId="2B9F38D0"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B.</w:t>
      </w:r>
      <w:r w:rsidRPr="0094255F">
        <w:rPr>
          <w:rFonts w:ascii="Avenir Next" w:eastAsia="Times New Roman" w:hAnsi="Avenir Next" w:cs="Times New Roman"/>
          <w:kern w:val="0"/>
          <w:sz w:val="20"/>
          <w:szCs w:val="20"/>
          <w14:ligatures w14:val="none"/>
        </w:rPr>
        <w:t xml:space="preserve"> Hippocampus + amygdala</w:t>
      </w:r>
    </w:p>
    <w:p w14:paraId="165359F5"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C.</w:t>
      </w:r>
      <w:r w:rsidRPr="0094255F">
        <w:rPr>
          <w:rFonts w:ascii="Avenir Next" w:eastAsia="Times New Roman" w:hAnsi="Avenir Next" w:cs="Times New Roman"/>
          <w:kern w:val="0"/>
          <w:sz w:val="20"/>
          <w:szCs w:val="20"/>
          <w14:ligatures w14:val="none"/>
        </w:rPr>
        <w:t xml:space="preserve"> Medulla oblongata + pons</w:t>
      </w:r>
    </w:p>
    <w:p w14:paraId="16AED00B"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D.</w:t>
      </w:r>
      <w:r w:rsidRPr="0094255F">
        <w:rPr>
          <w:rFonts w:ascii="Avenir Next" w:eastAsia="Times New Roman" w:hAnsi="Avenir Next" w:cs="Times New Roman"/>
          <w:kern w:val="0"/>
          <w:sz w:val="20"/>
          <w:szCs w:val="20"/>
          <w14:ligatures w14:val="none"/>
        </w:rPr>
        <w:t xml:space="preserve"> Reticular activating system + thalamus</w:t>
      </w:r>
    </w:p>
    <w:p w14:paraId="4B6FE6C6"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E.</w:t>
      </w:r>
      <w:r w:rsidRPr="0094255F">
        <w:rPr>
          <w:rFonts w:ascii="Avenir Next" w:eastAsia="Times New Roman" w:hAnsi="Avenir Next" w:cs="Times New Roman"/>
          <w:kern w:val="0"/>
          <w:sz w:val="20"/>
          <w:szCs w:val="20"/>
          <w14:ligatures w14:val="none"/>
        </w:rPr>
        <w:t xml:space="preserve"> Arachnoid mater + pia mater</w:t>
      </w:r>
    </w:p>
    <w:p w14:paraId="1EF51D49"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F.</w:t>
      </w:r>
      <w:r w:rsidRPr="0094255F">
        <w:rPr>
          <w:rFonts w:ascii="Avenir Next" w:eastAsia="Times New Roman" w:hAnsi="Avenir Next" w:cs="Times New Roman"/>
          <w:kern w:val="0"/>
          <w:sz w:val="20"/>
          <w:szCs w:val="20"/>
          <w14:ligatures w14:val="none"/>
        </w:rPr>
        <w:t xml:space="preserve"> Hypothalamus + inferior colliculus</w:t>
      </w:r>
    </w:p>
    <w:p w14:paraId="3C714DD0"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G.</w:t>
      </w:r>
      <w:r w:rsidRPr="0094255F">
        <w:rPr>
          <w:rFonts w:ascii="Avenir Next" w:eastAsia="Times New Roman" w:hAnsi="Avenir Next" w:cs="Times New Roman"/>
          <w:kern w:val="0"/>
          <w:sz w:val="20"/>
          <w:szCs w:val="20"/>
          <w14:ligatures w14:val="none"/>
        </w:rPr>
        <w:t xml:space="preserve"> Pineal gland + hypothalamus</w:t>
      </w:r>
    </w:p>
    <w:p w14:paraId="61C30BA9" w14:textId="77777777" w:rsidR="0094255F" w:rsidRPr="0094255F" w:rsidRDefault="0094255F" w:rsidP="00CB5594">
      <w:pPr>
        <w:numPr>
          <w:ilvl w:val="0"/>
          <w:numId w:val="83"/>
        </w:num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H.</w:t>
      </w:r>
      <w:r w:rsidRPr="0094255F">
        <w:rPr>
          <w:rFonts w:ascii="Avenir Next" w:eastAsia="Times New Roman" w:hAnsi="Avenir Next" w:cs="Times New Roman"/>
          <w:kern w:val="0"/>
          <w:sz w:val="20"/>
          <w:szCs w:val="20"/>
          <w14:ligatures w14:val="none"/>
        </w:rPr>
        <w:t xml:space="preserve"> Amygdala + hippocampus + cingulate gyrus</w:t>
      </w:r>
    </w:p>
    <w:p w14:paraId="12A35034" w14:textId="15137F21" w:rsidR="0094255F" w:rsidRPr="0094255F" w:rsidRDefault="0094255F" w:rsidP="00CB5594">
      <w:pPr>
        <w:rPr>
          <w:rFonts w:ascii="Avenir Next" w:eastAsia="Times New Roman" w:hAnsi="Avenir Next" w:cs="Times New Roman"/>
          <w:kern w:val="0"/>
          <w:sz w:val="20"/>
          <w:szCs w:val="20"/>
          <w14:ligatures w14:val="none"/>
        </w:rPr>
      </w:pPr>
    </w:p>
    <w:p w14:paraId="2E7D4A3C" w14:textId="77777777" w:rsidR="002336D5" w:rsidRDefault="002336D5">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1E488D65" w14:textId="0BFE1BCD" w:rsidR="0094255F" w:rsidRPr="0094255F" w:rsidRDefault="0094255F" w:rsidP="00CB5594">
      <w:pPr>
        <w:outlineLvl w:val="2"/>
        <w:rPr>
          <w:rFonts w:ascii="Avenir Next" w:eastAsia="Times New Roman" w:hAnsi="Avenir Next" w:cs="Times New Roman"/>
          <w:b/>
          <w:bCs/>
          <w:kern w:val="0"/>
          <w:sz w:val="20"/>
          <w:szCs w:val="20"/>
          <w14:ligatures w14:val="none"/>
        </w:rPr>
      </w:pPr>
      <w:r w:rsidRPr="0094255F">
        <w:rPr>
          <w:rFonts w:ascii="Avenir Next" w:eastAsia="Times New Roman" w:hAnsi="Avenir Next" w:cs="Times New Roman"/>
          <w:b/>
          <w:bCs/>
          <w:kern w:val="0"/>
          <w:sz w:val="20"/>
          <w:szCs w:val="20"/>
          <w14:ligatures w14:val="none"/>
        </w:rPr>
        <w:lastRenderedPageBreak/>
        <w:t>Part B — Order the Events (Sequencing)</w:t>
      </w:r>
    </w:p>
    <w:p w14:paraId="60651F80" w14:textId="77777777" w:rsidR="0094255F" w:rsidRP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The scenarios below each contain a set of events that follow a logical physiological or anatomical sequence. Number each set in the correct order.</w:t>
      </w:r>
    </w:p>
    <w:p w14:paraId="22765A1A" w14:textId="77777777" w:rsidR="0094255F" w:rsidRP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Scenario 1 — CSF Production to Reabsorption</w:t>
      </w:r>
    </w:p>
    <w:p w14:paraId="316B60CD" w14:textId="2960EDAF"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A0726B" w:rsidRPr="00A0726B">
        <w:rPr>
          <w:rFonts w:ascii="Avenir Next" w:eastAsia="Times New Roman" w:hAnsi="Avenir Next" w:cs="Times New Roman"/>
          <w:b/>
          <w:bCs/>
          <w:color w:val="A02B93" w:themeColor="accent5"/>
          <w:kern w:val="0"/>
          <w:sz w:val="20"/>
          <w:szCs w:val="20"/>
          <w14:ligatures w14:val="none"/>
        </w:rPr>
        <w:t>4</w:t>
      </w:r>
      <w:r w:rsidRPr="0094255F">
        <w:rPr>
          <w:rFonts w:ascii="Avenir Next" w:eastAsia="Times New Roman" w:hAnsi="Avenir Next" w:cs="Times New Roman"/>
          <w:kern w:val="0"/>
          <w:sz w:val="20"/>
          <w:szCs w:val="20"/>
          <w14:ligatures w14:val="none"/>
        </w:rPr>
        <w:t>_ CSF passes into the subarachnoid space.</w:t>
      </w:r>
    </w:p>
    <w:p w14:paraId="7F6D6BA4" w14:textId="40F1DE4A"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A0726B" w:rsidRPr="00A0726B">
        <w:rPr>
          <w:rFonts w:ascii="Avenir Next" w:eastAsia="Times New Roman" w:hAnsi="Avenir Next" w:cs="Times New Roman"/>
          <w:b/>
          <w:bCs/>
          <w:color w:val="A02B93" w:themeColor="accent5"/>
          <w:kern w:val="0"/>
          <w:sz w:val="20"/>
          <w:szCs w:val="20"/>
          <w14:ligatures w14:val="none"/>
        </w:rPr>
        <w:t>6</w:t>
      </w:r>
      <w:r w:rsidRPr="0094255F">
        <w:rPr>
          <w:rFonts w:ascii="Avenir Next" w:eastAsia="Times New Roman" w:hAnsi="Avenir Next" w:cs="Times New Roman"/>
          <w:kern w:val="0"/>
          <w:sz w:val="20"/>
          <w:szCs w:val="20"/>
          <w14:ligatures w14:val="none"/>
        </w:rPr>
        <w:t>_ CSF is reabsorbed into the dural venous sinuses via arachnoid granulations.</w:t>
      </w:r>
    </w:p>
    <w:p w14:paraId="23C7643F" w14:textId="79B1A95F"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08665C" w:rsidRPr="00A0726B">
        <w:rPr>
          <w:rFonts w:ascii="Avenir Next" w:eastAsia="Times New Roman" w:hAnsi="Avenir Next" w:cs="Times New Roman"/>
          <w:b/>
          <w:bCs/>
          <w:color w:val="A02B93" w:themeColor="accent5"/>
          <w:kern w:val="0"/>
          <w:sz w:val="20"/>
          <w:szCs w:val="20"/>
          <w14:ligatures w14:val="none"/>
        </w:rPr>
        <w:t>1</w:t>
      </w:r>
      <w:r w:rsidRPr="0094255F">
        <w:rPr>
          <w:rFonts w:ascii="Avenir Next" w:eastAsia="Times New Roman" w:hAnsi="Avenir Next" w:cs="Times New Roman"/>
          <w:kern w:val="0"/>
          <w:sz w:val="20"/>
          <w:szCs w:val="20"/>
          <w14:ligatures w14:val="none"/>
        </w:rPr>
        <w:t>_ Ependymal cells of the choroid plexus produce CSF within the lateral ventricles.</w:t>
      </w:r>
    </w:p>
    <w:p w14:paraId="335D8D7E" w14:textId="3B14CA08"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A0726B" w:rsidRPr="00A0726B">
        <w:rPr>
          <w:rFonts w:ascii="Avenir Next" w:eastAsia="Times New Roman" w:hAnsi="Avenir Next" w:cs="Times New Roman"/>
          <w:b/>
          <w:bCs/>
          <w:color w:val="A02B93" w:themeColor="accent5"/>
          <w:kern w:val="0"/>
          <w:sz w:val="20"/>
          <w:szCs w:val="20"/>
          <w14:ligatures w14:val="none"/>
        </w:rPr>
        <w:t>3</w:t>
      </w:r>
      <w:r w:rsidRPr="0094255F">
        <w:rPr>
          <w:rFonts w:ascii="Avenir Next" w:eastAsia="Times New Roman" w:hAnsi="Avenir Next" w:cs="Times New Roman"/>
          <w:kern w:val="0"/>
          <w:sz w:val="20"/>
          <w:szCs w:val="20"/>
          <w14:ligatures w14:val="none"/>
        </w:rPr>
        <w:t>_ CSF flows through the cerebral aqueduct into the fourth ventricle.</w:t>
      </w:r>
    </w:p>
    <w:p w14:paraId="2709F4FD" w14:textId="61CB8C2B"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A0726B" w:rsidRPr="00A0726B">
        <w:rPr>
          <w:rFonts w:ascii="Avenir Next" w:eastAsia="Times New Roman" w:hAnsi="Avenir Next" w:cs="Times New Roman"/>
          <w:b/>
          <w:bCs/>
          <w:color w:val="A02B93" w:themeColor="accent5"/>
          <w:kern w:val="0"/>
          <w:sz w:val="20"/>
          <w:szCs w:val="20"/>
          <w14:ligatures w14:val="none"/>
        </w:rPr>
        <w:t>5</w:t>
      </w:r>
      <w:r w:rsidRPr="0094255F">
        <w:rPr>
          <w:rFonts w:ascii="Avenir Next" w:eastAsia="Times New Roman" w:hAnsi="Avenir Next" w:cs="Times New Roman"/>
          <w:kern w:val="0"/>
          <w:sz w:val="20"/>
          <w:szCs w:val="20"/>
          <w14:ligatures w14:val="none"/>
        </w:rPr>
        <w:t>_ CSF circulates through the subarachnoid space around the brain and spinal cord.</w:t>
      </w:r>
    </w:p>
    <w:p w14:paraId="44085C0F" w14:textId="365B9367"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A0726B" w:rsidRPr="00A0726B">
        <w:rPr>
          <w:rFonts w:ascii="Avenir Next" w:eastAsia="Times New Roman" w:hAnsi="Avenir Next" w:cs="Times New Roman"/>
          <w:b/>
          <w:bCs/>
          <w:color w:val="A02B93" w:themeColor="accent5"/>
          <w:kern w:val="0"/>
          <w:sz w:val="20"/>
          <w:szCs w:val="20"/>
          <w14:ligatures w14:val="none"/>
        </w:rPr>
        <w:t>2</w:t>
      </w:r>
      <w:r w:rsidRPr="0094255F">
        <w:rPr>
          <w:rFonts w:ascii="Avenir Next" w:eastAsia="Times New Roman" w:hAnsi="Avenir Next" w:cs="Times New Roman"/>
          <w:kern w:val="0"/>
          <w:sz w:val="20"/>
          <w:szCs w:val="20"/>
          <w14:ligatures w14:val="none"/>
        </w:rPr>
        <w:t>_ CSF passes through the interventricular foramina into the third ventricle.</w:t>
      </w:r>
    </w:p>
    <w:p w14:paraId="27AA65F4" w14:textId="77777777" w:rsidR="002C488A" w:rsidRPr="0094255F" w:rsidRDefault="002C488A" w:rsidP="00CB5594">
      <w:pPr>
        <w:rPr>
          <w:rFonts w:ascii="Avenir Next" w:eastAsia="Times New Roman" w:hAnsi="Avenir Next" w:cs="Times New Roman"/>
          <w:kern w:val="0"/>
          <w:sz w:val="20"/>
          <w:szCs w:val="20"/>
          <w14:ligatures w14:val="none"/>
        </w:rPr>
      </w:pPr>
    </w:p>
    <w:p w14:paraId="7A64849B" w14:textId="4CF6AFAF" w:rsidR="0094255F" w:rsidRP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 xml:space="preserve">Scenario </w:t>
      </w:r>
      <w:r w:rsidR="00CA7DCF">
        <w:rPr>
          <w:rFonts w:ascii="Avenir Next" w:eastAsia="Times New Roman" w:hAnsi="Avenir Next" w:cs="Times New Roman"/>
          <w:b/>
          <w:bCs/>
          <w:kern w:val="0"/>
          <w:sz w:val="20"/>
          <w:szCs w:val="20"/>
          <w14:ligatures w14:val="none"/>
        </w:rPr>
        <w:t>2</w:t>
      </w:r>
      <w:r w:rsidRPr="0094255F">
        <w:rPr>
          <w:rFonts w:ascii="Avenir Next" w:eastAsia="Times New Roman" w:hAnsi="Avenir Next" w:cs="Times New Roman"/>
          <w:b/>
          <w:bCs/>
          <w:kern w:val="0"/>
          <w:sz w:val="20"/>
          <w:szCs w:val="20"/>
          <w14:ligatures w14:val="none"/>
        </w:rPr>
        <w:t xml:space="preserve"> — Development of Epidural Hemorrhage</w:t>
      </w:r>
    </w:p>
    <w:p w14:paraId="7D401555" w14:textId="78F8F970"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97015B" w:rsidRPr="0097015B">
        <w:rPr>
          <w:rFonts w:ascii="Avenir Next" w:eastAsia="Times New Roman" w:hAnsi="Avenir Next" w:cs="Times New Roman"/>
          <w:b/>
          <w:bCs/>
          <w:color w:val="A02B93" w:themeColor="accent5"/>
          <w:kern w:val="0"/>
          <w:sz w:val="20"/>
          <w:szCs w:val="20"/>
          <w14:ligatures w14:val="none"/>
        </w:rPr>
        <w:t>5</w:t>
      </w:r>
      <w:r w:rsidRPr="0094255F">
        <w:rPr>
          <w:rFonts w:ascii="Avenir Next" w:eastAsia="Times New Roman" w:hAnsi="Avenir Next" w:cs="Times New Roman"/>
          <w:kern w:val="0"/>
          <w:sz w:val="20"/>
          <w:szCs w:val="20"/>
          <w14:ligatures w14:val="none"/>
        </w:rPr>
        <w:t>_ Rising intracranial pressure compresses the reticular activating system, causing loss of consciousness.</w:t>
      </w:r>
    </w:p>
    <w:p w14:paraId="1E7F54CB" w14:textId="67D54DC8"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342B83" w:rsidRPr="0097015B">
        <w:rPr>
          <w:rFonts w:ascii="Avenir Next" w:eastAsia="Times New Roman" w:hAnsi="Avenir Next" w:cs="Times New Roman"/>
          <w:b/>
          <w:bCs/>
          <w:color w:val="A02B93" w:themeColor="accent5"/>
          <w:kern w:val="0"/>
          <w:sz w:val="20"/>
          <w:szCs w:val="20"/>
          <w14:ligatures w14:val="none"/>
        </w:rPr>
        <w:t>1</w:t>
      </w:r>
      <w:r w:rsidRPr="0094255F">
        <w:rPr>
          <w:rFonts w:ascii="Avenir Next" w:eastAsia="Times New Roman" w:hAnsi="Avenir Next" w:cs="Times New Roman"/>
          <w:kern w:val="0"/>
          <w:sz w:val="20"/>
          <w:szCs w:val="20"/>
          <w14:ligatures w14:val="none"/>
        </w:rPr>
        <w:t>_ A blow to the temporal region fractures the skull, lacerating the middle meningeal artery.</w:t>
      </w:r>
    </w:p>
    <w:p w14:paraId="15E4AD6A" w14:textId="76EF370A"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342B83" w:rsidRPr="0097015B">
        <w:rPr>
          <w:rFonts w:ascii="Avenir Next" w:eastAsia="Times New Roman" w:hAnsi="Avenir Next" w:cs="Times New Roman"/>
          <w:b/>
          <w:bCs/>
          <w:color w:val="A02B93" w:themeColor="accent5"/>
          <w:kern w:val="0"/>
          <w:sz w:val="20"/>
          <w:szCs w:val="20"/>
          <w14:ligatures w14:val="none"/>
        </w:rPr>
        <w:t>3</w:t>
      </w:r>
      <w:r w:rsidRPr="0094255F">
        <w:rPr>
          <w:rFonts w:ascii="Avenir Next" w:eastAsia="Times New Roman" w:hAnsi="Avenir Next" w:cs="Times New Roman"/>
          <w:kern w:val="0"/>
          <w:sz w:val="20"/>
          <w:szCs w:val="20"/>
          <w14:ligatures w14:val="none"/>
        </w:rPr>
        <w:t>_ Arterial blood accumulates rapidly in the epidural space between the skull and dura mater.</w:t>
      </w:r>
    </w:p>
    <w:p w14:paraId="00DD81CB" w14:textId="46B4D923"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342B83" w:rsidRPr="0097015B">
        <w:rPr>
          <w:rFonts w:ascii="Avenir Next" w:eastAsia="Times New Roman" w:hAnsi="Avenir Next" w:cs="Times New Roman"/>
          <w:b/>
          <w:bCs/>
          <w:color w:val="A02B93" w:themeColor="accent5"/>
          <w:kern w:val="0"/>
          <w:sz w:val="20"/>
          <w:szCs w:val="20"/>
          <w14:ligatures w14:val="none"/>
        </w:rPr>
        <w:t>2</w:t>
      </w:r>
      <w:r w:rsidRPr="0094255F">
        <w:rPr>
          <w:rFonts w:ascii="Avenir Next" w:eastAsia="Times New Roman" w:hAnsi="Avenir Next" w:cs="Times New Roman"/>
          <w:kern w:val="0"/>
          <w:sz w:val="20"/>
          <w:szCs w:val="20"/>
          <w14:ligatures w14:val="none"/>
        </w:rPr>
        <w:t>_ The patient experiences a lucid interval — appearing briefly normal after the initial impact.</w:t>
      </w:r>
    </w:p>
    <w:p w14:paraId="4CC90AC2" w14:textId="4207A74C" w:rsidR="0094255F" w:rsidRPr="0094255F" w:rsidRDefault="0094255F" w:rsidP="000B1B35">
      <w:pPr>
        <w:spacing w:after="120"/>
        <w:rPr>
          <w:rFonts w:ascii="Avenir Next" w:eastAsia="Times New Roman" w:hAnsi="Avenir Next" w:cs="Times New Roman"/>
          <w:kern w:val="0"/>
          <w:sz w:val="20"/>
          <w:szCs w:val="20"/>
          <w14:ligatures w14:val="none"/>
        </w:rPr>
      </w:pPr>
      <w:r w:rsidRPr="0094255F">
        <w:rPr>
          <w:rFonts w:ascii="Avenir Next" w:eastAsia="Times New Roman" w:hAnsi="Avenir Next" w:cs="Times New Roman"/>
          <w:kern w:val="0"/>
          <w:sz w:val="20"/>
          <w:szCs w:val="20"/>
          <w14:ligatures w14:val="none"/>
        </w:rPr>
        <w:t>_</w:t>
      </w:r>
      <w:r w:rsidR="0097015B" w:rsidRPr="0097015B">
        <w:rPr>
          <w:rFonts w:ascii="Avenir Next" w:eastAsia="Times New Roman" w:hAnsi="Avenir Next" w:cs="Times New Roman"/>
          <w:b/>
          <w:bCs/>
          <w:color w:val="A02B93" w:themeColor="accent5"/>
          <w:kern w:val="0"/>
          <w:sz w:val="20"/>
          <w:szCs w:val="20"/>
          <w14:ligatures w14:val="none"/>
        </w:rPr>
        <w:t>4</w:t>
      </w:r>
      <w:r w:rsidRPr="0094255F">
        <w:rPr>
          <w:rFonts w:ascii="Avenir Next" w:eastAsia="Times New Roman" w:hAnsi="Avenir Next" w:cs="Times New Roman"/>
          <w:kern w:val="0"/>
          <w:sz w:val="20"/>
          <w:szCs w:val="20"/>
          <w14:ligatures w14:val="none"/>
        </w:rPr>
        <w:t>_ Expanding hematoma compresses the underlying brain and brainstem.</w:t>
      </w:r>
    </w:p>
    <w:p w14:paraId="4675E5E4" w14:textId="77777777" w:rsidR="0008665C" w:rsidRPr="0094255F" w:rsidRDefault="0008665C" w:rsidP="00CB5594">
      <w:pPr>
        <w:rPr>
          <w:rFonts w:ascii="Avenir Next" w:eastAsia="Times New Roman" w:hAnsi="Avenir Next" w:cs="Times New Roman"/>
          <w:kern w:val="0"/>
          <w:sz w:val="20"/>
          <w:szCs w:val="20"/>
          <w14:ligatures w14:val="none"/>
        </w:rPr>
      </w:pPr>
    </w:p>
    <w:p w14:paraId="5EBBF4E1" w14:textId="77777777" w:rsidR="0094255F" w:rsidRPr="0094255F" w:rsidRDefault="0094255F" w:rsidP="00CB5594">
      <w:pPr>
        <w:outlineLvl w:val="2"/>
        <w:rPr>
          <w:rFonts w:ascii="Avenir Next" w:eastAsia="Times New Roman" w:hAnsi="Avenir Next" w:cs="Times New Roman"/>
          <w:b/>
          <w:bCs/>
          <w:kern w:val="0"/>
          <w:sz w:val="20"/>
          <w:szCs w:val="20"/>
          <w14:ligatures w14:val="none"/>
        </w:rPr>
      </w:pPr>
      <w:r w:rsidRPr="0094255F">
        <w:rPr>
          <w:rFonts w:ascii="Avenir Next" w:eastAsia="Times New Roman" w:hAnsi="Avenir Next" w:cs="Times New Roman"/>
          <w:b/>
          <w:bCs/>
          <w:kern w:val="0"/>
          <w:sz w:val="20"/>
          <w:szCs w:val="20"/>
          <w14:ligatures w14:val="none"/>
        </w:rPr>
        <w:t>Part C — Short Answer (2–3 sentences each)</w:t>
      </w:r>
    </w:p>
    <w:p w14:paraId="6BAE4443" w14:textId="7CB98544" w:rsid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1.</w:t>
      </w:r>
      <w:r w:rsidRPr="0094255F">
        <w:rPr>
          <w:rFonts w:ascii="Avenir Next" w:eastAsia="Times New Roman" w:hAnsi="Avenir Next" w:cs="Times New Roman"/>
          <w:kern w:val="0"/>
          <w:sz w:val="20"/>
          <w:szCs w:val="20"/>
          <w14:ligatures w14:val="none"/>
        </w:rPr>
        <w:t xml:space="preserve"> The brain has three overlapping protective systems: the meninges and subarachnoid space, cerebrospinal fluid, and the blood-brain barrier. Each addresses a </w:t>
      </w:r>
      <w:r w:rsidRPr="0094255F">
        <w:rPr>
          <w:rFonts w:ascii="Avenir Next" w:eastAsia="Times New Roman" w:hAnsi="Avenir Next" w:cs="Times New Roman"/>
          <w:i/>
          <w:iCs/>
          <w:kern w:val="0"/>
          <w:sz w:val="20"/>
          <w:szCs w:val="20"/>
          <w14:ligatures w14:val="none"/>
        </w:rPr>
        <w:t>different</w:t>
      </w:r>
      <w:r w:rsidRPr="0094255F">
        <w:rPr>
          <w:rFonts w:ascii="Avenir Next" w:eastAsia="Times New Roman" w:hAnsi="Avenir Next" w:cs="Times New Roman"/>
          <w:kern w:val="0"/>
          <w:sz w:val="20"/>
          <w:szCs w:val="20"/>
          <w14:ligatures w14:val="none"/>
        </w:rPr>
        <w:t xml:space="preserve"> type of threat to the brain. Briefly explain what specific threat each system primarily protects </w:t>
      </w:r>
      <w:r w:rsidR="00E62020" w:rsidRPr="0094255F">
        <w:rPr>
          <w:rFonts w:ascii="Avenir Next" w:eastAsia="Times New Roman" w:hAnsi="Avenir Next" w:cs="Times New Roman"/>
          <w:kern w:val="0"/>
          <w:sz w:val="20"/>
          <w:szCs w:val="20"/>
          <w14:ligatures w14:val="none"/>
        </w:rPr>
        <w:t>against and</w:t>
      </w:r>
      <w:r w:rsidRPr="0094255F">
        <w:rPr>
          <w:rFonts w:ascii="Avenir Next" w:eastAsia="Times New Roman" w:hAnsi="Avenir Next" w:cs="Times New Roman"/>
          <w:kern w:val="0"/>
          <w:sz w:val="20"/>
          <w:szCs w:val="20"/>
          <w14:ligatures w14:val="none"/>
        </w:rPr>
        <w:t xml:space="preserve"> identify what would be clinically lost if each failed independently.</w:t>
      </w:r>
    </w:p>
    <w:p w14:paraId="4BA6F0F9" w14:textId="77777777" w:rsidR="00551356" w:rsidRDefault="00551356" w:rsidP="00551356">
      <w:pPr>
        <w:pStyle w:val="ListParagraph"/>
        <w:numPr>
          <w:ilvl w:val="0"/>
          <w:numId w:val="93"/>
        </w:numPr>
        <w:rPr>
          <w:rFonts w:ascii="Avenir Next" w:eastAsia="Times New Roman" w:hAnsi="Avenir Next" w:cs="Times New Roman"/>
          <w:color w:val="A02B93" w:themeColor="accent5"/>
          <w:kern w:val="0"/>
          <w:sz w:val="20"/>
          <w:szCs w:val="20"/>
          <w14:ligatures w14:val="none"/>
        </w:rPr>
      </w:pPr>
      <w:r w:rsidRPr="00551356">
        <w:rPr>
          <w:rFonts w:ascii="Avenir Next" w:eastAsia="Times New Roman" w:hAnsi="Avenir Next" w:cs="Times New Roman"/>
          <w:color w:val="A02B93" w:themeColor="accent5"/>
          <w:kern w:val="0"/>
          <w:sz w:val="20"/>
          <w:szCs w:val="20"/>
          <w14:ligatures w14:val="none"/>
        </w:rPr>
        <w:t xml:space="preserve">The meninges and subarachnoid space primarily protect against </w:t>
      </w:r>
      <w:r w:rsidRPr="00551356">
        <w:rPr>
          <w:rFonts w:ascii="Avenir Next" w:eastAsia="Times New Roman" w:hAnsi="Avenir Next" w:cs="Times New Roman"/>
          <w:b/>
          <w:bCs/>
          <w:color w:val="A02B93" w:themeColor="accent5"/>
          <w:kern w:val="0"/>
          <w:sz w:val="20"/>
          <w:szCs w:val="20"/>
          <w14:ligatures w14:val="none"/>
        </w:rPr>
        <w:t>mechanical injury</w:t>
      </w:r>
      <w:r w:rsidRPr="00551356">
        <w:rPr>
          <w:rFonts w:ascii="Avenir Next" w:eastAsia="Times New Roman" w:hAnsi="Avenir Next" w:cs="Times New Roman"/>
          <w:color w:val="A02B93" w:themeColor="accent5"/>
          <w:kern w:val="0"/>
          <w:sz w:val="20"/>
          <w:szCs w:val="20"/>
          <w14:ligatures w14:val="none"/>
        </w:rPr>
        <w:t xml:space="preserve"> — the CSF-filled subarachnoid space cushions the brain against impact, and the tough dura mater resists tearing forces</w:t>
      </w:r>
    </w:p>
    <w:p w14:paraId="7FFC1FEE" w14:textId="77777777" w:rsidR="00551356" w:rsidRDefault="00551356" w:rsidP="00551356">
      <w:pPr>
        <w:pStyle w:val="ListParagraph"/>
        <w:numPr>
          <w:ilvl w:val="0"/>
          <w:numId w:val="93"/>
        </w:numPr>
        <w:rPr>
          <w:rFonts w:ascii="Avenir Next" w:eastAsia="Times New Roman" w:hAnsi="Avenir Next" w:cs="Times New Roman"/>
          <w:color w:val="A02B93" w:themeColor="accent5"/>
          <w:kern w:val="0"/>
          <w:sz w:val="20"/>
          <w:szCs w:val="20"/>
          <w14:ligatures w14:val="none"/>
        </w:rPr>
      </w:pPr>
      <w:r w:rsidRPr="00551356">
        <w:rPr>
          <w:rFonts w:ascii="Avenir Next" w:eastAsia="Times New Roman" w:hAnsi="Avenir Next" w:cs="Times New Roman"/>
          <w:color w:val="A02B93" w:themeColor="accent5"/>
          <w:kern w:val="0"/>
          <w:sz w:val="20"/>
          <w:szCs w:val="20"/>
          <w14:ligatures w14:val="none"/>
        </w:rPr>
        <w:t xml:space="preserve">CSF additionally protects against </w:t>
      </w:r>
      <w:r w:rsidRPr="00551356">
        <w:rPr>
          <w:rFonts w:ascii="Avenir Next" w:eastAsia="Times New Roman" w:hAnsi="Avenir Next" w:cs="Times New Roman"/>
          <w:b/>
          <w:bCs/>
          <w:color w:val="A02B93" w:themeColor="accent5"/>
          <w:kern w:val="0"/>
          <w:sz w:val="20"/>
          <w:szCs w:val="20"/>
          <w14:ligatures w14:val="none"/>
        </w:rPr>
        <w:t>chemical imbalance and metabolic waste accumulation</w:t>
      </w:r>
      <w:r w:rsidRPr="00551356">
        <w:rPr>
          <w:rFonts w:ascii="Avenir Next" w:eastAsia="Times New Roman" w:hAnsi="Avenir Next" w:cs="Times New Roman"/>
          <w:color w:val="A02B93" w:themeColor="accent5"/>
          <w:kern w:val="0"/>
          <w:sz w:val="20"/>
          <w:szCs w:val="20"/>
          <w14:ligatures w14:val="none"/>
        </w:rPr>
        <w:t>, maintaining the stable ionic environment neurons require; failure would result in toxic metabolite buildup and disrupted membrane potentials</w:t>
      </w:r>
    </w:p>
    <w:p w14:paraId="2F2BB967" w14:textId="3B791290" w:rsidR="00E62020" w:rsidRPr="00551356" w:rsidRDefault="00551356" w:rsidP="00551356">
      <w:pPr>
        <w:pStyle w:val="ListParagraph"/>
        <w:numPr>
          <w:ilvl w:val="0"/>
          <w:numId w:val="93"/>
        </w:numPr>
        <w:rPr>
          <w:rFonts w:ascii="Avenir Next" w:eastAsia="Times New Roman" w:hAnsi="Avenir Next" w:cs="Times New Roman"/>
          <w:color w:val="A02B93" w:themeColor="accent5"/>
          <w:kern w:val="0"/>
          <w:sz w:val="20"/>
          <w:szCs w:val="20"/>
          <w14:ligatures w14:val="none"/>
        </w:rPr>
      </w:pPr>
      <w:r w:rsidRPr="00551356">
        <w:rPr>
          <w:rFonts w:ascii="Avenir Next" w:eastAsia="Times New Roman" w:hAnsi="Avenir Next" w:cs="Times New Roman"/>
          <w:color w:val="A02B93" w:themeColor="accent5"/>
          <w:kern w:val="0"/>
          <w:sz w:val="20"/>
          <w:szCs w:val="20"/>
          <w14:ligatures w14:val="none"/>
        </w:rPr>
        <w:t xml:space="preserve">The blood-brain barrier protects against </w:t>
      </w:r>
      <w:r w:rsidRPr="00551356">
        <w:rPr>
          <w:rFonts w:ascii="Avenir Next" w:eastAsia="Times New Roman" w:hAnsi="Avenir Next" w:cs="Times New Roman"/>
          <w:b/>
          <w:bCs/>
          <w:color w:val="A02B93" w:themeColor="accent5"/>
          <w:kern w:val="0"/>
          <w:sz w:val="20"/>
          <w:szCs w:val="20"/>
          <w14:ligatures w14:val="none"/>
        </w:rPr>
        <w:t>pathogens, circulating toxins, and blood-borne chemical fluctuations</w:t>
      </w:r>
      <w:r w:rsidRPr="00551356">
        <w:rPr>
          <w:rFonts w:ascii="Avenir Next" w:eastAsia="Times New Roman" w:hAnsi="Avenir Next" w:cs="Times New Roman"/>
          <w:color w:val="A02B93" w:themeColor="accent5"/>
          <w:kern w:val="0"/>
          <w:sz w:val="20"/>
          <w:szCs w:val="20"/>
          <w14:ligatures w14:val="none"/>
        </w:rPr>
        <w:t>; its failure would expose neurons to immune mediators and unregulated neurotransmitter levels, destabilizing synaptic transmission across the entire CNS</w:t>
      </w:r>
    </w:p>
    <w:p w14:paraId="79D0007E" w14:textId="77777777" w:rsidR="00E62020" w:rsidRDefault="00E62020" w:rsidP="00CB5594">
      <w:pPr>
        <w:rPr>
          <w:rFonts w:ascii="Avenir Next" w:eastAsia="Times New Roman" w:hAnsi="Avenir Next" w:cs="Times New Roman"/>
          <w:kern w:val="0"/>
          <w:sz w:val="20"/>
          <w:szCs w:val="20"/>
          <w14:ligatures w14:val="none"/>
        </w:rPr>
      </w:pPr>
    </w:p>
    <w:p w14:paraId="62274C0D" w14:textId="77777777" w:rsidR="00E62020" w:rsidRPr="0094255F" w:rsidRDefault="00E62020" w:rsidP="00CB5594">
      <w:pPr>
        <w:rPr>
          <w:rFonts w:ascii="Avenir Next" w:eastAsia="Times New Roman" w:hAnsi="Avenir Next" w:cs="Times New Roman"/>
          <w:kern w:val="0"/>
          <w:sz w:val="20"/>
          <w:szCs w:val="20"/>
          <w14:ligatures w14:val="none"/>
        </w:rPr>
      </w:pPr>
    </w:p>
    <w:p w14:paraId="177DA718" w14:textId="11F450FB" w:rsidR="0094255F" w:rsidRDefault="0094255F" w:rsidP="00CB5594">
      <w:pPr>
        <w:rPr>
          <w:rFonts w:ascii="Avenir Next" w:eastAsia="Times New Roman" w:hAnsi="Avenir Next" w:cs="Times New Roman"/>
          <w:kern w:val="0"/>
          <w:sz w:val="20"/>
          <w:szCs w:val="20"/>
          <w14:ligatures w14:val="none"/>
        </w:rPr>
      </w:pPr>
      <w:r w:rsidRPr="0094255F">
        <w:rPr>
          <w:rFonts w:ascii="Avenir Next" w:eastAsia="Times New Roman" w:hAnsi="Avenir Next" w:cs="Times New Roman"/>
          <w:b/>
          <w:bCs/>
          <w:kern w:val="0"/>
          <w:sz w:val="20"/>
          <w:szCs w:val="20"/>
          <w14:ligatures w14:val="none"/>
        </w:rPr>
        <w:t>2.</w:t>
      </w:r>
      <w:r w:rsidRPr="0094255F">
        <w:rPr>
          <w:rFonts w:ascii="Avenir Next" w:eastAsia="Times New Roman" w:hAnsi="Avenir Next" w:cs="Times New Roman"/>
          <w:kern w:val="0"/>
          <w:sz w:val="20"/>
          <w:szCs w:val="20"/>
          <w14:ligatures w14:val="none"/>
        </w:rPr>
        <w:t xml:space="preserve"> The medulla oblongata and the cerebellum both contribute to motor function, but damage to each produces dramatically different clinical consequences. Compare what is lost with medullary damage versus cerebellar </w:t>
      </w:r>
      <w:r w:rsidR="000B1B35" w:rsidRPr="0094255F">
        <w:rPr>
          <w:rFonts w:ascii="Avenir Next" w:eastAsia="Times New Roman" w:hAnsi="Avenir Next" w:cs="Times New Roman"/>
          <w:kern w:val="0"/>
          <w:sz w:val="20"/>
          <w:szCs w:val="20"/>
          <w14:ligatures w14:val="none"/>
        </w:rPr>
        <w:t>damage and</w:t>
      </w:r>
      <w:r w:rsidRPr="0094255F">
        <w:rPr>
          <w:rFonts w:ascii="Avenir Next" w:eastAsia="Times New Roman" w:hAnsi="Avenir Next" w:cs="Times New Roman"/>
          <w:kern w:val="0"/>
          <w:sz w:val="20"/>
          <w:szCs w:val="20"/>
          <w14:ligatures w14:val="none"/>
        </w:rPr>
        <w:t xml:space="preserve"> explain why medullary damage is immediately life-threatening in a way cerebellar damage is not.</w:t>
      </w:r>
    </w:p>
    <w:p w14:paraId="0C32D8B7" w14:textId="77777777" w:rsidR="006B017B" w:rsidRDefault="006B017B" w:rsidP="006B017B">
      <w:pPr>
        <w:pStyle w:val="ListParagraph"/>
        <w:numPr>
          <w:ilvl w:val="0"/>
          <w:numId w:val="94"/>
        </w:numPr>
        <w:rPr>
          <w:rFonts w:ascii="Avenir Next" w:eastAsia="Times New Roman" w:hAnsi="Avenir Next" w:cs="Times New Roman"/>
          <w:color w:val="A02B93" w:themeColor="accent5"/>
          <w:kern w:val="0"/>
          <w:sz w:val="20"/>
          <w:szCs w:val="20"/>
          <w14:ligatures w14:val="none"/>
        </w:rPr>
      </w:pPr>
      <w:r w:rsidRPr="006B017B">
        <w:rPr>
          <w:rFonts w:ascii="Avenir Next" w:eastAsia="Times New Roman" w:hAnsi="Avenir Next" w:cs="Times New Roman"/>
          <w:color w:val="A02B93" w:themeColor="accent5"/>
          <w:kern w:val="0"/>
          <w:sz w:val="20"/>
          <w:szCs w:val="20"/>
          <w14:ligatures w14:val="none"/>
        </w:rPr>
        <w:t xml:space="preserve">Medullary damage eliminates the </w:t>
      </w:r>
      <w:r w:rsidRPr="006B017B">
        <w:rPr>
          <w:rFonts w:ascii="Avenir Next" w:eastAsia="Times New Roman" w:hAnsi="Avenir Next" w:cs="Times New Roman"/>
          <w:b/>
          <w:bCs/>
          <w:color w:val="A02B93" w:themeColor="accent5"/>
          <w:kern w:val="0"/>
          <w:sz w:val="20"/>
          <w:szCs w:val="20"/>
          <w14:ligatures w14:val="none"/>
        </w:rPr>
        <w:t>cardiovascular and respiratory control centers</w:t>
      </w:r>
      <w:r w:rsidRPr="006B017B">
        <w:rPr>
          <w:rFonts w:ascii="Avenir Next" w:eastAsia="Times New Roman" w:hAnsi="Avenir Next" w:cs="Times New Roman"/>
          <w:color w:val="A02B93" w:themeColor="accent5"/>
          <w:kern w:val="0"/>
          <w:sz w:val="20"/>
          <w:szCs w:val="20"/>
          <w14:ligatures w14:val="none"/>
        </w:rPr>
        <w:t xml:space="preserve"> — the neural drive for heartbeat and breathing rhythm is immediately lost, making survival impossible without mechanical intervention</w:t>
      </w:r>
    </w:p>
    <w:p w14:paraId="6B39BD0A" w14:textId="15B09B1B" w:rsidR="00E62020" w:rsidRPr="006B017B" w:rsidRDefault="006B017B" w:rsidP="006B017B">
      <w:pPr>
        <w:pStyle w:val="ListParagraph"/>
        <w:numPr>
          <w:ilvl w:val="0"/>
          <w:numId w:val="94"/>
        </w:numPr>
        <w:rPr>
          <w:rFonts w:ascii="Avenir Next" w:eastAsia="Times New Roman" w:hAnsi="Avenir Next" w:cs="Times New Roman"/>
          <w:color w:val="A02B93" w:themeColor="accent5"/>
          <w:kern w:val="0"/>
          <w:sz w:val="20"/>
          <w:szCs w:val="20"/>
          <w14:ligatures w14:val="none"/>
        </w:rPr>
      </w:pPr>
      <w:r w:rsidRPr="006B017B">
        <w:rPr>
          <w:rFonts w:ascii="Avenir Next" w:eastAsia="Times New Roman" w:hAnsi="Avenir Next" w:cs="Times New Roman"/>
          <w:color w:val="A02B93" w:themeColor="accent5"/>
          <w:kern w:val="0"/>
          <w:sz w:val="20"/>
          <w:szCs w:val="20"/>
          <w14:ligatures w14:val="none"/>
        </w:rPr>
        <w:t xml:space="preserve">Cerebellar damage produces </w:t>
      </w:r>
      <w:r w:rsidRPr="006B017B">
        <w:rPr>
          <w:rFonts w:ascii="Avenir Next" w:eastAsia="Times New Roman" w:hAnsi="Avenir Next" w:cs="Times New Roman"/>
          <w:b/>
          <w:bCs/>
          <w:color w:val="A02B93" w:themeColor="accent5"/>
          <w:kern w:val="0"/>
          <w:sz w:val="20"/>
          <w:szCs w:val="20"/>
          <w14:ligatures w14:val="none"/>
        </w:rPr>
        <w:t>ataxia, loss of movement coordination, and balance deficits</w:t>
      </w:r>
      <w:r w:rsidRPr="006B017B">
        <w:rPr>
          <w:rFonts w:ascii="Avenir Next" w:eastAsia="Times New Roman" w:hAnsi="Avenir Next" w:cs="Times New Roman"/>
          <w:color w:val="A02B93" w:themeColor="accent5"/>
          <w:kern w:val="0"/>
          <w:sz w:val="20"/>
          <w:szCs w:val="20"/>
          <w14:ligatures w14:val="none"/>
        </w:rPr>
        <w:t xml:space="preserve"> — severely disabling, but because the medulla and pons remain intact, breathing and cardiac function continue uninterrupted</w:t>
      </w:r>
    </w:p>
    <w:p w14:paraId="0F68DF82" w14:textId="77777777" w:rsidR="004D0E51" w:rsidRPr="00426208" w:rsidRDefault="004D0E51" w:rsidP="00CB5594">
      <w:pPr>
        <w:rPr>
          <w:rFonts w:ascii="Avenir Next" w:eastAsia="Times New Roman" w:hAnsi="Avenir Next" w:cs="Segoe UI Symbol"/>
          <w:kern w:val="0"/>
          <w:sz w:val="20"/>
          <w:szCs w:val="20"/>
          <w14:ligatures w14:val="none"/>
        </w:rPr>
      </w:pPr>
    </w:p>
    <w:p w14:paraId="16E5559B" w14:textId="7FE95360" w:rsidR="00B55027" w:rsidRPr="00426208" w:rsidRDefault="00B55027">
      <w:pPr>
        <w:rPr>
          <w:rFonts w:ascii="Segoe UI Symbol" w:eastAsia="Times New Roman" w:hAnsi="Segoe UI Symbol" w:cs="Segoe UI Symbol"/>
          <w:b/>
          <w:bCs/>
          <w:kern w:val="36"/>
          <w:sz w:val="20"/>
          <w:szCs w:val="20"/>
          <w14:ligatures w14:val="none"/>
        </w:rPr>
      </w:pPr>
    </w:p>
    <w:sectPr w:rsidR="00B55027" w:rsidRPr="00426208"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AB163" w14:textId="77777777" w:rsidR="00796691" w:rsidRDefault="00796691" w:rsidP="00F3758A">
      <w:r>
        <w:separator/>
      </w:r>
    </w:p>
  </w:endnote>
  <w:endnote w:type="continuationSeparator" w:id="0">
    <w:p w14:paraId="7BFDEED3" w14:textId="77777777" w:rsidR="00796691" w:rsidRDefault="00796691"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EndPr>
      <w:rPr>
        <w:rStyle w:val="PageNumber"/>
      </w:rPr>
    </w:sdtEnd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EndPr>
      <w:rPr>
        <w:rStyle w:val="PageNumber"/>
      </w:rPr>
    </w:sdtEnd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56E9F" w14:textId="77777777" w:rsidR="00796691" w:rsidRDefault="00796691" w:rsidP="00F3758A">
      <w:r>
        <w:separator/>
      </w:r>
    </w:p>
  </w:footnote>
  <w:footnote w:type="continuationSeparator" w:id="0">
    <w:p w14:paraId="6E886306" w14:textId="77777777" w:rsidR="00796691" w:rsidRDefault="00796691"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750C681C" w:rsidR="00F3758A" w:rsidRPr="00FE0F23" w:rsidRDefault="00F3758A">
    <w:pPr>
      <w:pStyle w:val="Header"/>
      <w:rPr>
        <w:rFonts w:ascii="Avenir Next" w:hAnsi="Avenir Next"/>
        <w:color w:val="A02B93" w:themeColor="accent5"/>
        <w:sz w:val="20"/>
        <w:szCs w:val="20"/>
      </w:rPr>
    </w:pPr>
    <w:r w:rsidRPr="00FE0F23">
      <w:rPr>
        <w:rFonts w:ascii="Avenir Next" w:hAnsi="Avenir Next"/>
        <w:color w:val="A02B93" w:themeColor="accent5"/>
        <w:sz w:val="20"/>
        <w:szCs w:val="20"/>
      </w:rPr>
      <w:t>BIOL2251</w:t>
    </w:r>
    <w:r w:rsidRPr="00FE0F23">
      <w:rPr>
        <w:rFonts w:ascii="Avenir Next" w:hAnsi="Avenir Next"/>
        <w:color w:val="A02B93" w:themeColor="accent5"/>
        <w:sz w:val="20"/>
        <w:szCs w:val="20"/>
      </w:rPr>
      <w:ptab w:relativeTo="margin" w:alignment="center" w:leader="none"/>
    </w:r>
    <w:r w:rsidR="000B770B" w:rsidRPr="00FE0F23">
      <w:rPr>
        <w:rFonts w:ascii="Avenir Next" w:hAnsi="Avenir Next"/>
        <w:color w:val="A02B93" w:themeColor="accent5"/>
        <w:sz w:val="20"/>
        <w:szCs w:val="20"/>
      </w:rPr>
      <w:t xml:space="preserve">Practice </w:t>
    </w:r>
    <w:r w:rsidR="008773E5" w:rsidRPr="00FE0F23">
      <w:rPr>
        <w:rFonts w:ascii="Avenir Next" w:hAnsi="Avenir Next"/>
        <w:color w:val="A02B93" w:themeColor="accent5"/>
        <w:sz w:val="20"/>
        <w:szCs w:val="20"/>
      </w:rPr>
      <w:t>Worksheet</w:t>
    </w:r>
    <w:r w:rsidR="00FE0F23" w:rsidRPr="00FE0F23">
      <w:rPr>
        <w:rFonts w:ascii="Avenir Next" w:hAnsi="Avenir Next"/>
        <w:color w:val="A02B93" w:themeColor="accent5"/>
        <w:sz w:val="20"/>
        <w:szCs w:val="20"/>
      </w:rPr>
      <w:t xml:space="preserve"> Key</w:t>
    </w:r>
    <w:r w:rsidRPr="00FE0F23">
      <w:rPr>
        <w:rFonts w:ascii="Avenir Next" w:hAnsi="Avenir Next"/>
        <w:color w:val="A02B93" w:themeColor="accent5"/>
        <w:sz w:val="20"/>
        <w:szCs w:val="20"/>
      </w:rPr>
      <w:ptab w:relativeTo="margin" w:alignment="right" w:leader="none"/>
    </w:r>
    <w:r w:rsidRPr="00FE0F23">
      <w:rPr>
        <w:rFonts w:ascii="Avenir Next" w:hAnsi="Avenir Next"/>
        <w:color w:val="A02B93" w:themeColor="accent5"/>
        <w:sz w:val="20"/>
        <w:szCs w:val="20"/>
      </w:rPr>
      <w:t xml:space="preserve">Chapter </w:t>
    </w:r>
    <w:r w:rsidR="00843DD7" w:rsidRPr="00FE0F23">
      <w:rPr>
        <w:rFonts w:ascii="Avenir Next" w:hAnsi="Avenir Next"/>
        <w:color w:val="A02B93" w:themeColor="accent5"/>
        <w:sz w:val="20"/>
        <w:szCs w:val="20"/>
      </w:rPr>
      <w:t>1</w:t>
    </w:r>
    <w:r w:rsidR="004622E8" w:rsidRPr="00FE0F23">
      <w:rPr>
        <w:rFonts w:ascii="Avenir Next" w:hAnsi="Avenir Next"/>
        <w:color w:val="A02B93" w:themeColor="accent5"/>
        <w:sz w:val="20"/>
        <w:szCs w:val="20"/>
      </w:rPr>
      <w:t>4-1</w:t>
    </w:r>
  </w:p>
  <w:p w14:paraId="55C9C659" w14:textId="77777777" w:rsidR="00883698" w:rsidRPr="00FE0F23" w:rsidRDefault="00883698">
    <w:pPr>
      <w:pStyle w:val="Header"/>
      <w:rPr>
        <w:rFonts w:ascii="Avenir Next" w:hAnsi="Avenir Next"/>
        <w:color w:val="A02B93" w:themeColor="accent5"/>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A7CAD"/>
    <w:multiLevelType w:val="multilevel"/>
    <w:tmpl w:val="77A8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F3FA3"/>
    <w:multiLevelType w:val="multilevel"/>
    <w:tmpl w:val="047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35D2F"/>
    <w:multiLevelType w:val="multilevel"/>
    <w:tmpl w:val="4B82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8F604E"/>
    <w:multiLevelType w:val="multilevel"/>
    <w:tmpl w:val="CA3E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7071A0"/>
    <w:multiLevelType w:val="multilevel"/>
    <w:tmpl w:val="98E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B4678"/>
    <w:multiLevelType w:val="multilevel"/>
    <w:tmpl w:val="3CB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C096A"/>
    <w:multiLevelType w:val="multilevel"/>
    <w:tmpl w:val="94E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76584"/>
    <w:multiLevelType w:val="multilevel"/>
    <w:tmpl w:val="8E78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295A99"/>
    <w:multiLevelType w:val="hybridMultilevel"/>
    <w:tmpl w:val="F21E1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77280D"/>
    <w:multiLevelType w:val="multilevel"/>
    <w:tmpl w:val="74CC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240855"/>
    <w:multiLevelType w:val="hybridMultilevel"/>
    <w:tmpl w:val="8B7ED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D677D2"/>
    <w:multiLevelType w:val="hybridMultilevel"/>
    <w:tmpl w:val="17126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37782"/>
    <w:multiLevelType w:val="multilevel"/>
    <w:tmpl w:val="2F7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B06453"/>
    <w:multiLevelType w:val="multilevel"/>
    <w:tmpl w:val="1C5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1355C0"/>
    <w:multiLevelType w:val="multilevel"/>
    <w:tmpl w:val="D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68699B"/>
    <w:multiLevelType w:val="multilevel"/>
    <w:tmpl w:val="65D6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AA0BB9"/>
    <w:multiLevelType w:val="multilevel"/>
    <w:tmpl w:val="CB3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0B4C0B"/>
    <w:multiLevelType w:val="multilevel"/>
    <w:tmpl w:val="25C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BE0BA0"/>
    <w:multiLevelType w:val="multilevel"/>
    <w:tmpl w:val="771E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D57226"/>
    <w:multiLevelType w:val="multilevel"/>
    <w:tmpl w:val="D228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9828D9"/>
    <w:multiLevelType w:val="multilevel"/>
    <w:tmpl w:val="9DC6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3B522E"/>
    <w:multiLevelType w:val="multilevel"/>
    <w:tmpl w:val="D4A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345189"/>
    <w:multiLevelType w:val="multilevel"/>
    <w:tmpl w:val="969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DE36EA"/>
    <w:multiLevelType w:val="multilevel"/>
    <w:tmpl w:val="DFDE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FD2CEE"/>
    <w:multiLevelType w:val="multilevel"/>
    <w:tmpl w:val="EA8E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8740EF"/>
    <w:multiLevelType w:val="hybridMultilevel"/>
    <w:tmpl w:val="C2885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E83F1A"/>
    <w:multiLevelType w:val="multilevel"/>
    <w:tmpl w:val="F7B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94DFC"/>
    <w:multiLevelType w:val="multilevel"/>
    <w:tmpl w:val="E6D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E5595B"/>
    <w:multiLevelType w:val="multilevel"/>
    <w:tmpl w:val="93D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FB5DDB"/>
    <w:multiLevelType w:val="multilevel"/>
    <w:tmpl w:val="E5D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547C54"/>
    <w:multiLevelType w:val="multilevel"/>
    <w:tmpl w:val="D51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BD7B36"/>
    <w:multiLevelType w:val="hybridMultilevel"/>
    <w:tmpl w:val="34946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1D115B0"/>
    <w:multiLevelType w:val="hybridMultilevel"/>
    <w:tmpl w:val="8FF8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3B05C23"/>
    <w:multiLevelType w:val="multilevel"/>
    <w:tmpl w:val="F68C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7866F29"/>
    <w:multiLevelType w:val="multilevel"/>
    <w:tmpl w:val="6D3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F90D17"/>
    <w:multiLevelType w:val="hybridMultilevel"/>
    <w:tmpl w:val="DFE4D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C646B4"/>
    <w:multiLevelType w:val="multilevel"/>
    <w:tmpl w:val="45E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A04830"/>
    <w:multiLevelType w:val="hybridMultilevel"/>
    <w:tmpl w:val="5DB09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7087D59"/>
    <w:multiLevelType w:val="multilevel"/>
    <w:tmpl w:val="0128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133DB6"/>
    <w:multiLevelType w:val="multilevel"/>
    <w:tmpl w:val="5B58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82064C"/>
    <w:multiLevelType w:val="multilevel"/>
    <w:tmpl w:val="A28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4646432"/>
    <w:multiLevelType w:val="multilevel"/>
    <w:tmpl w:val="4DF41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A20790"/>
    <w:multiLevelType w:val="multilevel"/>
    <w:tmpl w:val="91C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5D073A6"/>
    <w:multiLevelType w:val="hybridMultilevel"/>
    <w:tmpl w:val="EE6E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61D1932"/>
    <w:multiLevelType w:val="hybridMultilevel"/>
    <w:tmpl w:val="81D6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6446492"/>
    <w:multiLevelType w:val="multilevel"/>
    <w:tmpl w:val="F424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9D522C8"/>
    <w:multiLevelType w:val="multilevel"/>
    <w:tmpl w:val="F772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B7044B8"/>
    <w:multiLevelType w:val="hybridMultilevel"/>
    <w:tmpl w:val="3834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BCA517C"/>
    <w:multiLevelType w:val="hybridMultilevel"/>
    <w:tmpl w:val="B0A2C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E20B1D"/>
    <w:multiLevelType w:val="multilevel"/>
    <w:tmpl w:val="2E6E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45"/>
  </w:num>
  <w:num w:numId="2" w16cid:durableId="1261722978">
    <w:abstractNumId w:val="42"/>
  </w:num>
  <w:num w:numId="3" w16cid:durableId="1776899393">
    <w:abstractNumId w:val="34"/>
  </w:num>
  <w:num w:numId="4" w16cid:durableId="1001473988">
    <w:abstractNumId w:val="15"/>
  </w:num>
  <w:num w:numId="5" w16cid:durableId="178744313">
    <w:abstractNumId w:val="92"/>
  </w:num>
  <w:num w:numId="6" w16cid:durableId="1877037311">
    <w:abstractNumId w:val="82"/>
  </w:num>
  <w:num w:numId="7" w16cid:durableId="744650241">
    <w:abstractNumId w:val="39"/>
  </w:num>
  <w:num w:numId="8" w16cid:durableId="706949401">
    <w:abstractNumId w:val="49"/>
  </w:num>
  <w:num w:numId="9" w16cid:durableId="1470051139">
    <w:abstractNumId w:val="29"/>
  </w:num>
  <w:num w:numId="10" w16cid:durableId="2120182161">
    <w:abstractNumId w:val="50"/>
  </w:num>
  <w:num w:numId="11" w16cid:durableId="1689602261">
    <w:abstractNumId w:val="65"/>
  </w:num>
  <w:num w:numId="12" w16cid:durableId="1174683265">
    <w:abstractNumId w:val="60"/>
  </w:num>
  <w:num w:numId="13" w16cid:durableId="1018312432">
    <w:abstractNumId w:val="9"/>
  </w:num>
  <w:num w:numId="14" w16cid:durableId="2022704610">
    <w:abstractNumId w:val="55"/>
  </w:num>
  <w:num w:numId="15" w16cid:durableId="1025982699">
    <w:abstractNumId w:val="81"/>
  </w:num>
  <w:num w:numId="16" w16cid:durableId="698047106">
    <w:abstractNumId w:val="54"/>
  </w:num>
  <w:num w:numId="17" w16cid:durableId="795024940">
    <w:abstractNumId w:val="84"/>
  </w:num>
  <w:num w:numId="18" w16cid:durableId="1643076487">
    <w:abstractNumId w:val="40"/>
  </w:num>
  <w:num w:numId="19" w16cid:durableId="526452024">
    <w:abstractNumId w:val="33"/>
  </w:num>
  <w:num w:numId="20" w16cid:durableId="1295334236">
    <w:abstractNumId w:val="72"/>
  </w:num>
  <w:num w:numId="21" w16cid:durableId="1072393276">
    <w:abstractNumId w:val="17"/>
  </w:num>
  <w:num w:numId="22" w16cid:durableId="1004746217">
    <w:abstractNumId w:val="11"/>
  </w:num>
  <w:num w:numId="23" w16cid:durableId="1677998326">
    <w:abstractNumId w:val="74"/>
  </w:num>
  <w:num w:numId="24" w16cid:durableId="272589171">
    <w:abstractNumId w:val="78"/>
  </w:num>
  <w:num w:numId="25" w16cid:durableId="498541915">
    <w:abstractNumId w:val="44"/>
  </w:num>
  <w:num w:numId="26" w16cid:durableId="681710710">
    <w:abstractNumId w:val="64"/>
  </w:num>
  <w:num w:numId="27" w16cid:durableId="999428344">
    <w:abstractNumId w:val="18"/>
  </w:num>
  <w:num w:numId="28" w16cid:durableId="638997709">
    <w:abstractNumId w:val="32"/>
  </w:num>
  <w:num w:numId="29" w16cid:durableId="1537307594">
    <w:abstractNumId w:val="7"/>
  </w:num>
  <w:num w:numId="30" w16cid:durableId="1902254952">
    <w:abstractNumId w:val="73"/>
  </w:num>
  <w:num w:numId="31" w16cid:durableId="1479611906">
    <w:abstractNumId w:val="12"/>
  </w:num>
  <w:num w:numId="32" w16cid:durableId="770390615">
    <w:abstractNumId w:val="0"/>
  </w:num>
  <w:num w:numId="33" w16cid:durableId="597106448">
    <w:abstractNumId w:val="1"/>
  </w:num>
  <w:num w:numId="34" w16cid:durableId="1114517264">
    <w:abstractNumId w:val="19"/>
  </w:num>
  <w:num w:numId="35" w16cid:durableId="340744851">
    <w:abstractNumId w:val="2"/>
  </w:num>
  <w:num w:numId="36" w16cid:durableId="510099130">
    <w:abstractNumId w:val="3"/>
  </w:num>
  <w:num w:numId="37" w16cid:durableId="1677491133">
    <w:abstractNumId w:val="41"/>
  </w:num>
  <w:num w:numId="38" w16cid:durableId="2015959958">
    <w:abstractNumId w:val="57"/>
  </w:num>
  <w:num w:numId="39" w16cid:durableId="1196427404">
    <w:abstractNumId w:val="21"/>
  </w:num>
  <w:num w:numId="40" w16cid:durableId="508714194">
    <w:abstractNumId w:val="14"/>
  </w:num>
  <w:num w:numId="41" w16cid:durableId="1492989293">
    <w:abstractNumId w:val="67"/>
  </w:num>
  <w:num w:numId="42" w16cid:durableId="2012294489">
    <w:abstractNumId w:val="70"/>
  </w:num>
  <w:num w:numId="43" w16cid:durableId="470100993">
    <w:abstractNumId w:val="71"/>
  </w:num>
  <w:num w:numId="44" w16cid:durableId="1877422374">
    <w:abstractNumId w:val="58"/>
  </w:num>
  <w:num w:numId="45" w16cid:durableId="907300102">
    <w:abstractNumId w:val="75"/>
  </w:num>
  <w:num w:numId="46" w16cid:durableId="878009378">
    <w:abstractNumId w:val="46"/>
  </w:num>
  <w:num w:numId="47" w16cid:durableId="1460688492">
    <w:abstractNumId w:val="77"/>
  </w:num>
  <w:num w:numId="48" w16cid:durableId="251593126">
    <w:abstractNumId w:val="28"/>
  </w:num>
  <w:num w:numId="49" w16cid:durableId="1785537369">
    <w:abstractNumId w:val="85"/>
  </w:num>
  <w:num w:numId="50" w16cid:durableId="1384252442">
    <w:abstractNumId w:val="37"/>
  </w:num>
  <w:num w:numId="51" w16cid:durableId="48502211">
    <w:abstractNumId w:val="47"/>
  </w:num>
  <w:num w:numId="52" w16cid:durableId="1234465380">
    <w:abstractNumId w:val="79"/>
  </w:num>
  <w:num w:numId="53" w16cid:durableId="1386181047">
    <w:abstractNumId w:val="66"/>
  </w:num>
  <w:num w:numId="54" w16cid:durableId="1326593197">
    <w:abstractNumId w:val="59"/>
  </w:num>
  <w:num w:numId="55" w16cid:durableId="38090822">
    <w:abstractNumId w:val="16"/>
  </w:num>
  <w:num w:numId="56" w16cid:durableId="446658629">
    <w:abstractNumId w:val="10"/>
  </w:num>
  <w:num w:numId="57" w16cid:durableId="1946110364">
    <w:abstractNumId w:val="43"/>
  </w:num>
  <w:num w:numId="58" w16cid:durableId="907152886">
    <w:abstractNumId w:val="56"/>
  </w:num>
  <w:num w:numId="59" w16cid:durableId="1034842510">
    <w:abstractNumId w:val="53"/>
  </w:num>
  <w:num w:numId="60" w16cid:durableId="956333204">
    <w:abstractNumId w:val="31"/>
  </w:num>
  <w:num w:numId="61" w16cid:durableId="1053848752">
    <w:abstractNumId w:val="5"/>
  </w:num>
  <w:num w:numId="62" w16cid:durableId="1710298256">
    <w:abstractNumId w:val="61"/>
  </w:num>
  <w:num w:numId="63" w16cid:durableId="1933969182">
    <w:abstractNumId w:val="13"/>
  </w:num>
  <w:num w:numId="64" w16cid:durableId="340621168">
    <w:abstractNumId w:val="35"/>
  </w:num>
  <w:num w:numId="65" w16cid:durableId="375544610">
    <w:abstractNumId w:val="91"/>
  </w:num>
  <w:num w:numId="66" w16cid:durableId="1353334976">
    <w:abstractNumId w:val="8"/>
  </w:num>
  <w:num w:numId="67" w16cid:durableId="1775637470">
    <w:abstractNumId w:val="30"/>
  </w:num>
  <w:num w:numId="68" w16cid:durableId="1750346242">
    <w:abstractNumId w:val="52"/>
  </w:num>
  <w:num w:numId="69" w16cid:durableId="1533614130">
    <w:abstractNumId w:val="38"/>
  </w:num>
  <w:num w:numId="70" w16cid:durableId="1786150254">
    <w:abstractNumId w:val="89"/>
  </w:num>
  <w:num w:numId="71" w16cid:durableId="1530289672">
    <w:abstractNumId w:val="48"/>
  </w:num>
  <w:num w:numId="72" w16cid:durableId="344480567">
    <w:abstractNumId w:val="20"/>
  </w:num>
  <w:num w:numId="73" w16cid:durableId="910626468">
    <w:abstractNumId w:val="4"/>
  </w:num>
  <w:num w:numId="74" w16cid:durableId="385495399">
    <w:abstractNumId w:val="27"/>
  </w:num>
  <w:num w:numId="75" w16cid:durableId="713426979">
    <w:abstractNumId w:val="88"/>
  </w:num>
  <w:num w:numId="76" w16cid:durableId="35007369">
    <w:abstractNumId w:val="68"/>
  </w:num>
  <w:num w:numId="77" w16cid:durableId="1753350400">
    <w:abstractNumId w:val="83"/>
  </w:num>
  <w:num w:numId="78" w16cid:durableId="1894461456">
    <w:abstractNumId w:val="23"/>
  </w:num>
  <w:num w:numId="79" w16cid:durableId="429736882">
    <w:abstractNumId w:val="93"/>
  </w:num>
  <w:num w:numId="80" w16cid:durableId="1129593013">
    <w:abstractNumId w:val="36"/>
  </w:num>
  <w:num w:numId="81" w16cid:durableId="308678059">
    <w:abstractNumId w:val="26"/>
  </w:num>
  <w:num w:numId="82" w16cid:durableId="246808624">
    <w:abstractNumId w:val="6"/>
  </w:num>
  <w:num w:numId="83" w16cid:durableId="1121607667">
    <w:abstractNumId w:val="80"/>
  </w:num>
  <w:num w:numId="84" w16cid:durableId="917054945">
    <w:abstractNumId w:val="76"/>
  </w:num>
  <w:num w:numId="85" w16cid:durableId="1852723983">
    <w:abstractNumId w:val="22"/>
  </w:num>
  <w:num w:numId="86" w16cid:durableId="1369573398">
    <w:abstractNumId w:val="86"/>
  </w:num>
  <w:num w:numId="87" w16cid:durableId="1261572058">
    <w:abstractNumId w:val="69"/>
  </w:num>
  <w:num w:numId="88" w16cid:durableId="1970166688">
    <w:abstractNumId w:val="63"/>
  </w:num>
  <w:num w:numId="89" w16cid:durableId="638263409">
    <w:abstractNumId w:val="62"/>
  </w:num>
  <w:num w:numId="90" w16cid:durableId="433210092">
    <w:abstractNumId w:val="25"/>
  </w:num>
  <w:num w:numId="91" w16cid:durableId="779185574">
    <w:abstractNumId w:val="51"/>
  </w:num>
  <w:num w:numId="92" w16cid:durableId="1555047275">
    <w:abstractNumId w:val="87"/>
  </w:num>
  <w:num w:numId="93" w16cid:durableId="787240588">
    <w:abstractNumId w:val="90"/>
  </w:num>
  <w:num w:numId="94" w16cid:durableId="12743618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40B3"/>
    <w:rsid w:val="00006C49"/>
    <w:rsid w:val="000156DF"/>
    <w:rsid w:val="00016B63"/>
    <w:rsid w:val="00016DB5"/>
    <w:rsid w:val="00022A38"/>
    <w:rsid w:val="0003226C"/>
    <w:rsid w:val="000634C7"/>
    <w:rsid w:val="000726A8"/>
    <w:rsid w:val="000729FC"/>
    <w:rsid w:val="00073570"/>
    <w:rsid w:val="000809CF"/>
    <w:rsid w:val="00084210"/>
    <w:rsid w:val="0008665C"/>
    <w:rsid w:val="00094BF6"/>
    <w:rsid w:val="000B140C"/>
    <w:rsid w:val="000B17A4"/>
    <w:rsid w:val="000B1B07"/>
    <w:rsid w:val="000B1B35"/>
    <w:rsid w:val="000B4997"/>
    <w:rsid w:val="000B5F93"/>
    <w:rsid w:val="000B6DBD"/>
    <w:rsid w:val="000B770B"/>
    <w:rsid w:val="000D1A6B"/>
    <w:rsid w:val="000F0231"/>
    <w:rsid w:val="000F3A0A"/>
    <w:rsid w:val="0010786A"/>
    <w:rsid w:val="00136106"/>
    <w:rsid w:val="0013787E"/>
    <w:rsid w:val="00184808"/>
    <w:rsid w:val="001A266D"/>
    <w:rsid w:val="001B64CA"/>
    <w:rsid w:val="001C42A7"/>
    <w:rsid w:val="001D3517"/>
    <w:rsid w:val="002067F7"/>
    <w:rsid w:val="002153C3"/>
    <w:rsid w:val="002274AA"/>
    <w:rsid w:val="002336D5"/>
    <w:rsid w:val="00251B90"/>
    <w:rsid w:val="0026196F"/>
    <w:rsid w:val="002748ED"/>
    <w:rsid w:val="00275704"/>
    <w:rsid w:val="0028092C"/>
    <w:rsid w:val="002831B6"/>
    <w:rsid w:val="00284532"/>
    <w:rsid w:val="00291529"/>
    <w:rsid w:val="002B0314"/>
    <w:rsid w:val="002B2496"/>
    <w:rsid w:val="002C488A"/>
    <w:rsid w:val="002D0611"/>
    <w:rsid w:val="002D48C1"/>
    <w:rsid w:val="002E7911"/>
    <w:rsid w:val="00303A8F"/>
    <w:rsid w:val="00303CB6"/>
    <w:rsid w:val="00320944"/>
    <w:rsid w:val="0033277E"/>
    <w:rsid w:val="00334AF9"/>
    <w:rsid w:val="00342B83"/>
    <w:rsid w:val="00345421"/>
    <w:rsid w:val="00346183"/>
    <w:rsid w:val="00346EDB"/>
    <w:rsid w:val="00361F2F"/>
    <w:rsid w:val="003667D6"/>
    <w:rsid w:val="003668E3"/>
    <w:rsid w:val="00366BD5"/>
    <w:rsid w:val="00371AA8"/>
    <w:rsid w:val="00383C78"/>
    <w:rsid w:val="00387418"/>
    <w:rsid w:val="00397AEE"/>
    <w:rsid w:val="003A257E"/>
    <w:rsid w:val="003A3BE6"/>
    <w:rsid w:val="003B5888"/>
    <w:rsid w:val="003C0A29"/>
    <w:rsid w:val="003C0EDA"/>
    <w:rsid w:val="003C14B6"/>
    <w:rsid w:val="003C1B12"/>
    <w:rsid w:val="003C2165"/>
    <w:rsid w:val="003C35ED"/>
    <w:rsid w:val="003C5792"/>
    <w:rsid w:val="003D069D"/>
    <w:rsid w:val="003D2B33"/>
    <w:rsid w:val="0041214A"/>
    <w:rsid w:val="00426208"/>
    <w:rsid w:val="00442DC2"/>
    <w:rsid w:val="00444DAC"/>
    <w:rsid w:val="00455380"/>
    <w:rsid w:val="004622E8"/>
    <w:rsid w:val="00495752"/>
    <w:rsid w:val="00495A00"/>
    <w:rsid w:val="004A3A38"/>
    <w:rsid w:val="004C0964"/>
    <w:rsid w:val="004C738F"/>
    <w:rsid w:val="004D0E51"/>
    <w:rsid w:val="004D3240"/>
    <w:rsid w:val="004E5396"/>
    <w:rsid w:val="004E64E3"/>
    <w:rsid w:val="00503F9E"/>
    <w:rsid w:val="00505881"/>
    <w:rsid w:val="0051285D"/>
    <w:rsid w:val="00517BDC"/>
    <w:rsid w:val="00521645"/>
    <w:rsid w:val="005246EE"/>
    <w:rsid w:val="00524979"/>
    <w:rsid w:val="00525F3B"/>
    <w:rsid w:val="005415E1"/>
    <w:rsid w:val="00551356"/>
    <w:rsid w:val="00552BCA"/>
    <w:rsid w:val="00564DB3"/>
    <w:rsid w:val="00567BB8"/>
    <w:rsid w:val="005B208D"/>
    <w:rsid w:val="005B4E47"/>
    <w:rsid w:val="005E6D23"/>
    <w:rsid w:val="005F57E4"/>
    <w:rsid w:val="0060202E"/>
    <w:rsid w:val="0060271A"/>
    <w:rsid w:val="00621DF1"/>
    <w:rsid w:val="00624686"/>
    <w:rsid w:val="0063203E"/>
    <w:rsid w:val="00632A3B"/>
    <w:rsid w:val="00645EE4"/>
    <w:rsid w:val="00680331"/>
    <w:rsid w:val="006A7F9C"/>
    <w:rsid w:val="006B017B"/>
    <w:rsid w:val="006B13B2"/>
    <w:rsid w:val="006B30C2"/>
    <w:rsid w:val="006B5A60"/>
    <w:rsid w:val="006D2F7F"/>
    <w:rsid w:val="006E5C45"/>
    <w:rsid w:val="0072434C"/>
    <w:rsid w:val="00727B16"/>
    <w:rsid w:val="007362CE"/>
    <w:rsid w:val="007531C1"/>
    <w:rsid w:val="00753C50"/>
    <w:rsid w:val="00761BFA"/>
    <w:rsid w:val="00781807"/>
    <w:rsid w:val="00796691"/>
    <w:rsid w:val="00796E18"/>
    <w:rsid w:val="007A14F2"/>
    <w:rsid w:val="007B279B"/>
    <w:rsid w:val="007B3AA4"/>
    <w:rsid w:val="007B7A6A"/>
    <w:rsid w:val="007D4FB4"/>
    <w:rsid w:val="00803854"/>
    <w:rsid w:val="00807910"/>
    <w:rsid w:val="00807998"/>
    <w:rsid w:val="00820802"/>
    <w:rsid w:val="00821E6D"/>
    <w:rsid w:val="00843102"/>
    <w:rsid w:val="00843DD7"/>
    <w:rsid w:val="00846F33"/>
    <w:rsid w:val="00857D1A"/>
    <w:rsid w:val="00872674"/>
    <w:rsid w:val="008773E5"/>
    <w:rsid w:val="00883698"/>
    <w:rsid w:val="00894D66"/>
    <w:rsid w:val="008A1A44"/>
    <w:rsid w:val="008A4713"/>
    <w:rsid w:val="008A5599"/>
    <w:rsid w:val="008B4A04"/>
    <w:rsid w:val="008C0004"/>
    <w:rsid w:val="00902140"/>
    <w:rsid w:val="0090723E"/>
    <w:rsid w:val="00911B6D"/>
    <w:rsid w:val="00911BDC"/>
    <w:rsid w:val="00915B08"/>
    <w:rsid w:val="00916533"/>
    <w:rsid w:val="00924678"/>
    <w:rsid w:val="009262D7"/>
    <w:rsid w:val="00941F31"/>
    <w:rsid w:val="0094255F"/>
    <w:rsid w:val="009512F6"/>
    <w:rsid w:val="00953B2C"/>
    <w:rsid w:val="0096261F"/>
    <w:rsid w:val="0097015B"/>
    <w:rsid w:val="009767CC"/>
    <w:rsid w:val="00992947"/>
    <w:rsid w:val="00993173"/>
    <w:rsid w:val="00996392"/>
    <w:rsid w:val="009A62BB"/>
    <w:rsid w:val="009A72FA"/>
    <w:rsid w:val="009B724A"/>
    <w:rsid w:val="009C20AA"/>
    <w:rsid w:val="009C58DC"/>
    <w:rsid w:val="009D5071"/>
    <w:rsid w:val="009D7199"/>
    <w:rsid w:val="009E11BC"/>
    <w:rsid w:val="009F50FC"/>
    <w:rsid w:val="009F625E"/>
    <w:rsid w:val="009F7960"/>
    <w:rsid w:val="00A023A0"/>
    <w:rsid w:val="00A0373C"/>
    <w:rsid w:val="00A0541A"/>
    <w:rsid w:val="00A05B17"/>
    <w:rsid w:val="00A0726B"/>
    <w:rsid w:val="00A10DAA"/>
    <w:rsid w:val="00A27A40"/>
    <w:rsid w:val="00A30603"/>
    <w:rsid w:val="00A4286E"/>
    <w:rsid w:val="00A46E9D"/>
    <w:rsid w:val="00A516AC"/>
    <w:rsid w:val="00A523F3"/>
    <w:rsid w:val="00A568A6"/>
    <w:rsid w:val="00A77CF7"/>
    <w:rsid w:val="00A95086"/>
    <w:rsid w:val="00A96D07"/>
    <w:rsid w:val="00AA1F89"/>
    <w:rsid w:val="00AB05FE"/>
    <w:rsid w:val="00AC5F55"/>
    <w:rsid w:val="00AD1ED0"/>
    <w:rsid w:val="00AE754B"/>
    <w:rsid w:val="00AF5192"/>
    <w:rsid w:val="00B06740"/>
    <w:rsid w:val="00B14556"/>
    <w:rsid w:val="00B15038"/>
    <w:rsid w:val="00B21994"/>
    <w:rsid w:val="00B22DBB"/>
    <w:rsid w:val="00B27A52"/>
    <w:rsid w:val="00B37F21"/>
    <w:rsid w:val="00B55027"/>
    <w:rsid w:val="00B5555A"/>
    <w:rsid w:val="00B55B2F"/>
    <w:rsid w:val="00B562C6"/>
    <w:rsid w:val="00B60CF1"/>
    <w:rsid w:val="00B648A4"/>
    <w:rsid w:val="00B94917"/>
    <w:rsid w:val="00BA4AD1"/>
    <w:rsid w:val="00BA7FE8"/>
    <w:rsid w:val="00BB2F74"/>
    <w:rsid w:val="00BC63F9"/>
    <w:rsid w:val="00BE258C"/>
    <w:rsid w:val="00BF59C9"/>
    <w:rsid w:val="00BF5F89"/>
    <w:rsid w:val="00C10CCB"/>
    <w:rsid w:val="00C11B3A"/>
    <w:rsid w:val="00C159B1"/>
    <w:rsid w:val="00C15FA0"/>
    <w:rsid w:val="00C2665E"/>
    <w:rsid w:val="00C27076"/>
    <w:rsid w:val="00C31879"/>
    <w:rsid w:val="00C31B2A"/>
    <w:rsid w:val="00C36E0D"/>
    <w:rsid w:val="00C3793D"/>
    <w:rsid w:val="00C42294"/>
    <w:rsid w:val="00C54E15"/>
    <w:rsid w:val="00C62978"/>
    <w:rsid w:val="00C80D79"/>
    <w:rsid w:val="00C901E4"/>
    <w:rsid w:val="00C934B1"/>
    <w:rsid w:val="00C93578"/>
    <w:rsid w:val="00C95184"/>
    <w:rsid w:val="00CA1303"/>
    <w:rsid w:val="00CA7DCF"/>
    <w:rsid w:val="00CB5594"/>
    <w:rsid w:val="00CD7BCC"/>
    <w:rsid w:val="00D249B0"/>
    <w:rsid w:val="00D278CD"/>
    <w:rsid w:val="00D31874"/>
    <w:rsid w:val="00D448F4"/>
    <w:rsid w:val="00D50B46"/>
    <w:rsid w:val="00D537FB"/>
    <w:rsid w:val="00D55775"/>
    <w:rsid w:val="00D57B9D"/>
    <w:rsid w:val="00D63748"/>
    <w:rsid w:val="00D64292"/>
    <w:rsid w:val="00DB00C5"/>
    <w:rsid w:val="00DB0E53"/>
    <w:rsid w:val="00DB35FA"/>
    <w:rsid w:val="00DC3312"/>
    <w:rsid w:val="00DE1258"/>
    <w:rsid w:val="00DE5F9B"/>
    <w:rsid w:val="00DF605B"/>
    <w:rsid w:val="00E025D4"/>
    <w:rsid w:val="00E05157"/>
    <w:rsid w:val="00E14091"/>
    <w:rsid w:val="00E403F6"/>
    <w:rsid w:val="00E404BA"/>
    <w:rsid w:val="00E42B57"/>
    <w:rsid w:val="00E51772"/>
    <w:rsid w:val="00E62020"/>
    <w:rsid w:val="00E622CD"/>
    <w:rsid w:val="00E62E4E"/>
    <w:rsid w:val="00E630BB"/>
    <w:rsid w:val="00E77C15"/>
    <w:rsid w:val="00E96F1E"/>
    <w:rsid w:val="00EA06C4"/>
    <w:rsid w:val="00EA2B56"/>
    <w:rsid w:val="00EB2DE2"/>
    <w:rsid w:val="00EC106F"/>
    <w:rsid w:val="00EC489E"/>
    <w:rsid w:val="00ED3C6D"/>
    <w:rsid w:val="00EE6186"/>
    <w:rsid w:val="00F04221"/>
    <w:rsid w:val="00F05084"/>
    <w:rsid w:val="00F22D64"/>
    <w:rsid w:val="00F3758A"/>
    <w:rsid w:val="00F46CB8"/>
    <w:rsid w:val="00F566CF"/>
    <w:rsid w:val="00F57A48"/>
    <w:rsid w:val="00F617B6"/>
    <w:rsid w:val="00F673EC"/>
    <w:rsid w:val="00F70F4A"/>
    <w:rsid w:val="00F76C26"/>
    <w:rsid w:val="00F842AF"/>
    <w:rsid w:val="00F87618"/>
    <w:rsid w:val="00F90E9F"/>
    <w:rsid w:val="00FA6818"/>
    <w:rsid w:val="00FB0978"/>
    <w:rsid w:val="00FB0C92"/>
    <w:rsid w:val="00FC5FF8"/>
    <w:rsid w:val="00FD287B"/>
    <w:rsid w:val="00FD5EA9"/>
    <w:rsid w:val="00FE0F23"/>
    <w:rsid w:val="00FE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45"/>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8</Pages>
  <Words>3054</Words>
  <Characters>17413</Characters>
  <Application>Microsoft Office Word</Application>
  <DocSecurity>0</DocSecurity>
  <Lines>145</Lines>
  <Paragraphs>40</Paragraphs>
  <ScaleCrop>false</ScaleCrop>
  <Company/>
  <LinksUpToDate>false</LinksUpToDate>
  <CharactersWithSpaces>20427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194</cp:revision>
  <cp:lastPrinted>2026-04-02T02:50:00Z</cp:lastPrinted>
  <dcterms:created xsi:type="dcterms:W3CDTF">2026-04-02T02:50:00Z</dcterms:created>
  <dcterms:modified xsi:type="dcterms:W3CDTF">2026-04-21T14:01:00Z</dcterms:modified>
</cp:coreProperties>
</file>