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6227E" w14:textId="28CF0DAF" w:rsidR="00525F3B" w:rsidRPr="002B2496" w:rsidRDefault="00366BD5" w:rsidP="00696F87">
      <w:pPr>
        <w:rPr>
          <w:rFonts w:ascii="Avenir Next" w:hAnsi="Avenir Next"/>
          <w:color w:val="000000" w:themeColor="text1"/>
          <w:sz w:val="20"/>
          <w:szCs w:val="20"/>
        </w:rPr>
      </w:pPr>
      <w:r w:rsidRPr="002B2496">
        <w:rPr>
          <w:rFonts w:ascii="Avenir Next" w:hAnsi="Avenir Next"/>
          <w:b/>
          <w:bCs/>
          <w:color w:val="000000" w:themeColor="text1"/>
          <w:sz w:val="20"/>
          <w:szCs w:val="20"/>
        </w:rPr>
        <w:t>Name</w:t>
      </w:r>
      <w:r w:rsidR="00525F3B" w:rsidRPr="002B2496">
        <w:rPr>
          <w:rFonts w:ascii="Avenir Next" w:hAnsi="Avenir Next"/>
          <w:b/>
          <w:bCs/>
          <w:color w:val="000000" w:themeColor="text1"/>
          <w:sz w:val="20"/>
          <w:szCs w:val="20"/>
        </w:rPr>
        <w:t>:</w:t>
      </w:r>
      <w:r w:rsidR="00525F3B" w:rsidRPr="002B2496">
        <w:rPr>
          <w:rFonts w:ascii="Avenir Next" w:hAnsi="Avenir Next"/>
          <w:color w:val="000000" w:themeColor="text1"/>
          <w:sz w:val="20"/>
          <w:szCs w:val="20"/>
        </w:rPr>
        <w:t xml:space="preserve"> _____________________________________________________________</w:t>
      </w:r>
    </w:p>
    <w:p w14:paraId="165FE2F4" w14:textId="77777777" w:rsidR="00EA06C4" w:rsidRPr="002B2496" w:rsidRDefault="00EA06C4" w:rsidP="00696F87">
      <w:pPr>
        <w:outlineLvl w:val="1"/>
        <w:rPr>
          <w:rFonts w:ascii="Avenir Next" w:eastAsia="Times New Roman" w:hAnsi="Avenir Next" w:cs="Times New Roman"/>
          <w:kern w:val="0"/>
          <w:sz w:val="20"/>
          <w:szCs w:val="20"/>
          <w14:ligatures w14:val="none"/>
        </w:rPr>
      </w:pPr>
    </w:p>
    <w:p w14:paraId="45E9CAED" w14:textId="15439704" w:rsidR="00485CCA" w:rsidRPr="00696F87" w:rsidRDefault="00696F87" w:rsidP="00696F87">
      <w:pPr>
        <w:rPr>
          <w:rFonts w:ascii="Avenir Next" w:eastAsia="Times New Roman" w:hAnsi="Avenir Next" w:cs="Times New Roman"/>
          <w:b/>
          <w:bCs/>
          <w:kern w:val="0"/>
          <w14:ligatures w14:val="none"/>
        </w:rPr>
      </w:pPr>
      <w:r w:rsidRPr="00696F87">
        <w:rPr>
          <w:rFonts w:ascii="Avenir Next" w:eastAsia="Times New Roman" w:hAnsi="Avenir Next" w:cs="Times New Roman"/>
          <w:b/>
          <w:bCs/>
          <w:kern w:val="0"/>
          <w14:ligatures w14:val="none"/>
        </w:rPr>
        <w:t>1.</w:t>
      </w:r>
      <w:r w:rsidR="00485CCA" w:rsidRPr="00696F87">
        <w:rPr>
          <w:rFonts w:ascii="Avenir Next" w:eastAsia="Times New Roman" w:hAnsi="Avenir Next" w:cs="Times New Roman"/>
          <w:b/>
          <w:bCs/>
          <w:kern w:val="0"/>
          <w14:ligatures w14:val="none"/>
        </w:rPr>
        <w:t xml:space="preserve"> Mapping the Cerebrum </w:t>
      </w:r>
    </w:p>
    <w:p w14:paraId="40347FC8" w14:textId="77777777" w:rsidR="00696F87"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Know the organization of the cerebrum; identify lobes, gyri, sulci, and fissures</w:t>
      </w:r>
    </w:p>
    <w:p w14:paraId="351AB167" w14:textId="17D0CC26"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w:t>
      </w:r>
      <w:r w:rsidRPr="00485CCA">
        <w:rPr>
          <w:rFonts w:ascii="Avenir Next" w:eastAsia="Times New Roman" w:hAnsi="Avenir Next" w:cs="Times New Roman"/>
          <w:kern w:val="0"/>
          <w:sz w:val="20"/>
          <w:szCs w:val="20"/>
          <w14:ligatures w14:val="none"/>
        </w:rPr>
        <w:t xml:space="preserve"> Remember</w:t>
      </w:r>
    </w:p>
    <w:p w14:paraId="41B7F098" w14:textId="77777777" w:rsidR="00696F87" w:rsidRPr="00485CCA" w:rsidRDefault="00696F87" w:rsidP="00696F87">
      <w:pPr>
        <w:rPr>
          <w:rFonts w:ascii="Avenir Next" w:eastAsia="Times New Roman" w:hAnsi="Avenir Next" w:cs="Times New Roman"/>
          <w:kern w:val="0"/>
          <w:sz w:val="20"/>
          <w:szCs w:val="20"/>
          <w14:ligatures w14:val="none"/>
        </w:rPr>
      </w:pPr>
    </w:p>
    <w:p w14:paraId="5C1484F2"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Part A — Fill in the Blank</w:t>
      </w:r>
    </w:p>
    <w:p w14:paraId="1A3D3186"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Use the word bank to complete each statement. Each term is used once.</w:t>
      </w:r>
    </w:p>
    <w:p w14:paraId="687D03CA" w14:textId="77777777" w:rsidR="000F0549" w:rsidRPr="00485CCA" w:rsidRDefault="000F0549" w:rsidP="00696F87">
      <w:pPr>
        <w:rPr>
          <w:rFonts w:ascii="Avenir Next" w:eastAsia="Times New Roman" w:hAnsi="Avenir Next" w:cs="Times New Roman"/>
          <w:kern w:val="0"/>
          <w:sz w:val="20"/>
          <w:szCs w:val="20"/>
          <w14:ligatures w14:val="none"/>
        </w:rPr>
      </w:pPr>
    </w:p>
    <w:p w14:paraId="38A1B3F4"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Word Bank:</w:t>
      </w:r>
      <w:r w:rsidRPr="00485CCA">
        <w:rPr>
          <w:rFonts w:ascii="Avenir Next" w:eastAsia="Times New Roman" w:hAnsi="Avenir Next" w:cs="Times New Roman"/>
          <w:kern w:val="0"/>
          <w:sz w:val="20"/>
          <w:szCs w:val="20"/>
          <w14:ligatures w14:val="none"/>
        </w:rPr>
        <w:t xml:space="preserve"> frontal lobe | parietal lobe | temporal lobe | occipital lobe | precentral gyrus | postcentral gyrus | central sulcus | lateral sulcus | parieto-occipital sulcus | longitudinal fissure</w:t>
      </w:r>
    </w:p>
    <w:p w14:paraId="7791C282" w14:textId="77777777" w:rsidR="000F0549" w:rsidRPr="00485CCA" w:rsidRDefault="000F0549" w:rsidP="00696F87">
      <w:pPr>
        <w:rPr>
          <w:rFonts w:ascii="Avenir Next" w:eastAsia="Times New Roman" w:hAnsi="Avenir Next" w:cs="Times New Roman"/>
          <w:kern w:val="0"/>
          <w:sz w:val="20"/>
          <w:szCs w:val="20"/>
          <w14:ligatures w14:val="none"/>
        </w:rPr>
      </w:pPr>
    </w:p>
    <w:p w14:paraId="2E815C0D" w14:textId="6190EE46" w:rsidR="00485CCA" w:rsidRPr="00485CCA" w:rsidRDefault="00485CCA" w:rsidP="00311353">
      <w:pPr>
        <w:numPr>
          <w:ilvl w:val="0"/>
          <w:numId w:val="84"/>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The deep groove running along the superior midline that separates the left and right cerebral hemispheres is the _</w:t>
      </w:r>
      <w:r w:rsidR="001601E8" w:rsidRPr="001601E8">
        <w:rPr>
          <w:rFonts w:ascii="Avenir Next" w:eastAsia="Times New Roman" w:hAnsi="Avenir Next" w:cs="Times New Roman"/>
          <w:color w:val="A02B93" w:themeColor="accent5"/>
          <w:kern w:val="0"/>
          <w:sz w:val="20"/>
          <w:szCs w:val="20"/>
          <w14:ligatures w14:val="none"/>
        </w:rPr>
        <w:t>longitudinal fissure</w:t>
      </w:r>
      <w:r w:rsidR="001601E8">
        <w:rPr>
          <w:rFonts w:ascii="Avenir Next" w:eastAsia="Times New Roman" w:hAnsi="Avenir Next" w:cs="Times New Roman"/>
          <w:kern w:val="0"/>
          <w:sz w:val="20"/>
          <w:szCs w:val="20"/>
          <w14:ligatures w14:val="none"/>
        </w:rPr>
        <w:t>_</w:t>
      </w:r>
      <w:r w:rsidRPr="00485CCA">
        <w:rPr>
          <w:rFonts w:ascii="Avenir Next" w:eastAsia="Times New Roman" w:hAnsi="Avenir Next" w:cs="Times New Roman"/>
          <w:kern w:val="0"/>
          <w:sz w:val="20"/>
          <w:szCs w:val="20"/>
          <w14:ligatures w14:val="none"/>
        </w:rPr>
        <w:t>.</w:t>
      </w:r>
    </w:p>
    <w:p w14:paraId="33B53258" w14:textId="689DAA6F" w:rsidR="00485CCA" w:rsidRPr="00485CCA" w:rsidRDefault="00485CCA" w:rsidP="00311353">
      <w:pPr>
        <w:numPr>
          <w:ilvl w:val="0"/>
          <w:numId w:val="85"/>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 xml:space="preserve">The groove separating the frontal lobe from the parietal lobe is the </w:t>
      </w:r>
      <w:r w:rsidR="001601E8">
        <w:rPr>
          <w:rFonts w:ascii="Avenir Next" w:eastAsia="Times New Roman" w:hAnsi="Avenir Next" w:cs="Times New Roman"/>
          <w:kern w:val="0"/>
          <w:sz w:val="20"/>
          <w:szCs w:val="20"/>
          <w14:ligatures w14:val="none"/>
        </w:rPr>
        <w:t>_</w:t>
      </w:r>
      <w:r w:rsidR="001601E8" w:rsidRPr="001601E8">
        <w:rPr>
          <w:rFonts w:ascii="Avenir Next" w:eastAsia="Times New Roman" w:hAnsi="Avenir Next" w:cs="Times New Roman"/>
          <w:color w:val="A02B93" w:themeColor="accent5"/>
          <w:kern w:val="0"/>
          <w:sz w:val="20"/>
          <w:szCs w:val="20"/>
          <w14:ligatures w14:val="none"/>
        </w:rPr>
        <w:t>central sulcus</w:t>
      </w:r>
      <w:r w:rsidRPr="00485CCA">
        <w:rPr>
          <w:rFonts w:ascii="Avenir Next" w:eastAsia="Times New Roman" w:hAnsi="Avenir Next" w:cs="Times New Roman"/>
          <w:kern w:val="0"/>
          <w:sz w:val="20"/>
          <w:szCs w:val="20"/>
          <w14:ligatures w14:val="none"/>
        </w:rPr>
        <w:t>_.</w:t>
      </w:r>
    </w:p>
    <w:p w14:paraId="495928B8" w14:textId="4BEA2703" w:rsidR="00485CCA" w:rsidRPr="00485CCA" w:rsidRDefault="00485CCA" w:rsidP="00311353">
      <w:pPr>
        <w:numPr>
          <w:ilvl w:val="0"/>
          <w:numId w:val="86"/>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The groove that separates the temporal lobe from the frontal and parietal lobes above it is the __</w:t>
      </w:r>
      <w:r w:rsidR="009869A2">
        <w:rPr>
          <w:rFonts w:ascii="Avenir Next" w:eastAsia="Times New Roman" w:hAnsi="Avenir Next" w:cs="Times New Roman"/>
          <w:kern w:val="0"/>
          <w:sz w:val="20"/>
          <w:szCs w:val="20"/>
          <w14:ligatures w14:val="none"/>
        </w:rPr>
        <w:t>________</w:t>
      </w:r>
      <w:r w:rsidR="009869A2" w:rsidRPr="009869A2">
        <w:rPr>
          <w:rFonts w:ascii="Avenir Next" w:eastAsia="Times New Roman" w:hAnsi="Avenir Next" w:cs="Times New Roman"/>
          <w:color w:val="A02B93" w:themeColor="accent5"/>
          <w:kern w:val="0"/>
          <w:sz w:val="20"/>
          <w:szCs w:val="20"/>
          <w14:ligatures w14:val="none"/>
        </w:rPr>
        <w:t>lateral sulcus</w:t>
      </w:r>
      <w:r w:rsidR="009869A2">
        <w:rPr>
          <w:rFonts w:ascii="Avenir Next" w:eastAsia="Times New Roman" w:hAnsi="Avenir Next" w:cs="Times New Roman"/>
          <w:kern w:val="0"/>
          <w:sz w:val="20"/>
          <w:szCs w:val="20"/>
          <w14:ligatures w14:val="none"/>
        </w:rPr>
        <w:t>_</w:t>
      </w:r>
      <w:r w:rsidRPr="00485CCA">
        <w:rPr>
          <w:rFonts w:ascii="Avenir Next" w:eastAsia="Times New Roman" w:hAnsi="Avenir Next" w:cs="Times New Roman"/>
          <w:kern w:val="0"/>
          <w:sz w:val="20"/>
          <w:szCs w:val="20"/>
          <w14:ligatures w14:val="none"/>
        </w:rPr>
        <w:t>.</w:t>
      </w:r>
    </w:p>
    <w:p w14:paraId="7C7BF102" w14:textId="610ACDFB" w:rsidR="00485CCA" w:rsidRPr="00485CCA" w:rsidRDefault="00485CCA" w:rsidP="00311353">
      <w:pPr>
        <w:numPr>
          <w:ilvl w:val="0"/>
          <w:numId w:val="87"/>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The groove that marks the boundary between the parietal and occipital lobes on the medial surface is the _</w:t>
      </w:r>
      <w:r w:rsidR="009869A2" w:rsidRPr="009869A2">
        <w:rPr>
          <w:rFonts w:ascii="Avenir Next" w:eastAsia="Times New Roman" w:hAnsi="Avenir Next" w:cs="Times New Roman"/>
          <w:color w:val="A02B93" w:themeColor="accent5"/>
          <w:kern w:val="0"/>
          <w:sz w:val="20"/>
          <w:szCs w:val="20"/>
          <w14:ligatures w14:val="none"/>
        </w:rPr>
        <w:t>parieto-occipital sulcus</w:t>
      </w:r>
      <w:r w:rsidR="009869A2">
        <w:rPr>
          <w:rFonts w:ascii="Avenir Next" w:eastAsia="Times New Roman" w:hAnsi="Avenir Next" w:cs="Times New Roman"/>
          <w:kern w:val="0"/>
          <w:sz w:val="20"/>
          <w:szCs w:val="20"/>
          <w14:ligatures w14:val="none"/>
        </w:rPr>
        <w:t>_</w:t>
      </w:r>
      <w:r w:rsidRPr="00485CCA">
        <w:rPr>
          <w:rFonts w:ascii="Avenir Next" w:eastAsia="Times New Roman" w:hAnsi="Avenir Next" w:cs="Times New Roman"/>
          <w:kern w:val="0"/>
          <w:sz w:val="20"/>
          <w:szCs w:val="20"/>
          <w14:ligatures w14:val="none"/>
        </w:rPr>
        <w:t>.</w:t>
      </w:r>
    </w:p>
    <w:p w14:paraId="39D9D595" w14:textId="2DAEEF7B" w:rsidR="00485CCA" w:rsidRPr="00485CCA" w:rsidRDefault="00485CCA" w:rsidP="00311353">
      <w:pPr>
        <w:numPr>
          <w:ilvl w:val="0"/>
          <w:numId w:val="88"/>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The ridge of cortex immediately anterior to the central sulcus, housing primary motor neurons, is the _</w:t>
      </w:r>
      <w:r w:rsidR="008A3540" w:rsidRPr="00EB5561">
        <w:rPr>
          <w:rFonts w:ascii="Avenir Next" w:eastAsia="Times New Roman" w:hAnsi="Avenir Next" w:cs="Times New Roman"/>
          <w:color w:val="A02B93" w:themeColor="accent5"/>
          <w:kern w:val="0"/>
          <w:sz w:val="20"/>
          <w:szCs w:val="20"/>
          <w14:ligatures w14:val="none"/>
        </w:rPr>
        <w:t>precentral gyrus</w:t>
      </w:r>
      <w:r w:rsidR="00EB5561">
        <w:rPr>
          <w:rFonts w:ascii="Avenir Next" w:eastAsia="Times New Roman" w:hAnsi="Avenir Next" w:cs="Times New Roman"/>
          <w:kern w:val="0"/>
          <w:sz w:val="20"/>
          <w:szCs w:val="20"/>
          <w14:ligatures w14:val="none"/>
        </w:rPr>
        <w:t>_</w:t>
      </w:r>
      <w:r w:rsidRPr="00485CCA">
        <w:rPr>
          <w:rFonts w:ascii="Avenir Next" w:eastAsia="Times New Roman" w:hAnsi="Avenir Next" w:cs="Times New Roman"/>
          <w:kern w:val="0"/>
          <w:sz w:val="20"/>
          <w:szCs w:val="20"/>
          <w14:ligatures w14:val="none"/>
        </w:rPr>
        <w:t>.</w:t>
      </w:r>
    </w:p>
    <w:p w14:paraId="74E398B5" w14:textId="3470BD7F" w:rsidR="00485CCA" w:rsidRPr="00485CCA" w:rsidRDefault="00485CCA" w:rsidP="00311353">
      <w:pPr>
        <w:numPr>
          <w:ilvl w:val="0"/>
          <w:numId w:val="89"/>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The ridge of cortex immediately posterior to the central sulcus, processing incoming sensory information, is the _</w:t>
      </w:r>
      <w:r w:rsidR="00EB5561" w:rsidRPr="00EB5561">
        <w:rPr>
          <w:rFonts w:ascii="Avenir Next" w:eastAsia="Times New Roman" w:hAnsi="Avenir Next" w:cs="Times New Roman"/>
          <w:color w:val="A02B93" w:themeColor="accent5"/>
          <w:kern w:val="0"/>
          <w:sz w:val="20"/>
          <w:szCs w:val="20"/>
          <w14:ligatures w14:val="none"/>
        </w:rPr>
        <w:t>postcentral gyrus</w:t>
      </w:r>
      <w:r w:rsidRPr="00485CCA">
        <w:rPr>
          <w:rFonts w:ascii="Avenir Next" w:eastAsia="Times New Roman" w:hAnsi="Avenir Next" w:cs="Times New Roman"/>
          <w:kern w:val="0"/>
          <w:sz w:val="20"/>
          <w:szCs w:val="20"/>
          <w14:ligatures w14:val="none"/>
        </w:rPr>
        <w:t>_.</w:t>
      </w:r>
    </w:p>
    <w:p w14:paraId="5A6640F4" w14:textId="04444A14" w:rsidR="00485CCA" w:rsidRPr="00485CCA" w:rsidRDefault="00485CCA" w:rsidP="00311353">
      <w:pPr>
        <w:numPr>
          <w:ilvl w:val="0"/>
          <w:numId w:val="90"/>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Voluntary movement planning, personality, and executive decision-making are primarily associated with the _</w:t>
      </w:r>
      <w:r w:rsidR="00EB5561" w:rsidRPr="00EB5561">
        <w:rPr>
          <w:rFonts w:ascii="Avenir Next" w:eastAsia="Times New Roman" w:hAnsi="Avenir Next" w:cs="Times New Roman"/>
          <w:color w:val="A02B93" w:themeColor="accent5"/>
          <w:kern w:val="0"/>
          <w:sz w:val="20"/>
          <w:szCs w:val="20"/>
          <w14:ligatures w14:val="none"/>
        </w:rPr>
        <w:t>frontal lobe</w:t>
      </w:r>
      <w:r w:rsidRPr="00485CCA">
        <w:rPr>
          <w:rFonts w:ascii="Avenir Next" w:eastAsia="Times New Roman" w:hAnsi="Avenir Next" w:cs="Times New Roman"/>
          <w:kern w:val="0"/>
          <w:sz w:val="20"/>
          <w:szCs w:val="20"/>
          <w14:ligatures w14:val="none"/>
        </w:rPr>
        <w:t>__.</w:t>
      </w:r>
    </w:p>
    <w:p w14:paraId="1FD6AB62" w14:textId="42E0E7F7" w:rsidR="00485CCA" w:rsidRPr="00485CCA" w:rsidRDefault="00485CCA" w:rsidP="00311353">
      <w:pPr>
        <w:numPr>
          <w:ilvl w:val="0"/>
          <w:numId w:val="9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Processing of touch, pressure, and body position is primarily associated with the _</w:t>
      </w:r>
      <w:r w:rsidR="00EB5561" w:rsidRPr="00EB5561">
        <w:rPr>
          <w:rFonts w:ascii="Avenir Next" w:eastAsia="Times New Roman" w:hAnsi="Avenir Next" w:cs="Times New Roman"/>
          <w:color w:val="A02B93" w:themeColor="accent5"/>
          <w:kern w:val="0"/>
          <w:sz w:val="20"/>
          <w:szCs w:val="20"/>
          <w14:ligatures w14:val="none"/>
        </w:rPr>
        <w:t>parietal lobe</w:t>
      </w:r>
      <w:r w:rsidRPr="00485CCA">
        <w:rPr>
          <w:rFonts w:ascii="Avenir Next" w:eastAsia="Times New Roman" w:hAnsi="Avenir Next" w:cs="Times New Roman"/>
          <w:kern w:val="0"/>
          <w:sz w:val="20"/>
          <w:szCs w:val="20"/>
          <w14:ligatures w14:val="none"/>
        </w:rPr>
        <w:t>__.</w:t>
      </w:r>
    </w:p>
    <w:p w14:paraId="097980CF" w14:textId="7AC17AA4" w:rsidR="00485CCA" w:rsidRPr="00485CCA" w:rsidRDefault="00485CCA" w:rsidP="00311353">
      <w:pPr>
        <w:numPr>
          <w:ilvl w:val="0"/>
          <w:numId w:val="92"/>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Primary auditory processing occurs in the _</w:t>
      </w:r>
      <w:r w:rsidR="00EB5561" w:rsidRPr="00EB5561">
        <w:rPr>
          <w:rFonts w:ascii="Avenir Next" w:eastAsia="Times New Roman" w:hAnsi="Avenir Next" w:cs="Times New Roman"/>
          <w:color w:val="A02B93" w:themeColor="accent5"/>
          <w:kern w:val="0"/>
          <w:sz w:val="20"/>
          <w:szCs w:val="20"/>
          <w14:ligatures w14:val="none"/>
        </w:rPr>
        <w:t>temporal lobe</w:t>
      </w:r>
      <w:r w:rsidRPr="00485CCA">
        <w:rPr>
          <w:rFonts w:ascii="Avenir Next" w:eastAsia="Times New Roman" w:hAnsi="Avenir Next" w:cs="Times New Roman"/>
          <w:kern w:val="0"/>
          <w:sz w:val="20"/>
          <w:szCs w:val="20"/>
          <w14:ligatures w14:val="none"/>
        </w:rPr>
        <w:t>_.</w:t>
      </w:r>
    </w:p>
    <w:p w14:paraId="154F2D24" w14:textId="03D5A6C9" w:rsidR="00485CCA" w:rsidRPr="00485CCA" w:rsidRDefault="00485CCA" w:rsidP="00311353">
      <w:pPr>
        <w:numPr>
          <w:ilvl w:val="0"/>
          <w:numId w:val="93"/>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Primary visual processing occurs in the _</w:t>
      </w:r>
      <w:r w:rsidR="00EB5561" w:rsidRPr="00EB5561">
        <w:rPr>
          <w:rFonts w:ascii="Avenir Next" w:eastAsia="Times New Roman" w:hAnsi="Avenir Next" w:cs="Times New Roman"/>
          <w:color w:val="A02B93" w:themeColor="accent5"/>
          <w:kern w:val="0"/>
          <w:sz w:val="20"/>
          <w:szCs w:val="20"/>
          <w14:ligatures w14:val="none"/>
        </w:rPr>
        <w:t>occipital lobe</w:t>
      </w:r>
      <w:r w:rsidRPr="00485CCA">
        <w:rPr>
          <w:rFonts w:ascii="Avenir Next" w:eastAsia="Times New Roman" w:hAnsi="Avenir Next" w:cs="Times New Roman"/>
          <w:kern w:val="0"/>
          <w:sz w:val="20"/>
          <w:szCs w:val="20"/>
          <w14:ligatures w14:val="none"/>
        </w:rPr>
        <w:t>_.</w:t>
      </w:r>
    </w:p>
    <w:p w14:paraId="19836A70" w14:textId="459CD586" w:rsidR="00485CCA" w:rsidRPr="00485CCA" w:rsidRDefault="00485CCA" w:rsidP="00696F87">
      <w:pPr>
        <w:rPr>
          <w:rFonts w:ascii="Avenir Next" w:eastAsia="Times New Roman" w:hAnsi="Avenir Next" w:cs="Times New Roman"/>
          <w:kern w:val="0"/>
          <w:sz w:val="20"/>
          <w:szCs w:val="20"/>
          <w14:ligatures w14:val="none"/>
        </w:rPr>
      </w:pPr>
    </w:p>
    <w:p w14:paraId="6197128B"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Part B — Lobe Identification</w:t>
      </w:r>
    </w:p>
    <w:p w14:paraId="7BAF3FC0"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For each function listed below, identify the lobe most directly responsible.</w:t>
      </w:r>
    </w:p>
    <w:tbl>
      <w:tblPr>
        <w:tblStyle w:val="TableGrid"/>
        <w:tblW w:w="7200" w:type="dxa"/>
        <w:jc w:val="center"/>
        <w:tblLook w:val="04A0" w:firstRow="1" w:lastRow="0" w:firstColumn="1" w:lastColumn="0" w:noHBand="0" w:noVBand="1"/>
      </w:tblPr>
      <w:tblGrid>
        <w:gridCol w:w="4585"/>
        <w:gridCol w:w="2615"/>
      </w:tblGrid>
      <w:tr w:rsidR="00485CCA" w:rsidRPr="00485CCA" w14:paraId="62046939" w14:textId="77777777" w:rsidTr="00696F87">
        <w:trPr>
          <w:jc w:val="center"/>
        </w:trPr>
        <w:tc>
          <w:tcPr>
            <w:tcW w:w="4585" w:type="dxa"/>
            <w:hideMark/>
          </w:tcPr>
          <w:p w14:paraId="0D2DA01D" w14:textId="77777777" w:rsidR="00485CCA" w:rsidRPr="00485CCA" w:rsidRDefault="00485CCA" w:rsidP="00311353">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Function</w:t>
            </w:r>
          </w:p>
        </w:tc>
        <w:tc>
          <w:tcPr>
            <w:tcW w:w="2615" w:type="dxa"/>
            <w:hideMark/>
          </w:tcPr>
          <w:p w14:paraId="2A6439A6" w14:textId="77777777" w:rsidR="00485CCA" w:rsidRPr="00485CCA" w:rsidRDefault="00485CCA" w:rsidP="00311353">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Lobe</w:t>
            </w:r>
          </w:p>
        </w:tc>
      </w:tr>
      <w:tr w:rsidR="00485CCA" w:rsidRPr="00485CCA" w14:paraId="0A0A8F4F" w14:textId="77777777" w:rsidTr="00650484">
        <w:trPr>
          <w:jc w:val="center"/>
        </w:trPr>
        <w:tc>
          <w:tcPr>
            <w:tcW w:w="4585" w:type="dxa"/>
            <w:vAlign w:val="center"/>
            <w:hideMark/>
          </w:tcPr>
          <w:p w14:paraId="5E459A54"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Interpreting what you see</w:t>
            </w:r>
          </w:p>
        </w:tc>
        <w:tc>
          <w:tcPr>
            <w:tcW w:w="2615" w:type="dxa"/>
            <w:hideMark/>
          </w:tcPr>
          <w:p w14:paraId="7C8C42E2" w14:textId="2CE49E8A" w:rsidR="00485CCA" w:rsidRDefault="003F1CA0" w:rsidP="00696F87">
            <w:pPr>
              <w:rPr>
                <w:rFonts w:ascii="Avenir Next" w:eastAsia="Times New Roman" w:hAnsi="Avenir Next" w:cs="Times New Roman"/>
                <w:color w:val="A02B93" w:themeColor="accent5"/>
                <w:kern w:val="0"/>
                <w:sz w:val="20"/>
                <w:szCs w:val="20"/>
                <w14:ligatures w14:val="none"/>
              </w:rPr>
            </w:pPr>
            <w:r w:rsidRPr="003F1CA0">
              <w:rPr>
                <w:rFonts w:ascii="Avenir Next" w:eastAsia="Times New Roman" w:hAnsi="Avenir Next" w:cs="Times New Roman"/>
                <w:color w:val="A02B93" w:themeColor="accent5"/>
                <w:kern w:val="0"/>
                <w:sz w:val="20"/>
                <w:szCs w:val="20"/>
                <w14:ligatures w14:val="none"/>
              </w:rPr>
              <w:t>Occipital</w:t>
            </w:r>
          </w:p>
          <w:p w14:paraId="01A1DA17" w14:textId="77777777" w:rsidR="003F1CA0" w:rsidRPr="003F1CA0" w:rsidRDefault="003F1CA0" w:rsidP="00696F87">
            <w:pPr>
              <w:rPr>
                <w:rFonts w:ascii="Avenir Next" w:eastAsia="Times New Roman" w:hAnsi="Avenir Next" w:cs="Times New Roman"/>
                <w:color w:val="A02B93" w:themeColor="accent5"/>
                <w:kern w:val="0"/>
                <w:sz w:val="20"/>
                <w:szCs w:val="20"/>
                <w14:ligatures w14:val="none"/>
              </w:rPr>
            </w:pPr>
          </w:p>
          <w:p w14:paraId="2F3E7490" w14:textId="4C53F08C" w:rsidR="00650484" w:rsidRPr="003F1CA0" w:rsidRDefault="00650484" w:rsidP="00696F87">
            <w:pPr>
              <w:rPr>
                <w:rFonts w:ascii="Avenir Next" w:eastAsia="Times New Roman" w:hAnsi="Avenir Next" w:cs="Times New Roman"/>
                <w:color w:val="A02B93" w:themeColor="accent5"/>
                <w:kern w:val="0"/>
                <w:sz w:val="20"/>
                <w:szCs w:val="20"/>
                <w14:ligatures w14:val="none"/>
              </w:rPr>
            </w:pPr>
          </w:p>
        </w:tc>
      </w:tr>
      <w:tr w:rsidR="00485CCA" w:rsidRPr="00485CCA" w14:paraId="1761A6A9" w14:textId="77777777" w:rsidTr="00650484">
        <w:trPr>
          <w:jc w:val="center"/>
        </w:trPr>
        <w:tc>
          <w:tcPr>
            <w:tcW w:w="4585" w:type="dxa"/>
            <w:vAlign w:val="center"/>
            <w:hideMark/>
          </w:tcPr>
          <w:p w14:paraId="522878C1"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Recognizing a familiar voice</w:t>
            </w:r>
          </w:p>
        </w:tc>
        <w:tc>
          <w:tcPr>
            <w:tcW w:w="2615" w:type="dxa"/>
            <w:hideMark/>
          </w:tcPr>
          <w:p w14:paraId="02B9936F" w14:textId="359AC0DC" w:rsidR="00485CCA" w:rsidRDefault="003F1CA0" w:rsidP="00696F87">
            <w:pPr>
              <w:rPr>
                <w:rFonts w:ascii="Avenir Next" w:eastAsia="Times New Roman" w:hAnsi="Avenir Next" w:cs="Times New Roman"/>
                <w:color w:val="A02B93" w:themeColor="accent5"/>
                <w:kern w:val="0"/>
                <w:sz w:val="20"/>
                <w:szCs w:val="20"/>
                <w14:ligatures w14:val="none"/>
              </w:rPr>
            </w:pPr>
            <w:r w:rsidRPr="003F1CA0">
              <w:rPr>
                <w:rFonts w:ascii="Avenir Next" w:eastAsia="Times New Roman" w:hAnsi="Avenir Next" w:cs="Times New Roman"/>
                <w:color w:val="A02B93" w:themeColor="accent5"/>
                <w:kern w:val="0"/>
                <w:sz w:val="20"/>
                <w:szCs w:val="20"/>
                <w14:ligatures w14:val="none"/>
              </w:rPr>
              <w:t>Temporal</w:t>
            </w:r>
          </w:p>
          <w:p w14:paraId="3EFEF58A" w14:textId="77777777" w:rsidR="003F1CA0" w:rsidRPr="003F1CA0" w:rsidRDefault="003F1CA0" w:rsidP="00696F87">
            <w:pPr>
              <w:rPr>
                <w:rFonts w:ascii="Avenir Next" w:eastAsia="Times New Roman" w:hAnsi="Avenir Next" w:cs="Times New Roman"/>
                <w:color w:val="A02B93" w:themeColor="accent5"/>
                <w:kern w:val="0"/>
                <w:sz w:val="20"/>
                <w:szCs w:val="20"/>
                <w14:ligatures w14:val="none"/>
              </w:rPr>
            </w:pPr>
          </w:p>
          <w:p w14:paraId="75AD60A6" w14:textId="77777777" w:rsidR="00311353" w:rsidRPr="003F1CA0" w:rsidRDefault="00311353" w:rsidP="00696F87">
            <w:pPr>
              <w:rPr>
                <w:rFonts w:ascii="Avenir Next" w:eastAsia="Times New Roman" w:hAnsi="Avenir Next" w:cs="Times New Roman"/>
                <w:color w:val="A02B93" w:themeColor="accent5"/>
                <w:kern w:val="0"/>
                <w:sz w:val="20"/>
                <w:szCs w:val="20"/>
                <w14:ligatures w14:val="none"/>
              </w:rPr>
            </w:pPr>
          </w:p>
        </w:tc>
      </w:tr>
      <w:tr w:rsidR="00485CCA" w:rsidRPr="00485CCA" w14:paraId="57564BF7" w14:textId="77777777" w:rsidTr="00650484">
        <w:trPr>
          <w:jc w:val="center"/>
        </w:trPr>
        <w:tc>
          <w:tcPr>
            <w:tcW w:w="4585" w:type="dxa"/>
            <w:vAlign w:val="center"/>
            <w:hideMark/>
          </w:tcPr>
          <w:p w14:paraId="184359AB"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Planning and initiating a voluntary movement</w:t>
            </w:r>
          </w:p>
        </w:tc>
        <w:tc>
          <w:tcPr>
            <w:tcW w:w="2615" w:type="dxa"/>
            <w:hideMark/>
          </w:tcPr>
          <w:p w14:paraId="22F76747" w14:textId="6760AF6E" w:rsidR="00485CCA" w:rsidRPr="003F1CA0" w:rsidRDefault="003F1CA0" w:rsidP="00696F87">
            <w:pPr>
              <w:rPr>
                <w:rFonts w:ascii="Avenir Next" w:eastAsia="Times New Roman" w:hAnsi="Avenir Next" w:cs="Times New Roman"/>
                <w:color w:val="A02B93" w:themeColor="accent5"/>
                <w:kern w:val="0"/>
                <w:sz w:val="20"/>
                <w:szCs w:val="20"/>
                <w14:ligatures w14:val="none"/>
              </w:rPr>
            </w:pPr>
            <w:r w:rsidRPr="003F1CA0">
              <w:rPr>
                <w:rFonts w:ascii="Avenir Next" w:eastAsia="Times New Roman" w:hAnsi="Avenir Next" w:cs="Times New Roman"/>
                <w:color w:val="A02B93" w:themeColor="accent5"/>
                <w:kern w:val="0"/>
                <w:sz w:val="20"/>
                <w:szCs w:val="20"/>
                <w14:ligatures w14:val="none"/>
              </w:rPr>
              <w:t>Frontal</w:t>
            </w:r>
          </w:p>
          <w:p w14:paraId="58DE2E17" w14:textId="77777777" w:rsidR="00650484" w:rsidRPr="003F1CA0" w:rsidRDefault="00650484" w:rsidP="00696F87">
            <w:pPr>
              <w:rPr>
                <w:rFonts w:ascii="Avenir Next" w:eastAsia="Times New Roman" w:hAnsi="Avenir Next" w:cs="Times New Roman"/>
                <w:color w:val="A02B93" w:themeColor="accent5"/>
                <w:kern w:val="0"/>
                <w:sz w:val="20"/>
                <w:szCs w:val="20"/>
                <w14:ligatures w14:val="none"/>
              </w:rPr>
            </w:pPr>
          </w:p>
          <w:p w14:paraId="6AD3B868" w14:textId="77777777" w:rsidR="00311353" w:rsidRPr="003F1CA0" w:rsidRDefault="00311353" w:rsidP="00696F87">
            <w:pPr>
              <w:rPr>
                <w:rFonts w:ascii="Avenir Next" w:eastAsia="Times New Roman" w:hAnsi="Avenir Next" w:cs="Times New Roman"/>
                <w:color w:val="A02B93" w:themeColor="accent5"/>
                <w:kern w:val="0"/>
                <w:sz w:val="20"/>
                <w:szCs w:val="20"/>
                <w14:ligatures w14:val="none"/>
              </w:rPr>
            </w:pPr>
          </w:p>
        </w:tc>
      </w:tr>
      <w:tr w:rsidR="00485CCA" w:rsidRPr="00485CCA" w14:paraId="1C6E6F5C" w14:textId="77777777" w:rsidTr="00650484">
        <w:trPr>
          <w:jc w:val="center"/>
        </w:trPr>
        <w:tc>
          <w:tcPr>
            <w:tcW w:w="4585" w:type="dxa"/>
            <w:vAlign w:val="center"/>
            <w:hideMark/>
          </w:tcPr>
          <w:p w14:paraId="24AD2902"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Perceiving that your hand is being squeezed</w:t>
            </w:r>
          </w:p>
        </w:tc>
        <w:tc>
          <w:tcPr>
            <w:tcW w:w="2615" w:type="dxa"/>
            <w:hideMark/>
          </w:tcPr>
          <w:p w14:paraId="5F1F9338" w14:textId="712D0ED4" w:rsidR="00485CCA" w:rsidRDefault="003F1CA0" w:rsidP="00696F87">
            <w:pPr>
              <w:rPr>
                <w:rFonts w:ascii="Avenir Next" w:eastAsia="Times New Roman" w:hAnsi="Avenir Next" w:cs="Times New Roman"/>
                <w:color w:val="A02B93" w:themeColor="accent5"/>
                <w:kern w:val="0"/>
                <w:sz w:val="20"/>
                <w:szCs w:val="20"/>
                <w14:ligatures w14:val="none"/>
              </w:rPr>
            </w:pPr>
            <w:r w:rsidRPr="003F1CA0">
              <w:rPr>
                <w:rFonts w:ascii="Avenir Next" w:eastAsia="Times New Roman" w:hAnsi="Avenir Next" w:cs="Times New Roman"/>
                <w:color w:val="A02B93" w:themeColor="accent5"/>
                <w:kern w:val="0"/>
                <w:sz w:val="20"/>
                <w:szCs w:val="20"/>
                <w14:ligatures w14:val="none"/>
              </w:rPr>
              <w:t>Parietal</w:t>
            </w:r>
          </w:p>
          <w:p w14:paraId="6B34B8BE" w14:textId="77777777" w:rsidR="003F1CA0" w:rsidRPr="003F1CA0" w:rsidRDefault="003F1CA0" w:rsidP="00696F87">
            <w:pPr>
              <w:rPr>
                <w:rFonts w:ascii="Avenir Next" w:eastAsia="Times New Roman" w:hAnsi="Avenir Next" w:cs="Times New Roman"/>
                <w:color w:val="A02B93" w:themeColor="accent5"/>
                <w:kern w:val="0"/>
                <w:sz w:val="20"/>
                <w:szCs w:val="20"/>
                <w14:ligatures w14:val="none"/>
              </w:rPr>
            </w:pPr>
          </w:p>
          <w:p w14:paraId="220B093F" w14:textId="6155F91D" w:rsidR="00311353" w:rsidRPr="003F1CA0" w:rsidRDefault="00311353" w:rsidP="00696F87">
            <w:pPr>
              <w:rPr>
                <w:rFonts w:ascii="Avenir Next" w:eastAsia="Times New Roman" w:hAnsi="Avenir Next" w:cs="Times New Roman"/>
                <w:color w:val="A02B93" w:themeColor="accent5"/>
                <w:kern w:val="0"/>
                <w:sz w:val="20"/>
                <w:szCs w:val="20"/>
                <w14:ligatures w14:val="none"/>
              </w:rPr>
            </w:pPr>
          </w:p>
        </w:tc>
      </w:tr>
      <w:tr w:rsidR="00485CCA" w:rsidRPr="00485CCA" w14:paraId="622602A3" w14:textId="77777777" w:rsidTr="00650484">
        <w:trPr>
          <w:jc w:val="center"/>
        </w:trPr>
        <w:tc>
          <w:tcPr>
            <w:tcW w:w="4585" w:type="dxa"/>
            <w:vAlign w:val="center"/>
            <w:hideMark/>
          </w:tcPr>
          <w:p w14:paraId="53B2DC1C"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Regulating personality and social judgment</w:t>
            </w:r>
          </w:p>
        </w:tc>
        <w:tc>
          <w:tcPr>
            <w:tcW w:w="2615" w:type="dxa"/>
            <w:hideMark/>
          </w:tcPr>
          <w:p w14:paraId="45E08748" w14:textId="62150FEF" w:rsidR="00485CCA" w:rsidRPr="003F1CA0" w:rsidRDefault="003F1CA0" w:rsidP="00696F87">
            <w:pPr>
              <w:rPr>
                <w:rFonts w:ascii="Avenir Next" w:eastAsia="Times New Roman" w:hAnsi="Avenir Next" w:cs="Times New Roman"/>
                <w:color w:val="A02B93" w:themeColor="accent5"/>
                <w:kern w:val="0"/>
                <w:sz w:val="20"/>
                <w:szCs w:val="20"/>
                <w14:ligatures w14:val="none"/>
              </w:rPr>
            </w:pPr>
            <w:r w:rsidRPr="003F1CA0">
              <w:rPr>
                <w:rFonts w:ascii="Avenir Next" w:eastAsia="Times New Roman" w:hAnsi="Avenir Next" w:cs="Times New Roman"/>
                <w:color w:val="A02B93" w:themeColor="accent5"/>
                <w:kern w:val="0"/>
                <w:sz w:val="20"/>
                <w:szCs w:val="20"/>
                <w14:ligatures w14:val="none"/>
              </w:rPr>
              <w:t>Frontal</w:t>
            </w:r>
          </w:p>
          <w:p w14:paraId="2E74D91B" w14:textId="77777777" w:rsidR="00650484" w:rsidRPr="003F1CA0" w:rsidRDefault="00650484" w:rsidP="00696F87">
            <w:pPr>
              <w:rPr>
                <w:rFonts w:ascii="Avenir Next" w:eastAsia="Times New Roman" w:hAnsi="Avenir Next" w:cs="Times New Roman"/>
                <w:color w:val="A02B93" w:themeColor="accent5"/>
                <w:kern w:val="0"/>
                <w:sz w:val="20"/>
                <w:szCs w:val="20"/>
                <w14:ligatures w14:val="none"/>
              </w:rPr>
            </w:pPr>
          </w:p>
          <w:p w14:paraId="0FB30726" w14:textId="77777777" w:rsidR="00311353" w:rsidRPr="003F1CA0" w:rsidRDefault="00311353" w:rsidP="00696F87">
            <w:pPr>
              <w:rPr>
                <w:rFonts w:ascii="Avenir Next" w:eastAsia="Times New Roman" w:hAnsi="Avenir Next" w:cs="Times New Roman"/>
                <w:color w:val="A02B93" w:themeColor="accent5"/>
                <w:kern w:val="0"/>
                <w:sz w:val="20"/>
                <w:szCs w:val="20"/>
                <w14:ligatures w14:val="none"/>
              </w:rPr>
            </w:pPr>
          </w:p>
        </w:tc>
      </w:tr>
      <w:tr w:rsidR="00485CCA" w:rsidRPr="00485CCA" w14:paraId="7803EEAE" w14:textId="77777777" w:rsidTr="00650484">
        <w:trPr>
          <w:jc w:val="center"/>
        </w:trPr>
        <w:tc>
          <w:tcPr>
            <w:tcW w:w="4585" w:type="dxa"/>
            <w:vAlign w:val="center"/>
            <w:hideMark/>
          </w:tcPr>
          <w:p w14:paraId="67400C24" w14:textId="77777777" w:rsidR="00485CCA" w:rsidRPr="00485CCA" w:rsidRDefault="00485CCA" w:rsidP="00650484">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Processing the pitch and rhythm of music</w:t>
            </w:r>
          </w:p>
        </w:tc>
        <w:tc>
          <w:tcPr>
            <w:tcW w:w="2615" w:type="dxa"/>
            <w:hideMark/>
          </w:tcPr>
          <w:p w14:paraId="4CBCD7A8" w14:textId="3BEC6258" w:rsidR="00485CCA" w:rsidRPr="003F1CA0" w:rsidRDefault="003F1CA0" w:rsidP="00696F87">
            <w:pPr>
              <w:rPr>
                <w:rFonts w:ascii="Avenir Next" w:eastAsia="Times New Roman" w:hAnsi="Avenir Next" w:cs="Times New Roman"/>
                <w:color w:val="A02B93" w:themeColor="accent5"/>
                <w:kern w:val="0"/>
                <w:sz w:val="20"/>
                <w:szCs w:val="20"/>
                <w14:ligatures w14:val="none"/>
              </w:rPr>
            </w:pPr>
            <w:r w:rsidRPr="003F1CA0">
              <w:rPr>
                <w:rFonts w:ascii="Avenir Next" w:eastAsia="Times New Roman" w:hAnsi="Avenir Next" w:cs="Times New Roman"/>
                <w:color w:val="A02B93" w:themeColor="accent5"/>
                <w:kern w:val="0"/>
                <w:sz w:val="20"/>
                <w:szCs w:val="20"/>
                <w14:ligatures w14:val="none"/>
              </w:rPr>
              <w:t>Temporal</w:t>
            </w:r>
          </w:p>
          <w:p w14:paraId="1534DB42" w14:textId="77777777" w:rsidR="00650484" w:rsidRPr="003F1CA0" w:rsidRDefault="00650484" w:rsidP="00696F87">
            <w:pPr>
              <w:rPr>
                <w:rFonts w:ascii="Avenir Next" w:eastAsia="Times New Roman" w:hAnsi="Avenir Next" w:cs="Times New Roman"/>
                <w:color w:val="A02B93" w:themeColor="accent5"/>
                <w:kern w:val="0"/>
                <w:sz w:val="20"/>
                <w:szCs w:val="20"/>
                <w14:ligatures w14:val="none"/>
              </w:rPr>
            </w:pPr>
          </w:p>
          <w:p w14:paraId="1F1EB49F" w14:textId="77777777" w:rsidR="00311353" w:rsidRPr="003F1CA0" w:rsidRDefault="00311353" w:rsidP="00696F87">
            <w:pPr>
              <w:rPr>
                <w:rFonts w:ascii="Avenir Next" w:eastAsia="Times New Roman" w:hAnsi="Avenir Next" w:cs="Times New Roman"/>
                <w:color w:val="A02B93" w:themeColor="accent5"/>
                <w:kern w:val="0"/>
                <w:sz w:val="20"/>
                <w:szCs w:val="20"/>
                <w14:ligatures w14:val="none"/>
              </w:rPr>
            </w:pPr>
          </w:p>
        </w:tc>
      </w:tr>
    </w:tbl>
    <w:p w14:paraId="49E88EE2" w14:textId="54FAC61F" w:rsidR="00485CCA" w:rsidRPr="00485CCA" w:rsidRDefault="00485CCA" w:rsidP="00696F87">
      <w:pPr>
        <w:rPr>
          <w:rFonts w:ascii="Avenir Next" w:eastAsia="Times New Roman" w:hAnsi="Avenir Next" w:cs="Times New Roman"/>
          <w:kern w:val="0"/>
          <w:sz w:val="20"/>
          <w:szCs w:val="20"/>
          <w14:ligatures w14:val="none"/>
        </w:rPr>
      </w:pPr>
    </w:p>
    <w:p w14:paraId="79BE4FBC" w14:textId="4D95BCED" w:rsidR="00485CCA" w:rsidRPr="00650484" w:rsidRDefault="00650484" w:rsidP="00696F87">
      <w:pPr>
        <w:rPr>
          <w:rFonts w:ascii="Avenir Next" w:eastAsia="Times New Roman" w:hAnsi="Avenir Next" w:cs="Times New Roman"/>
          <w:b/>
          <w:bCs/>
          <w:kern w:val="0"/>
          <w14:ligatures w14:val="none"/>
        </w:rPr>
      </w:pPr>
      <w:r w:rsidRPr="00650484">
        <w:rPr>
          <w:rFonts w:ascii="Avenir Next" w:eastAsia="Times New Roman" w:hAnsi="Avenir Next" w:cs="Times New Roman"/>
          <w:b/>
          <w:bCs/>
          <w:kern w:val="0"/>
          <w14:ligatures w14:val="none"/>
        </w:rPr>
        <w:t>2.</w:t>
      </w:r>
      <w:r w:rsidR="00485CCA" w:rsidRPr="00650484">
        <w:rPr>
          <w:rFonts w:ascii="Avenir Next" w:eastAsia="Times New Roman" w:hAnsi="Avenir Next" w:cs="Times New Roman"/>
          <w:b/>
          <w:bCs/>
          <w:kern w:val="0"/>
          <w14:ligatures w14:val="none"/>
        </w:rPr>
        <w:t xml:space="preserve"> White Matter Fiber Types</w:t>
      </w:r>
    </w:p>
    <w:p w14:paraId="0ADAA2A7" w14:textId="77777777" w:rsidR="00650484"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Describe the organization and function of white matter; differentiate between association, commissural, and projection fibers</w:t>
      </w:r>
    </w:p>
    <w:p w14:paraId="1505E51F" w14:textId="220A93F3"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Levels:</w:t>
      </w:r>
      <w:r w:rsidRPr="00485CCA">
        <w:rPr>
          <w:rFonts w:ascii="Avenir Next" w:eastAsia="Times New Roman" w:hAnsi="Avenir Next" w:cs="Times New Roman"/>
          <w:kern w:val="0"/>
          <w:sz w:val="20"/>
          <w:szCs w:val="20"/>
          <w14:ligatures w14:val="none"/>
        </w:rPr>
        <w:t xml:space="preserve"> Remember, Understand</w:t>
      </w:r>
    </w:p>
    <w:p w14:paraId="60274FC8" w14:textId="77777777" w:rsidR="00650484" w:rsidRPr="00485CCA" w:rsidRDefault="00650484" w:rsidP="00696F87">
      <w:pPr>
        <w:rPr>
          <w:rFonts w:ascii="Avenir Next" w:eastAsia="Times New Roman" w:hAnsi="Avenir Next" w:cs="Times New Roman"/>
          <w:kern w:val="0"/>
          <w:sz w:val="20"/>
          <w:szCs w:val="20"/>
          <w14:ligatures w14:val="none"/>
        </w:rPr>
      </w:pPr>
    </w:p>
    <w:p w14:paraId="1E3399A0"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Complete the table below by filling in all missing cells.</w:t>
      </w:r>
    </w:p>
    <w:p w14:paraId="5D834234" w14:textId="77777777" w:rsidR="000F0549" w:rsidRPr="00485CCA" w:rsidRDefault="000F0549" w:rsidP="00696F87">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2245"/>
        <w:gridCol w:w="5130"/>
        <w:gridCol w:w="3425"/>
      </w:tblGrid>
      <w:tr w:rsidR="003E03BA" w:rsidRPr="00485CCA" w14:paraId="3C5EAD25" w14:textId="77777777" w:rsidTr="00F44715">
        <w:trPr>
          <w:jc w:val="center"/>
        </w:trPr>
        <w:tc>
          <w:tcPr>
            <w:tcW w:w="2245" w:type="dxa"/>
            <w:hideMark/>
          </w:tcPr>
          <w:p w14:paraId="3C994DEA" w14:textId="77777777" w:rsidR="003E03BA" w:rsidRPr="00485CCA" w:rsidRDefault="003E03BA" w:rsidP="003E03BA">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Fiber Type</w:t>
            </w:r>
          </w:p>
        </w:tc>
        <w:tc>
          <w:tcPr>
            <w:tcW w:w="5130" w:type="dxa"/>
            <w:hideMark/>
          </w:tcPr>
          <w:p w14:paraId="604EEC16" w14:textId="77777777" w:rsidR="003E03BA" w:rsidRPr="00485CCA" w:rsidRDefault="003E03BA" w:rsidP="003E03BA">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What They Connect</w:t>
            </w:r>
          </w:p>
        </w:tc>
        <w:tc>
          <w:tcPr>
            <w:tcW w:w="0" w:type="auto"/>
            <w:hideMark/>
          </w:tcPr>
          <w:p w14:paraId="4EC3FF47" w14:textId="77777777" w:rsidR="003E03BA" w:rsidRPr="00485CCA" w:rsidRDefault="003E03BA" w:rsidP="003E03BA">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Direction of Travel</w:t>
            </w:r>
          </w:p>
        </w:tc>
      </w:tr>
      <w:tr w:rsidR="003E03BA" w:rsidRPr="00485CCA" w14:paraId="0542E5A9" w14:textId="77777777" w:rsidTr="00F44715">
        <w:trPr>
          <w:jc w:val="center"/>
        </w:trPr>
        <w:tc>
          <w:tcPr>
            <w:tcW w:w="2245" w:type="dxa"/>
            <w:hideMark/>
          </w:tcPr>
          <w:p w14:paraId="17252C73" w14:textId="77777777" w:rsidR="003E03BA" w:rsidRPr="00485CCA" w:rsidRDefault="003E03B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Association fibers</w:t>
            </w:r>
          </w:p>
        </w:tc>
        <w:tc>
          <w:tcPr>
            <w:tcW w:w="5130" w:type="dxa"/>
            <w:hideMark/>
          </w:tcPr>
          <w:p w14:paraId="440476E3" w14:textId="50C2727C" w:rsidR="003E03BA" w:rsidRPr="00FA069A" w:rsidRDefault="00FA069A" w:rsidP="00696F87">
            <w:pPr>
              <w:rPr>
                <w:rFonts w:ascii="Avenir Next" w:eastAsia="Times New Roman" w:hAnsi="Avenir Next" w:cs="Times New Roman"/>
                <w:color w:val="A02B93" w:themeColor="accent5"/>
                <w:kern w:val="0"/>
                <w:sz w:val="20"/>
                <w:szCs w:val="20"/>
                <w14:ligatures w14:val="none"/>
              </w:rPr>
            </w:pPr>
            <w:r w:rsidRPr="00FA069A">
              <w:rPr>
                <w:rFonts w:ascii="Avenir Next" w:eastAsia="Times New Roman" w:hAnsi="Avenir Next" w:cs="Times New Roman"/>
                <w:color w:val="A02B93" w:themeColor="accent5"/>
                <w:kern w:val="0"/>
                <w:sz w:val="20"/>
                <w:szCs w:val="20"/>
                <w14:ligatures w14:val="none"/>
              </w:rPr>
              <w:t>Different cortical areas within the same hemisphere</w:t>
            </w:r>
          </w:p>
          <w:p w14:paraId="2E77F993" w14:textId="77777777" w:rsidR="00CD6FD7" w:rsidRDefault="00CD6FD7" w:rsidP="00696F87">
            <w:pPr>
              <w:rPr>
                <w:rFonts w:ascii="Avenir Next" w:eastAsia="Times New Roman" w:hAnsi="Avenir Next" w:cs="Times New Roman"/>
                <w:kern w:val="0"/>
                <w:sz w:val="20"/>
                <w:szCs w:val="20"/>
                <w14:ligatures w14:val="none"/>
              </w:rPr>
            </w:pPr>
          </w:p>
          <w:p w14:paraId="0827009D" w14:textId="77777777" w:rsidR="00CD6FD7" w:rsidRPr="00485CCA" w:rsidRDefault="00CD6FD7" w:rsidP="00696F87">
            <w:pPr>
              <w:rPr>
                <w:rFonts w:ascii="Avenir Next" w:eastAsia="Times New Roman" w:hAnsi="Avenir Next" w:cs="Times New Roman"/>
                <w:kern w:val="0"/>
                <w:sz w:val="20"/>
                <w:szCs w:val="20"/>
                <w14:ligatures w14:val="none"/>
              </w:rPr>
            </w:pPr>
          </w:p>
        </w:tc>
        <w:tc>
          <w:tcPr>
            <w:tcW w:w="0" w:type="auto"/>
            <w:hideMark/>
          </w:tcPr>
          <w:p w14:paraId="5B4F296D" w14:textId="77777777" w:rsidR="003E03BA" w:rsidRPr="00485CCA" w:rsidRDefault="003E03B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Within one hemisphere</w:t>
            </w:r>
          </w:p>
        </w:tc>
      </w:tr>
      <w:tr w:rsidR="003E03BA" w:rsidRPr="00485CCA" w14:paraId="1B51AE73" w14:textId="77777777" w:rsidTr="00F44715">
        <w:trPr>
          <w:jc w:val="center"/>
        </w:trPr>
        <w:tc>
          <w:tcPr>
            <w:tcW w:w="2245" w:type="dxa"/>
            <w:hideMark/>
          </w:tcPr>
          <w:p w14:paraId="1B71DC83" w14:textId="4F9E0669" w:rsidR="00CD6FD7" w:rsidRPr="00F44715" w:rsidRDefault="00FA069A" w:rsidP="00696F87">
            <w:pPr>
              <w:rPr>
                <w:rFonts w:ascii="Avenir Next" w:eastAsia="Times New Roman" w:hAnsi="Avenir Next" w:cs="Times New Roman"/>
                <w:color w:val="A02B93" w:themeColor="accent5"/>
                <w:kern w:val="0"/>
                <w:sz w:val="20"/>
                <w:szCs w:val="20"/>
                <w14:ligatures w14:val="none"/>
              </w:rPr>
            </w:pPr>
            <w:r w:rsidRPr="00FA069A">
              <w:rPr>
                <w:rFonts w:ascii="Avenir Next" w:eastAsia="Times New Roman" w:hAnsi="Avenir Next" w:cs="Times New Roman"/>
                <w:color w:val="A02B93" w:themeColor="accent5"/>
                <w:kern w:val="0"/>
                <w:sz w:val="20"/>
                <w:szCs w:val="20"/>
                <w14:ligatures w14:val="none"/>
              </w:rPr>
              <w:t>Commissural fibers</w:t>
            </w:r>
          </w:p>
          <w:p w14:paraId="727149ED" w14:textId="77777777" w:rsidR="00CD6FD7" w:rsidRPr="00485CCA" w:rsidRDefault="00CD6FD7" w:rsidP="00696F87">
            <w:pPr>
              <w:rPr>
                <w:rFonts w:ascii="Avenir Next" w:eastAsia="Times New Roman" w:hAnsi="Avenir Next" w:cs="Times New Roman"/>
                <w:kern w:val="0"/>
                <w:sz w:val="20"/>
                <w:szCs w:val="20"/>
                <w14:ligatures w14:val="none"/>
              </w:rPr>
            </w:pPr>
          </w:p>
        </w:tc>
        <w:tc>
          <w:tcPr>
            <w:tcW w:w="5130" w:type="dxa"/>
            <w:hideMark/>
          </w:tcPr>
          <w:p w14:paraId="7F2DF883" w14:textId="77777777" w:rsidR="003E03BA" w:rsidRPr="00485CCA" w:rsidRDefault="003E03B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Left and right cerebral hemispheres</w:t>
            </w:r>
          </w:p>
        </w:tc>
        <w:tc>
          <w:tcPr>
            <w:tcW w:w="0" w:type="auto"/>
            <w:hideMark/>
          </w:tcPr>
          <w:p w14:paraId="69F596A3" w14:textId="77777777" w:rsidR="003E03BA" w:rsidRDefault="00FA069A" w:rsidP="00696F87">
            <w:pPr>
              <w:rPr>
                <w:rFonts w:ascii="Avenir Next" w:eastAsia="Times New Roman" w:hAnsi="Avenir Next" w:cs="Times New Roman"/>
                <w:color w:val="A02B93" w:themeColor="accent5"/>
                <w:kern w:val="0"/>
                <w:sz w:val="20"/>
                <w:szCs w:val="20"/>
                <w14:ligatures w14:val="none"/>
              </w:rPr>
            </w:pPr>
            <w:r w:rsidRPr="00FA069A">
              <w:rPr>
                <w:rFonts w:ascii="Avenir Next" w:eastAsia="Times New Roman" w:hAnsi="Avenir Next" w:cs="Times New Roman"/>
                <w:color w:val="A02B93" w:themeColor="accent5"/>
                <w:kern w:val="0"/>
                <w:sz w:val="20"/>
                <w:szCs w:val="20"/>
                <w14:ligatures w14:val="none"/>
              </w:rPr>
              <w:t>B</w:t>
            </w:r>
            <w:r w:rsidR="00F44715">
              <w:rPr>
                <w:rFonts w:ascii="Avenir Next" w:eastAsia="Times New Roman" w:hAnsi="Avenir Next" w:cs="Times New Roman"/>
                <w:color w:val="A02B93" w:themeColor="accent5"/>
                <w:kern w:val="0"/>
                <w:sz w:val="20"/>
                <w:szCs w:val="20"/>
                <w14:ligatures w14:val="none"/>
              </w:rPr>
              <w:t>e</w:t>
            </w:r>
            <w:r w:rsidRPr="00FA069A">
              <w:rPr>
                <w:rFonts w:ascii="Avenir Next" w:eastAsia="Times New Roman" w:hAnsi="Avenir Next" w:cs="Times New Roman"/>
                <w:color w:val="A02B93" w:themeColor="accent5"/>
                <w:kern w:val="0"/>
                <w:sz w:val="20"/>
                <w:szCs w:val="20"/>
                <w14:ligatures w14:val="none"/>
              </w:rPr>
              <w:t>tween hemispheres</w:t>
            </w:r>
          </w:p>
          <w:p w14:paraId="21A3BDB1" w14:textId="724BDE03" w:rsidR="00F44715" w:rsidRPr="00FA069A" w:rsidRDefault="00F44715" w:rsidP="00696F87">
            <w:pPr>
              <w:rPr>
                <w:rFonts w:ascii="Avenir Next" w:eastAsia="Times New Roman" w:hAnsi="Avenir Next" w:cs="Times New Roman"/>
                <w:color w:val="A02B93" w:themeColor="accent5"/>
                <w:kern w:val="0"/>
                <w:sz w:val="20"/>
                <w:szCs w:val="20"/>
                <w14:ligatures w14:val="none"/>
              </w:rPr>
            </w:pPr>
          </w:p>
        </w:tc>
      </w:tr>
      <w:tr w:rsidR="003E03BA" w:rsidRPr="00485CCA" w14:paraId="457AD016" w14:textId="77777777" w:rsidTr="00F44715">
        <w:trPr>
          <w:jc w:val="center"/>
        </w:trPr>
        <w:tc>
          <w:tcPr>
            <w:tcW w:w="2245" w:type="dxa"/>
            <w:hideMark/>
          </w:tcPr>
          <w:p w14:paraId="279E2900" w14:textId="77777777" w:rsidR="003E03BA" w:rsidRPr="00485CCA" w:rsidRDefault="003E03B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Projection fibers</w:t>
            </w:r>
          </w:p>
        </w:tc>
        <w:tc>
          <w:tcPr>
            <w:tcW w:w="5130" w:type="dxa"/>
            <w:hideMark/>
          </w:tcPr>
          <w:p w14:paraId="7997B9D1" w14:textId="77777777" w:rsidR="003E03BA" w:rsidRPr="00485CCA" w:rsidRDefault="003E03B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Cerebral cortex to/from lower brain regions and spinal cord</w:t>
            </w:r>
          </w:p>
        </w:tc>
        <w:tc>
          <w:tcPr>
            <w:tcW w:w="0" w:type="auto"/>
            <w:hideMark/>
          </w:tcPr>
          <w:p w14:paraId="4B44F173" w14:textId="7DBFFAB6" w:rsidR="00CD6FD7" w:rsidRPr="00FA069A" w:rsidRDefault="00FA069A" w:rsidP="00696F87">
            <w:pPr>
              <w:rPr>
                <w:rFonts w:ascii="Avenir Next" w:eastAsia="Times New Roman" w:hAnsi="Avenir Next" w:cs="Times New Roman"/>
                <w:color w:val="A02B93" w:themeColor="accent5"/>
                <w:kern w:val="0"/>
                <w:sz w:val="20"/>
                <w:szCs w:val="20"/>
                <w14:ligatures w14:val="none"/>
              </w:rPr>
            </w:pPr>
            <w:r w:rsidRPr="00FA069A">
              <w:rPr>
                <w:rFonts w:ascii="Avenir Next" w:eastAsia="Times New Roman" w:hAnsi="Avenir Next" w:cs="Times New Roman"/>
                <w:color w:val="A02B93" w:themeColor="accent5"/>
                <w:kern w:val="0"/>
                <w:sz w:val="20"/>
                <w:szCs w:val="20"/>
                <w14:ligatures w14:val="none"/>
              </w:rPr>
              <w:t>Vertically (ascending or descending)</w:t>
            </w:r>
          </w:p>
          <w:p w14:paraId="4CC07871" w14:textId="77777777" w:rsidR="00CD6FD7" w:rsidRPr="00FA069A" w:rsidRDefault="00CD6FD7" w:rsidP="00696F87">
            <w:pPr>
              <w:rPr>
                <w:rFonts w:ascii="Avenir Next" w:eastAsia="Times New Roman" w:hAnsi="Avenir Next" w:cs="Times New Roman"/>
                <w:color w:val="A02B93" w:themeColor="accent5"/>
                <w:kern w:val="0"/>
                <w:sz w:val="20"/>
                <w:szCs w:val="20"/>
                <w14:ligatures w14:val="none"/>
              </w:rPr>
            </w:pPr>
          </w:p>
        </w:tc>
      </w:tr>
    </w:tbl>
    <w:p w14:paraId="5FB1C8F2" w14:textId="77777777" w:rsidR="00650484" w:rsidRDefault="00650484" w:rsidP="00696F87">
      <w:pPr>
        <w:rPr>
          <w:rFonts w:ascii="Avenir Next" w:eastAsia="Times New Roman" w:hAnsi="Avenir Next" w:cs="Times New Roman"/>
          <w:b/>
          <w:bCs/>
          <w:kern w:val="0"/>
          <w:sz w:val="20"/>
          <w:szCs w:val="20"/>
          <w14:ligatures w14:val="none"/>
        </w:rPr>
      </w:pPr>
    </w:p>
    <w:p w14:paraId="138DA965" w14:textId="3C69201C"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Short Answer:</w:t>
      </w:r>
      <w:r w:rsidRPr="00485CCA">
        <w:rPr>
          <w:rFonts w:ascii="Avenir Next" w:eastAsia="Times New Roman" w:hAnsi="Avenir Next" w:cs="Times New Roman"/>
          <w:kern w:val="0"/>
          <w:sz w:val="20"/>
          <w:szCs w:val="20"/>
          <w14:ligatures w14:val="none"/>
        </w:rPr>
        <w:t xml:space="preserve"> A patient suffers damage to their corpus callosum — the largest commissural tract. Predict</w:t>
      </w:r>
      <w:r w:rsidRPr="00CD6FD7">
        <w:rPr>
          <w:rFonts w:ascii="Avenir Next" w:eastAsia="Times New Roman" w:hAnsi="Avenir Next" w:cs="Times New Roman"/>
          <w:kern w:val="0"/>
          <w:sz w:val="20"/>
          <w:szCs w:val="20"/>
          <w14:ligatures w14:val="none"/>
        </w:rPr>
        <w:t xml:space="preserve"> one</w:t>
      </w:r>
      <w:r w:rsidRPr="00485CCA">
        <w:rPr>
          <w:rFonts w:ascii="Avenir Next" w:eastAsia="Times New Roman" w:hAnsi="Avenir Next" w:cs="Times New Roman"/>
          <w:kern w:val="0"/>
          <w:sz w:val="20"/>
          <w:szCs w:val="20"/>
          <w14:ligatures w14:val="none"/>
        </w:rPr>
        <w:t xml:space="preserve"> functional </w:t>
      </w:r>
      <w:r w:rsidR="00CD6FD7" w:rsidRPr="00485CCA">
        <w:rPr>
          <w:rFonts w:ascii="Avenir Next" w:eastAsia="Times New Roman" w:hAnsi="Avenir Next" w:cs="Times New Roman"/>
          <w:kern w:val="0"/>
          <w:sz w:val="20"/>
          <w:szCs w:val="20"/>
          <w14:ligatures w14:val="none"/>
        </w:rPr>
        <w:t>consequence and</w:t>
      </w:r>
      <w:r w:rsidRPr="00485CCA">
        <w:rPr>
          <w:rFonts w:ascii="Avenir Next" w:eastAsia="Times New Roman" w:hAnsi="Avenir Next" w:cs="Times New Roman"/>
          <w:kern w:val="0"/>
          <w:sz w:val="20"/>
          <w:szCs w:val="20"/>
          <w14:ligatures w14:val="none"/>
        </w:rPr>
        <w:t xml:space="preserve"> explain why it occurs using your knowledge of fiber types. (2–3 sentences)</w:t>
      </w:r>
    </w:p>
    <w:p w14:paraId="0DC49024" w14:textId="77777777" w:rsidR="00F44715" w:rsidRPr="00F44715" w:rsidRDefault="00ED467D" w:rsidP="008E05AA">
      <w:pPr>
        <w:pStyle w:val="ListParagraph"/>
        <w:numPr>
          <w:ilvl w:val="0"/>
          <w:numId w:val="133"/>
        </w:numPr>
        <w:rPr>
          <w:rFonts w:ascii="Avenir Next" w:eastAsia="Times New Roman" w:hAnsi="Avenir Next" w:cs="Times New Roman"/>
          <w:color w:val="A02B93" w:themeColor="accent5"/>
          <w:kern w:val="0"/>
          <w:sz w:val="18"/>
          <w:szCs w:val="18"/>
          <w14:ligatures w14:val="none"/>
        </w:rPr>
      </w:pPr>
      <w:r w:rsidRPr="00F44715">
        <w:rPr>
          <w:rFonts w:ascii="Avenir Next" w:eastAsia="Times New Roman" w:hAnsi="Avenir Next" w:cs="Times New Roman"/>
          <w:color w:val="A02B93" w:themeColor="accent5"/>
          <w:kern w:val="0"/>
          <w:sz w:val="18"/>
          <w:szCs w:val="18"/>
          <w14:ligatures w14:val="none"/>
        </w:rPr>
        <w:t>Corpus callosum damage disrupts commissural fibers, preventing the two hemispheres from sharing information in real time</w:t>
      </w:r>
    </w:p>
    <w:p w14:paraId="420FC249" w14:textId="77777777" w:rsidR="00F44715" w:rsidRPr="00F44715" w:rsidRDefault="00ED467D" w:rsidP="008E05AA">
      <w:pPr>
        <w:pStyle w:val="ListParagraph"/>
        <w:numPr>
          <w:ilvl w:val="0"/>
          <w:numId w:val="133"/>
        </w:numPr>
        <w:rPr>
          <w:rFonts w:ascii="Avenir Next" w:eastAsia="Times New Roman" w:hAnsi="Avenir Next" w:cs="Times New Roman"/>
          <w:color w:val="A02B93" w:themeColor="accent5"/>
          <w:kern w:val="0"/>
          <w:sz w:val="18"/>
          <w:szCs w:val="18"/>
          <w14:ligatures w14:val="none"/>
        </w:rPr>
      </w:pPr>
      <w:r w:rsidRPr="00F44715">
        <w:rPr>
          <w:rFonts w:ascii="Avenir Next" w:eastAsia="Times New Roman" w:hAnsi="Avenir Next" w:cs="Times New Roman"/>
          <w:color w:val="A02B93" w:themeColor="accent5"/>
          <w:kern w:val="0"/>
          <w:sz w:val="18"/>
          <w:szCs w:val="18"/>
          <w14:ligatures w14:val="none"/>
        </w:rPr>
        <w:t>A classic consequence is that the language-dominant left hemisphere cannot access visual or tactile information processed exclusively by the right hemisphere</w:t>
      </w:r>
    </w:p>
    <w:p w14:paraId="64A94FD1" w14:textId="36F00AA4" w:rsidR="00CD6FD7" w:rsidRPr="00F44715" w:rsidRDefault="00F44715" w:rsidP="00F44715">
      <w:pPr>
        <w:pStyle w:val="ListParagraph"/>
        <w:numPr>
          <w:ilvl w:val="1"/>
          <w:numId w:val="133"/>
        </w:numPr>
        <w:rPr>
          <w:rFonts w:ascii="Avenir Next" w:eastAsia="Times New Roman" w:hAnsi="Avenir Next" w:cs="Times New Roman"/>
          <w:color w:val="A02B93" w:themeColor="accent5"/>
          <w:kern w:val="0"/>
          <w:sz w:val="18"/>
          <w:szCs w:val="18"/>
          <w14:ligatures w14:val="none"/>
        </w:rPr>
      </w:pPr>
      <w:r w:rsidRPr="00F44715">
        <w:rPr>
          <w:rFonts w:ascii="Avenir Next" w:eastAsia="Times New Roman" w:hAnsi="Avenir Next" w:cs="Times New Roman"/>
          <w:color w:val="A02B93" w:themeColor="accent5"/>
          <w:kern w:val="0"/>
          <w:sz w:val="18"/>
          <w:szCs w:val="18"/>
          <w14:ligatures w14:val="none"/>
        </w:rPr>
        <w:t>A</w:t>
      </w:r>
      <w:r w:rsidR="00ED467D" w:rsidRPr="00F44715">
        <w:rPr>
          <w:rFonts w:ascii="Avenir Next" w:eastAsia="Times New Roman" w:hAnsi="Avenir Next" w:cs="Times New Roman"/>
          <w:color w:val="A02B93" w:themeColor="accent5"/>
          <w:kern w:val="0"/>
          <w:sz w:val="18"/>
          <w:szCs w:val="18"/>
          <w14:ligatures w14:val="none"/>
        </w:rPr>
        <w:t xml:space="preserve"> patient might be able to pick up an object with their left hand (right hemisphere processing) but be unable to verbally name it (left hemisphere language function), because the two hemispheres can no longer communicate.</w:t>
      </w:r>
    </w:p>
    <w:p w14:paraId="3CA85385" w14:textId="31A83CDF" w:rsidR="00485CCA" w:rsidRPr="00485CCA" w:rsidRDefault="00485CCA" w:rsidP="00696F87">
      <w:pPr>
        <w:rPr>
          <w:rFonts w:ascii="Avenir Next" w:eastAsia="Times New Roman" w:hAnsi="Avenir Next" w:cs="Times New Roman"/>
          <w:kern w:val="0"/>
          <w:sz w:val="20"/>
          <w:szCs w:val="20"/>
          <w14:ligatures w14:val="none"/>
        </w:rPr>
      </w:pPr>
    </w:p>
    <w:p w14:paraId="2098E844" w14:textId="66A7AE6E" w:rsidR="00485CCA" w:rsidRPr="006B1519" w:rsidRDefault="006B1519" w:rsidP="00696F87">
      <w:pPr>
        <w:rPr>
          <w:rFonts w:ascii="Avenir Next" w:eastAsia="Times New Roman" w:hAnsi="Avenir Next" w:cs="Times New Roman"/>
          <w:b/>
          <w:bCs/>
          <w:kern w:val="0"/>
          <w14:ligatures w14:val="none"/>
        </w:rPr>
      </w:pPr>
      <w:r w:rsidRPr="006B1519">
        <w:rPr>
          <w:rFonts w:ascii="Avenir Next" w:eastAsia="Times New Roman" w:hAnsi="Avenir Next" w:cs="Times New Roman"/>
          <w:b/>
          <w:bCs/>
          <w:kern w:val="0"/>
          <w14:ligatures w14:val="none"/>
        </w:rPr>
        <w:t>3.</w:t>
      </w:r>
      <w:r w:rsidR="00485CCA" w:rsidRPr="006B1519">
        <w:rPr>
          <w:rFonts w:ascii="Avenir Next" w:eastAsia="Times New Roman" w:hAnsi="Avenir Next" w:cs="Times New Roman"/>
          <w:b/>
          <w:bCs/>
          <w:kern w:val="0"/>
          <w14:ligatures w14:val="none"/>
        </w:rPr>
        <w:t xml:space="preserve"> Primary Motor and Sensory Cortex Areas</w:t>
      </w:r>
    </w:p>
    <w:p w14:paraId="5AF80A4D" w14:textId="77777777" w:rsidR="006B1519"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Identify locations of major motor and sensory areas; know their functions</w:t>
      </w:r>
    </w:p>
    <w:p w14:paraId="25132F1A" w14:textId="0BA52E90"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w:t>
      </w:r>
      <w:r w:rsidRPr="00485CCA">
        <w:rPr>
          <w:rFonts w:ascii="Avenir Next" w:eastAsia="Times New Roman" w:hAnsi="Avenir Next" w:cs="Times New Roman"/>
          <w:kern w:val="0"/>
          <w:sz w:val="20"/>
          <w:szCs w:val="20"/>
          <w14:ligatures w14:val="none"/>
        </w:rPr>
        <w:t xml:space="preserve"> Understand</w:t>
      </w:r>
    </w:p>
    <w:p w14:paraId="6758C236" w14:textId="77777777" w:rsidR="00E24E83" w:rsidRDefault="00E24E83" w:rsidP="00696F87">
      <w:pPr>
        <w:rPr>
          <w:rFonts w:ascii="Avenir Next" w:eastAsia="Times New Roman" w:hAnsi="Avenir Next" w:cs="Times New Roman"/>
          <w:kern w:val="0"/>
          <w:sz w:val="20"/>
          <w:szCs w:val="20"/>
          <w14:ligatures w14:val="none"/>
        </w:rPr>
      </w:pPr>
    </w:p>
    <w:p w14:paraId="6C02CD56" w14:textId="0DDC8B1B"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Match each patient observation (1–</w:t>
      </w:r>
      <w:r w:rsidR="00431495">
        <w:rPr>
          <w:rFonts w:ascii="Avenir Next" w:eastAsia="Times New Roman" w:hAnsi="Avenir Next" w:cs="Times New Roman"/>
          <w:kern w:val="0"/>
          <w:sz w:val="20"/>
          <w:szCs w:val="20"/>
          <w14:ligatures w14:val="none"/>
        </w:rPr>
        <w:t>8</w:t>
      </w:r>
      <w:r w:rsidRPr="00485CCA">
        <w:rPr>
          <w:rFonts w:ascii="Avenir Next" w:eastAsia="Times New Roman" w:hAnsi="Avenir Next" w:cs="Times New Roman"/>
          <w:kern w:val="0"/>
          <w:sz w:val="20"/>
          <w:szCs w:val="20"/>
          <w14:ligatures w14:val="none"/>
        </w:rPr>
        <w:t xml:space="preserve">) to the cortical area most directly responsible (A–F). </w:t>
      </w:r>
      <w:r w:rsidRPr="00485CCA">
        <w:rPr>
          <w:rFonts w:ascii="Avenir Next" w:eastAsia="Times New Roman" w:hAnsi="Avenir Next" w:cs="Times New Roman"/>
          <w:b/>
          <w:bCs/>
          <w:kern w:val="0"/>
          <w:sz w:val="20"/>
          <w:szCs w:val="20"/>
          <w14:ligatures w14:val="none"/>
        </w:rPr>
        <w:t>Note:</w:t>
      </w:r>
      <w:r w:rsidRPr="00485CCA">
        <w:rPr>
          <w:rFonts w:ascii="Avenir Next" w:eastAsia="Times New Roman" w:hAnsi="Avenir Next" w:cs="Times New Roman"/>
          <w:kern w:val="0"/>
          <w:sz w:val="20"/>
          <w:szCs w:val="20"/>
          <w14:ligatures w14:val="none"/>
        </w:rPr>
        <w:t xml:space="preserve"> Some </w:t>
      </w:r>
      <w:r w:rsidR="005C754C">
        <w:rPr>
          <w:rFonts w:ascii="Avenir Next" w:eastAsia="Times New Roman" w:hAnsi="Avenir Next" w:cs="Times New Roman"/>
          <w:kern w:val="0"/>
          <w:sz w:val="20"/>
          <w:szCs w:val="20"/>
          <w14:ligatures w14:val="none"/>
        </w:rPr>
        <w:t>cortical areas</w:t>
      </w:r>
      <w:r w:rsidRPr="00485CCA">
        <w:rPr>
          <w:rFonts w:ascii="Avenir Next" w:eastAsia="Times New Roman" w:hAnsi="Avenir Next" w:cs="Times New Roman"/>
          <w:kern w:val="0"/>
          <w:sz w:val="20"/>
          <w:szCs w:val="20"/>
          <w14:ligatures w14:val="none"/>
        </w:rPr>
        <w:t xml:space="preserve"> </w:t>
      </w:r>
      <w:r w:rsidR="005C754C">
        <w:rPr>
          <w:rFonts w:ascii="Avenir Next" w:eastAsia="Times New Roman" w:hAnsi="Avenir Next" w:cs="Times New Roman"/>
          <w:kern w:val="0"/>
          <w:sz w:val="20"/>
          <w:szCs w:val="20"/>
          <w14:ligatures w14:val="none"/>
        </w:rPr>
        <w:t>will</w:t>
      </w:r>
      <w:r w:rsidRPr="00485CCA">
        <w:rPr>
          <w:rFonts w:ascii="Avenir Next" w:eastAsia="Times New Roman" w:hAnsi="Avenir Next" w:cs="Times New Roman"/>
          <w:kern w:val="0"/>
          <w:sz w:val="20"/>
          <w:szCs w:val="20"/>
          <w14:ligatures w14:val="none"/>
        </w:rPr>
        <w:t xml:space="preserve"> be used more than once.</w:t>
      </w:r>
    </w:p>
    <w:p w14:paraId="148E0638" w14:textId="77777777" w:rsidR="006B1519" w:rsidRPr="00485CCA" w:rsidRDefault="006B1519" w:rsidP="00696F87">
      <w:pPr>
        <w:rPr>
          <w:rFonts w:ascii="Avenir Next" w:eastAsia="Times New Roman" w:hAnsi="Avenir Next" w:cs="Times New Roman"/>
          <w:kern w:val="0"/>
          <w:sz w:val="20"/>
          <w:szCs w:val="20"/>
          <w14:ligatures w14:val="none"/>
        </w:rPr>
      </w:pPr>
    </w:p>
    <w:p w14:paraId="4995DA6C" w14:textId="196356F7" w:rsidR="00E24E83" w:rsidRPr="00805A71" w:rsidRDefault="00485CCA" w:rsidP="00696F87">
      <w:pP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Patient Observations:</w:t>
      </w:r>
    </w:p>
    <w:tbl>
      <w:tblPr>
        <w:tblStyle w:val="TableGrid"/>
        <w:tblW w:w="0" w:type="auto"/>
        <w:tblLook w:val="04A0" w:firstRow="1" w:lastRow="0" w:firstColumn="1" w:lastColumn="0" w:noHBand="0" w:noVBand="1"/>
      </w:tblPr>
      <w:tblGrid>
        <w:gridCol w:w="985"/>
        <w:gridCol w:w="6208"/>
        <w:gridCol w:w="3597"/>
      </w:tblGrid>
      <w:tr w:rsidR="00E24E83" w14:paraId="0AB0C413" w14:textId="77777777" w:rsidTr="00805A71">
        <w:tc>
          <w:tcPr>
            <w:tcW w:w="985" w:type="dxa"/>
          </w:tcPr>
          <w:p w14:paraId="25B00CFC" w14:textId="22D197E1" w:rsidR="00E24E83" w:rsidRPr="00E24E83" w:rsidRDefault="00E24E83" w:rsidP="00E24E83">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Answer</w:t>
            </w:r>
          </w:p>
        </w:tc>
        <w:tc>
          <w:tcPr>
            <w:tcW w:w="6208" w:type="dxa"/>
          </w:tcPr>
          <w:p w14:paraId="6DEEF5A3" w14:textId="40D48BCD" w:rsidR="00E24E83" w:rsidRPr="00E24E83" w:rsidRDefault="00E24E83" w:rsidP="00E24E83">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Patient Observation</w:t>
            </w:r>
          </w:p>
        </w:tc>
        <w:tc>
          <w:tcPr>
            <w:tcW w:w="3597" w:type="dxa"/>
          </w:tcPr>
          <w:p w14:paraId="0352631B" w14:textId="3F84E930" w:rsidR="00E24E83" w:rsidRPr="00E24E83" w:rsidRDefault="00E24E83" w:rsidP="00E24E83">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Cortical Area</w:t>
            </w:r>
          </w:p>
        </w:tc>
      </w:tr>
      <w:tr w:rsidR="00E24E83" w14:paraId="2DD26670" w14:textId="77777777" w:rsidTr="00EB6FF3">
        <w:tc>
          <w:tcPr>
            <w:tcW w:w="985" w:type="dxa"/>
            <w:vAlign w:val="center"/>
          </w:tcPr>
          <w:p w14:paraId="3A5EC866" w14:textId="7CD3AE54" w:rsidR="00E24E83" w:rsidRPr="00EB6FF3" w:rsidRDefault="00EB6FF3" w:rsidP="00EB6FF3">
            <w:pPr>
              <w:jc w:val="center"/>
              <w:rPr>
                <w:rFonts w:ascii="Avenir Next" w:eastAsia="Times New Roman" w:hAnsi="Avenir Next" w:cs="Times New Roman"/>
                <w:b/>
                <w:bCs/>
                <w:color w:val="A02B93" w:themeColor="accent5"/>
                <w:kern w:val="0"/>
                <w:sz w:val="20"/>
                <w:szCs w:val="20"/>
                <w14:ligatures w14:val="none"/>
              </w:rPr>
            </w:pPr>
            <w:r w:rsidRPr="00EB6FF3">
              <w:rPr>
                <w:rFonts w:ascii="Avenir Next" w:eastAsia="Times New Roman" w:hAnsi="Avenir Next" w:cs="Times New Roman"/>
                <w:b/>
                <w:bCs/>
                <w:color w:val="A02B93" w:themeColor="accent5"/>
                <w:kern w:val="0"/>
                <w:sz w:val="20"/>
                <w:szCs w:val="20"/>
                <w14:ligatures w14:val="none"/>
              </w:rPr>
              <w:t>E</w:t>
            </w:r>
          </w:p>
        </w:tc>
        <w:tc>
          <w:tcPr>
            <w:tcW w:w="6208" w:type="dxa"/>
          </w:tcPr>
          <w:p w14:paraId="613AC410" w14:textId="5F9F0378"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1. </w:t>
            </w:r>
            <w:r w:rsidR="00E24E83" w:rsidRPr="00C915C0">
              <w:rPr>
                <w:rFonts w:ascii="Avenir Next" w:eastAsia="Times New Roman" w:hAnsi="Avenir Next" w:cs="Times New Roman"/>
                <w:kern w:val="0"/>
                <w:sz w:val="18"/>
                <w:szCs w:val="18"/>
                <w14:ligatures w14:val="none"/>
              </w:rPr>
              <w:t>A patient cannot identify the smell of coffee even though their nose and olfactory nerves are intact.</w:t>
            </w:r>
          </w:p>
        </w:tc>
        <w:tc>
          <w:tcPr>
            <w:tcW w:w="3597" w:type="dxa"/>
          </w:tcPr>
          <w:p w14:paraId="3B7D00E6" w14:textId="77777777" w:rsidR="00E24E83" w:rsidRPr="00AB374A" w:rsidRDefault="00E24E83" w:rsidP="00E24E83">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A. Primary motor cortex</w:t>
            </w:r>
          </w:p>
          <w:p w14:paraId="2680949F" w14:textId="77777777" w:rsidR="00E24E83" w:rsidRPr="00AB374A" w:rsidRDefault="00E24E83" w:rsidP="00696F87">
            <w:pPr>
              <w:rPr>
                <w:rFonts w:ascii="Avenir Next" w:eastAsia="Times New Roman" w:hAnsi="Avenir Next" w:cs="Times New Roman"/>
                <w:kern w:val="0"/>
                <w:sz w:val="20"/>
                <w:szCs w:val="20"/>
                <w14:ligatures w14:val="none"/>
              </w:rPr>
            </w:pPr>
          </w:p>
        </w:tc>
      </w:tr>
      <w:tr w:rsidR="00E24E83" w14:paraId="497AA972" w14:textId="77777777" w:rsidTr="00EB6FF3">
        <w:tc>
          <w:tcPr>
            <w:tcW w:w="985" w:type="dxa"/>
            <w:vAlign w:val="center"/>
          </w:tcPr>
          <w:p w14:paraId="7BB0A5E2" w14:textId="5FD3D69B" w:rsidR="00E24E83" w:rsidRPr="00EB6FF3" w:rsidRDefault="00EB6FF3" w:rsidP="00EB6FF3">
            <w:pPr>
              <w:jc w:val="center"/>
              <w:rPr>
                <w:rFonts w:ascii="Avenir Next" w:eastAsia="Times New Roman" w:hAnsi="Avenir Next" w:cs="Times New Roman"/>
                <w:b/>
                <w:bCs/>
                <w:color w:val="A02B93" w:themeColor="accent5"/>
                <w:kern w:val="0"/>
                <w:sz w:val="20"/>
                <w:szCs w:val="20"/>
                <w14:ligatures w14:val="none"/>
              </w:rPr>
            </w:pPr>
            <w:r w:rsidRPr="00EB6FF3">
              <w:rPr>
                <w:rFonts w:ascii="Avenir Next" w:eastAsia="Times New Roman" w:hAnsi="Avenir Next" w:cs="Times New Roman"/>
                <w:b/>
                <w:bCs/>
                <w:color w:val="A02B93" w:themeColor="accent5"/>
                <w:kern w:val="0"/>
                <w:sz w:val="20"/>
                <w:szCs w:val="20"/>
                <w14:ligatures w14:val="none"/>
              </w:rPr>
              <w:t>A</w:t>
            </w:r>
          </w:p>
        </w:tc>
        <w:tc>
          <w:tcPr>
            <w:tcW w:w="6208" w:type="dxa"/>
          </w:tcPr>
          <w:p w14:paraId="42D8CF14" w14:textId="0E3A1C0F"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2. </w:t>
            </w:r>
            <w:r w:rsidR="00E24E83" w:rsidRPr="00C915C0">
              <w:rPr>
                <w:rFonts w:ascii="Avenir Next" w:eastAsia="Times New Roman" w:hAnsi="Avenir Next" w:cs="Times New Roman"/>
                <w:kern w:val="0"/>
                <w:sz w:val="18"/>
                <w:szCs w:val="18"/>
                <w14:ligatures w14:val="none"/>
              </w:rPr>
              <w:t>Following a stroke, a patient loses the ability to execute voluntary movements on the right side of their body.</w:t>
            </w:r>
          </w:p>
        </w:tc>
        <w:tc>
          <w:tcPr>
            <w:tcW w:w="3597" w:type="dxa"/>
          </w:tcPr>
          <w:p w14:paraId="128D1566" w14:textId="01FC9B61" w:rsidR="00E24E83" w:rsidRPr="00AB374A" w:rsidRDefault="005C754C" w:rsidP="00696F87">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B. Primary somatosensory cortex</w:t>
            </w:r>
          </w:p>
        </w:tc>
      </w:tr>
      <w:tr w:rsidR="00E24E83" w14:paraId="45B67D67" w14:textId="77777777" w:rsidTr="00EB6FF3">
        <w:tc>
          <w:tcPr>
            <w:tcW w:w="985" w:type="dxa"/>
            <w:vAlign w:val="center"/>
          </w:tcPr>
          <w:p w14:paraId="01C34785" w14:textId="5CDCEF85" w:rsidR="00E24E83" w:rsidRPr="00EB6FF3" w:rsidRDefault="00EB6FF3" w:rsidP="00EB6FF3">
            <w:pPr>
              <w:jc w:val="center"/>
              <w:rPr>
                <w:rFonts w:ascii="Avenir Next" w:eastAsia="Times New Roman" w:hAnsi="Avenir Next" w:cs="Times New Roman"/>
                <w:b/>
                <w:bCs/>
                <w:color w:val="A02B93" w:themeColor="accent5"/>
                <w:kern w:val="0"/>
                <w:sz w:val="20"/>
                <w:szCs w:val="20"/>
                <w14:ligatures w14:val="none"/>
              </w:rPr>
            </w:pPr>
            <w:r w:rsidRPr="00EB6FF3">
              <w:rPr>
                <w:rFonts w:ascii="Avenir Next" w:eastAsia="Times New Roman" w:hAnsi="Avenir Next" w:cs="Times New Roman"/>
                <w:b/>
                <w:bCs/>
                <w:color w:val="A02B93" w:themeColor="accent5"/>
                <w:kern w:val="0"/>
                <w:sz w:val="20"/>
                <w:szCs w:val="20"/>
                <w14:ligatures w14:val="none"/>
              </w:rPr>
              <w:t>B</w:t>
            </w:r>
          </w:p>
        </w:tc>
        <w:tc>
          <w:tcPr>
            <w:tcW w:w="6208" w:type="dxa"/>
          </w:tcPr>
          <w:p w14:paraId="3B9B6945" w14:textId="73AE5611"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3. </w:t>
            </w:r>
            <w:r w:rsidR="00E24E83" w:rsidRPr="00C915C0">
              <w:rPr>
                <w:rFonts w:ascii="Avenir Next" w:eastAsia="Times New Roman" w:hAnsi="Avenir Next" w:cs="Times New Roman"/>
                <w:kern w:val="0"/>
                <w:sz w:val="18"/>
                <w:szCs w:val="18"/>
                <w14:ligatures w14:val="none"/>
              </w:rPr>
              <w:t>After a parietal lobe injury, a patient can no longer feel the texture of objects held in their left hand.</w:t>
            </w:r>
          </w:p>
        </w:tc>
        <w:tc>
          <w:tcPr>
            <w:tcW w:w="3597" w:type="dxa"/>
          </w:tcPr>
          <w:p w14:paraId="54225F7F" w14:textId="0D8510FD" w:rsidR="00E24E83" w:rsidRPr="00AB374A" w:rsidRDefault="005C754C" w:rsidP="00696F87">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C. Visual cortex</w:t>
            </w:r>
          </w:p>
        </w:tc>
      </w:tr>
      <w:tr w:rsidR="00E24E83" w14:paraId="69EF9717" w14:textId="77777777" w:rsidTr="00EB6FF3">
        <w:tc>
          <w:tcPr>
            <w:tcW w:w="985" w:type="dxa"/>
            <w:vAlign w:val="center"/>
          </w:tcPr>
          <w:p w14:paraId="04F5B256" w14:textId="22DD9AC8" w:rsidR="00E24E83" w:rsidRPr="00EB6FF3" w:rsidRDefault="00EB6FF3" w:rsidP="00EB6FF3">
            <w:pPr>
              <w:jc w:val="center"/>
              <w:rPr>
                <w:rFonts w:ascii="Avenir Next" w:eastAsia="Times New Roman" w:hAnsi="Avenir Next" w:cs="Times New Roman"/>
                <w:b/>
                <w:bCs/>
                <w:color w:val="A02B93" w:themeColor="accent5"/>
                <w:kern w:val="0"/>
                <w:sz w:val="20"/>
                <w:szCs w:val="20"/>
                <w14:ligatures w14:val="none"/>
              </w:rPr>
            </w:pPr>
            <w:r w:rsidRPr="00EB6FF3">
              <w:rPr>
                <w:rFonts w:ascii="Avenir Next" w:eastAsia="Times New Roman" w:hAnsi="Avenir Next" w:cs="Times New Roman"/>
                <w:b/>
                <w:bCs/>
                <w:color w:val="A02B93" w:themeColor="accent5"/>
                <w:kern w:val="0"/>
                <w:sz w:val="20"/>
                <w:szCs w:val="20"/>
                <w14:ligatures w14:val="none"/>
              </w:rPr>
              <w:t>C</w:t>
            </w:r>
          </w:p>
        </w:tc>
        <w:tc>
          <w:tcPr>
            <w:tcW w:w="6208" w:type="dxa"/>
          </w:tcPr>
          <w:p w14:paraId="60C73F84" w14:textId="3FD9B368"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4. </w:t>
            </w:r>
            <w:r w:rsidR="00E24E83" w:rsidRPr="00C915C0">
              <w:rPr>
                <w:rFonts w:ascii="Avenir Next" w:eastAsia="Times New Roman" w:hAnsi="Avenir Next" w:cs="Times New Roman"/>
                <w:kern w:val="0"/>
                <w:sz w:val="18"/>
                <w:szCs w:val="18"/>
                <w14:ligatures w14:val="none"/>
              </w:rPr>
              <w:t>A patient describes seeing flashes of light and simple geometric patterns during a seizure originating in the occipital lobe.</w:t>
            </w:r>
          </w:p>
        </w:tc>
        <w:tc>
          <w:tcPr>
            <w:tcW w:w="3597" w:type="dxa"/>
          </w:tcPr>
          <w:p w14:paraId="56DCA695" w14:textId="2214C2A2" w:rsidR="00E24E83" w:rsidRPr="00AB374A" w:rsidRDefault="005C754C" w:rsidP="00696F87">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D. Auditory cortex</w:t>
            </w:r>
          </w:p>
        </w:tc>
      </w:tr>
      <w:tr w:rsidR="00E24E83" w14:paraId="1229D7BF" w14:textId="77777777" w:rsidTr="00EB6FF3">
        <w:tc>
          <w:tcPr>
            <w:tcW w:w="985" w:type="dxa"/>
            <w:vAlign w:val="center"/>
          </w:tcPr>
          <w:p w14:paraId="27843BF4" w14:textId="2A87BFDA" w:rsidR="00E24E83" w:rsidRPr="00EB6FF3" w:rsidRDefault="00EB6FF3" w:rsidP="00EB6FF3">
            <w:pPr>
              <w:jc w:val="center"/>
              <w:rPr>
                <w:rFonts w:ascii="Avenir Next" w:eastAsia="Times New Roman" w:hAnsi="Avenir Next" w:cs="Times New Roman"/>
                <w:b/>
                <w:bCs/>
                <w:color w:val="A02B93" w:themeColor="accent5"/>
                <w:kern w:val="0"/>
                <w:sz w:val="20"/>
                <w:szCs w:val="20"/>
                <w14:ligatures w14:val="none"/>
              </w:rPr>
            </w:pPr>
            <w:r w:rsidRPr="00EB6FF3">
              <w:rPr>
                <w:rFonts w:ascii="Avenir Next" w:eastAsia="Times New Roman" w:hAnsi="Avenir Next" w:cs="Times New Roman"/>
                <w:b/>
                <w:bCs/>
                <w:color w:val="A02B93" w:themeColor="accent5"/>
                <w:kern w:val="0"/>
                <w:sz w:val="20"/>
                <w:szCs w:val="20"/>
                <w14:ligatures w14:val="none"/>
              </w:rPr>
              <w:t>D</w:t>
            </w:r>
          </w:p>
        </w:tc>
        <w:tc>
          <w:tcPr>
            <w:tcW w:w="6208" w:type="dxa"/>
          </w:tcPr>
          <w:p w14:paraId="16FCB704" w14:textId="273C6D7F"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5. </w:t>
            </w:r>
            <w:r w:rsidR="00E24E83" w:rsidRPr="00C915C0">
              <w:rPr>
                <w:rFonts w:ascii="Avenir Next" w:eastAsia="Times New Roman" w:hAnsi="Avenir Next" w:cs="Times New Roman"/>
                <w:kern w:val="0"/>
                <w:sz w:val="18"/>
                <w:szCs w:val="18"/>
                <w14:ligatures w14:val="none"/>
              </w:rPr>
              <w:t>Damage to the superior temporal gyrus impairs a patient's ability to distinguish between the sound of a clarinet and a violin.</w:t>
            </w:r>
          </w:p>
        </w:tc>
        <w:tc>
          <w:tcPr>
            <w:tcW w:w="3597" w:type="dxa"/>
          </w:tcPr>
          <w:p w14:paraId="7805D0D8" w14:textId="1216DA9A" w:rsidR="00E24E83" w:rsidRPr="00AB374A" w:rsidRDefault="005C754C" w:rsidP="00696F87">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E. Olfactory cortex</w:t>
            </w:r>
          </w:p>
        </w:tc>
      </w:tr>
      <w:tr w:rsidR="00E24E83" w14:paraId="36223E69" w14:textId="77777777" w:rsidTr="00EB6FF3">
        <w:tc>
          <w:tcPr>
            <w:tcW w:w="985" w:type="dxa"/>
            <w:vAlign w:val="center"/>
          </w:tcPr>
          <w:p w14:paraId="6A4675CD" w14:textId="34D7D5D4" w:rsidR="00E24E83" w:rsidRPr="00EB6FF3" w:rsidRDefault="00EB6FF3" w:rsidP="00EB6FF3">
            <w:pPr>
              <w:jc w:val="center"/>
              <w:rPr>
                <w:rFonts w:ascii="Avenir Next" w:eastAsia="Times New Roman" w:hAnsi="Avenir Next" w:cs="Times New Roman"/>
                <w:b/>
                <w:bCs/>
                <w:color w:val="A02B93" w:themeColor="accent5"/>
                <w:kern w:val="0"/>
                <w:sz w:val="20"/>
                <w:szCs w:val="20"/>
                <w14:ligatures w14:val="none"/>
              </w:rPr>
            </w:pPr>
            <w:r w:rsidRPr="00EB6FF3">
              <w:rPr>
                <w:rFonts w:ascii="Avenir Next" w:eastAsia="Times New Roman" w:hAnsi="Avenir Next" w:cs="Times New Roman"/>
                <w:b/>
                <w:bCs/>
                <w:color w:val="A02B93" w:themeColor="accent5"/>
                <w:kern w:val="0"/>
                <w:sz w:val="20"/>
                <w:szCs w:val="20"/>
                <w14:ligatures w14:val="none"/>
              </w:rPr>
              <w:t>F</w:t>
            </w:r>
          </w:p>
        </w:tc>
        <w:tc>
          <w:tcPr>
            <w:tcW w:w="6208" w:type="dxa"/>
          </w:tcPr>
          <w:p w14:paraId="2C223B40" w14:textId="29A85602" w:rsidR="00E24E83" w:rsidRPr="00C915C0" w:rsidRDefault="00940E97"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 xml:space="preserve">6. </w:t>
            </w:r>
            <w:r w:rsidR="00E24E83" w:rsidRPr="00C915C0">
              <w:rPr>
                <w:rFonts w:ascii="Avenir Next" w:eastAsia="Times New Roman" w:hAnsi="Avenir Next" w:cs="Times New Roman"/>
                <w:kern w:val="0"/>
                <w:sz w:val="18"/>
                <w:szCs w:val="18"/>
                <w14:ligatures w14:val="none"/>
              </w:rPr>
              <w:t>A patient can no longer perceive the taste of food even though their tongue and cranial nerves are intact.</w:t>
            </w:r>
          </w:p>
        </w:tc>
        <w:tc>
          <w:tcPr>
            <w:tcW w:w="3597" w:type="dxa"/>
          </w:tcPr>
          <w:p w14:paraId="3847D0CE" w14:textId="12E0DEE2" w:rsidR="00E24E83" w:rsidRPr="00AB374A" w:rsidRDefault="00805A71" w:rsidP="00696F87">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F. Gustatory cortex</w:t>
            </w:r>
          </w:p>
        </w:tc>
      </w:tr>
      <w:tr w:rsidR="00E24E83" w14:paraId="359BFD62" w14:textId="77777777" w:rsidTr="00EB6FF3">
        <w:tc>
          <w:tcPr>
            <w:tcW w:w="985" w:type="dxa"/>
            <w:vAlign w:val="center"/>
          </w:tcPr>
          <w:p w14:paraId="5AC1183C" w14:textId="5732F25E" w:rsidR="00E24E83" w:rsidRPr="00EB6FF3" w:rsidRDefault="00EB6FF3" w:rsidP="00EB6FF3">
            <w:pPr>
              <w:jc w:val="center"/>
              <w:rPr>
                <w:rFonts w:ascii="Avenir Next" w:eastAsia="Times New Roman" w:hAnsi="Avenir Next" w:cs="Times New Roman"/>
                <w:b/>
                <w:bCs/>
                <w:color w:val="A02B93" w:themeColor="accent5"/>
                <w:kern w:val="0"/>
                <w:sz w:val="20"/>
                <w:szCs w:val="20"/>
                <w14:ligatures w14:val="none"/>
              </w:rPr>
            </w:pPr>
            <w:r w:rsidRPr="00EB6FF3">
              <w:rPr>
                <w:rFonts w:ascii="Avenir Next" w:eastAsia="Times New Roman" w:hAnsi="Avenir Next" w:cs="Times New Roman"/>
                <w:b/>
                <w:bCs/>
                <w:color w:val="A02B93" w:themeColor="accent5"/>
                <w:kern w:val="0"/>
                <w:sz w:val="20"/>
                <w:szCs w:val="20"/>
                <w14:ligatures w14:val="none"/>
              </w:rPr>
              <w:t>A</w:t>
            </w:r>
          </w:p>
        </w:tc>
        <w:tc>
          <w:tcPr>
            <w:tcW w:w="6208" w:type="dxa"/>
          </w:tcPr>
          <w:p w14:paraId="3CCBAAAF" w14:textId="541D4589" w:rsidR="00E24E83" w:rsidRPr="00C915C0" w:rsidRDefault="00723819"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7</w:t>
            </w:r>
            <w:r w:rsidR="00940E97" w:rsidRPr="00C915C0">
              <w:rPr>
                <w:rFonts w:ascii="Avenir Next" w:eastAsia="Times New Roman" w:hAnsi="Avenir Next" w:cs="Times New Roman"/>
                <w:kern w:val="0"/>
                <w:sz w:val="18"/>
                <w:szCs w:val="18"/>
                <w14:ligatures w14:val="none"/>
              </w:rPr>
              <w:t xml:space="preserve">. </w:t>
            </w:r>
            <w:r w:rsidR="00E24E83" w:rsidRPr="00C915C0">
              <w:rPr>
                <w:rFonts w:ascii="Avenir Next" w:eastAsia="Times New Roman" w:hAnsi="Avenir Next" w:cs="Times New Roman"/>
                <w:kern w:val="0"/>
                <w:sz w:val="18"/>
                <w:szCs w:val="18"/>
                <w14:ligatures w14:val="none"/>
              </w:rPr>
              <w:t>Following a gunshot wound to the right precentral gyrus, a patient develops left-sided paralysis.</w:t>
            </w:r>
          </w:p>
        </w:tc>
        <w:tc>
          <w:tcPr>
            <w:tcW w:w="3597" w:type="dxa"/>
          </w:tcPr>
          <w:p w14:paraId="6C5FE333" w14:textId="77777777" w:rsidR="00E24E83" w:rsidRPr="00805A71" w:rsidRDefault="00E24E83" w:rsidP="00696F87">
            <w:pPr>
              <w:rPr>
                <w:rFonts w:ascii="Avenir Next" w:eastAsia="Times New Roman" w:hAnsi="Avenir Next" w:cs="Times New Roman"/>
                <w:kern w:val="0"/>
                <w:sz w:val="18"/>
                <w:szCs w:val="18"/>
                <w14:ligatures w14:val="none"/>
              </w:rPr>
            </w:pPr>
          </w:p>
        </w:tc>
      </w:tr>
      <w:tr w:rsidR="00C915C0" w14:paraId="6C653335" w14:textId="77777777" w:rsidTr="00EB6FF3">
        <w:tc>
          <w:tcPr>
            <w:tcW w:w="985" w:type="dxa"/>
            <w:vAlign w:val="center"/>
          </w:tcPr>
          <w:p w14:paraId="77CA3A47" w14:textId="5888DD82" w:rsidR="00C915C0" w:rsidRPr="00EB6FF3" w:rsidRDefault="00EB6FF3" w:rsidP="00EB6FF3">
            <w:pPr>
              <w:jc w:val="center"/>
              <w:rPr>
                <w:rFonts w:ascii="Avenir Next" w:eastAsia="Times New Roman" w:hAnsi="Avenir Next" w:cs="Times New Roman"/>
                <w:b/>
                <w:bCs/>
                <w:color w:val="A02B93" w:themeColor="accent5"/>
                <w:kern w:val="0"/>
                <w:sz w:val="20"/>
                <w:szCs w:val="20"/>
                <w14:ligatures w14:val="none"/>
              </w:rPr>
            </w:pPr>
            <w:r w:rsidRPr="00EB6FF3">
              <w:rPr>
                <w:rFonts w:ascii="Avenir Next" w:eastAsia="Times New Roman" w:hAnsi="Avenir Next" w:cs="Times New Roman"/>
                <w:b/>
                <w:bCs/>
                <w:color w:val="A02B93" w:themeColor="accent5"/>
                <w:kern w:val="0"/>
                <w:sz w:val="20"/>
                <w:szCs w:val="20"/>
                <w14:ligatures w14:val="none"/>
              </w:rPr>
              <w:t>B</w:t>
            </w:r>
          </w:p>
        </w:tc>
        <w:tc>
          <w:tcPr>
            <w:tcW w:w="6208" w:type="dxa"/>
          </w:tcPr>
          <w:p w14:paraId="242AB732" w14:textId="35A19326" w:rsidR="00C915C0" w:rsidRPr="00C915C0" w:rsidRDefault="00C915C0" w:rsidP="00696F87">
            <w:pPr>
              <w:rPr>
                <w:rFonts w:ascii="Avenir Next" w:eastAsia="Times New Roman" w:hAnsi="Avenir Next" w:cs="Times New Roman"/>
                <w:kern w:val="0"/>
                <w:sz w:val="18"/>
                <w:szCs w:val="18"/>
                <w14:ligatures w14:val="none"/>
              </w:rPr>
            </w:pPr>
            <w:r w:rsidRPr="00C915C0">
              <w:rPr>
                <w:rFonts w:ascii="Avenir Next" w:eastAsia="Times New Roman" w:hAnsi="Avenir Next" w:cs="Times New Roman"/>
                <w:kern w:val="0"/>
                <w:sz w:val="18"/>
                <w:szCs w:val="18"/>
                <w14:ligatures w14:val="none"/>
              </w:rPr>
              <w:t>8. A patient with a lesion in the postcentral gyrus reports that their right arm feels numb and they cannot judge whether an object is hot or cold.</w:t>
            </w:r>
          </w:p>
        </w:tc>
        <w:tc>
          <w:tcPr>
            <w:tcW w:w="3597" w:type="dxa"/>
          </w:tcPr>
          <w:p w14:paraId="15C2C751" w14:textId="77777777" w:rsidR="00C915C0" w:rsidRPr="00805A71" w:rsidRDefault="00C915C0" w:rsidP="00696F87">
            <w:pPr>
              <w:rPr>
                <w:rFonts w:ascii="Avenir Next" w:eastAsia="Times New Roman" w:hAnsi="Avenir Next" w:cs="Times New Roman"/>
                <w:kern w:val="0"/>
                <w:sz w:val="18"/>
                <w:szCs w:val="18"/>
                <w14:ligatures w14:val="none"/>
              </w:rPr>
            </w:pPr>
          </w:p>
        </w:tc>
      </w:tr>
    </w:tbl>
    <w:p w14:paraId="5B14F648" w14:textId="77777777" w:rsidR="00145880" w:rsidRDefault="00145880" w:rsidP="00696F87">
      <w:pPr>
        <w:rPr>
          <w:rFonts w:ascii="Avenir Next" w:eastAsia="Times New Roman" w:hAnsi="Avenir Next" w:cs="Times New Roman"/>
          <w:b/>
          <w:bCs/>
          <w:kern w:val="0"/>
          <w14:ligatures w14:val="none"/>
        </w:rPr>
      </w:pPr>
    </w:p>
    <w:p w14:paraId="1E6FA327" w14:textId="4E390405" w:rsidR="00485CCA" w:rsidRPr="00805A71" w:rsidRDefault="00805A71" w:rsidP="00696F87">
      <w:pPr>
        <w:rPr>
          <w:rFonts w:ascii="Avenir Next" w:eastAsia="Times New Roman" w:hAnsi="Avenir Next" w:cs="Times New Roman"/>
          <w:b/>
          <w:bCs/>
          <w:kern w:val="0"/>
          <w14:ligatures w14:val="none"/>
        </w:rPr>
      </w:pPr>
      <w:r w:rsidRPr="00805A71">
        <w:rPr>
          <w:rFonts w:ascii="Avenir Next" w:eastAsia="Times New Roman" w:hAnsi="Avenir Next" w:cs="Times New Roman"/>
          <w:b/>
          <w:bCs/>
          <w:kern w:val="0"/>
          <w14:ligatures w14:val="none"/>
        </w:rPr>
        <w:lastRenderedPageBreak/>
        <w:t>4.</w:t>
      </w:r>
      <w:r w:rsidR="00485CCA" w:rsidRPr="00805A71">
        <w:rPr>
          <w:rFonts w:ascii="Avenir Next" w:eastAsia="Times New Roman" w:hAnsi="Avenir Next" w:cs="Times New Roman"/>
          <w:b/>
          <w:bCs/>
          <w:kern w:val="0"/>
          <w14:ligatures w14:val="none"/>
        </w:rPr>
        <w:t xml:space="preserve"> Association and Integrative Areas</w:t>
      </w:r>
    </w:p>
    <w:p w14:paraId="1AA2E20F" w14:textId="77777777" w:rsidR="00924143"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Identify locations and functions of primary association areas and integrative areas</w:t>
      </w:r>
    </w:p>
    <w:p w14:paraId="3BD2C57E" w14:textId="22E3DD06"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Levels:</w:t>
      </w:r>
      <w:r w:rsidRPr="00485CCA">
        <w:rPr>
          <w:rFonts w:ascii="Avenir Next" w:eastAsia="Times New Roman" w:hAnsi="Avenir Next" w:cs="Times New Roman"/>
          <w:kern w:val="0"/>
          <w:sz w:val="20"/>
          <w:szCs w:val="20"/>
          <w14:ligatures w14:val="none"/>
        </w:rPr>
        <w:t xml:space="preserve"> Understand, Analyze</w:t>
      </w:r>
    </w:p>
    <w:p w14:paraId="72333BA7" w14:textId="77777777" w:rsidR="00924143" w:rsidRPr="00485CCA" w:rsidRDefault="00924143" w:rsidP="00696F87">
      <w:pPr>
        <w:rPr>
          <w:rFonts w:ascii="Avenir Next" w:eastAsia="Times New Roman" w:hAnsi="Avenir Next" w:cs="Times New Roman"/>
          <w:kern w:val="0"/>
          <w:sz w:val="20"/>
          <w:szCs w:val="20"/>
          <w14:ligatures w14:val="none"/>
        </w:rPr>
      </w:pPr>
    </w:p>
    <w:p w14:paraId="1FEF40B3"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Each patient below has damage to a specific cortical association or integrative area. Match each patient (1–7) to the damaged area (A–G).</w:t>
      </w:r>
    </w:p>
    <w:p w14:paraId="2D9C51C7" w14:textId="77777777" w:rsidR="00924143" w:rsidRDefault="00924143" w:rsidP="00696F87">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85"/>
        <w:gridCol w:w="6208"/>
        <w:gridCol w:w="3597"/>
      </w:tblGrid>
      <w:tr w:rsidR="00924143" w14:paraId="1E5DF89D" w14:textId="77777777" w:rsidTr="00464A4A">
        <w:tc>
          <w:tcPr>
            <w:tcW w:w="985" w:type="dxa"/>
          </w:tcPr>
          <w:p w14:paraId="69B738B1" w14:textId="77777777" w:rsidR="00924143" w:rsidRPr="00E24E83" w:rsidRDefault="00924143" w:rsidP="00464A4A">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Answer</w:t>
            </w:r>
          </w:p>
        </w:tc>
        <w:tc>
          <w:tcPr>
            <w:tcW w:w="6208" w:type="dxa"/>
          </w:tcPr>
          <w:p w14:paraId="3506BDFC" w14:textId="7AE0F4BA" w:rsidR="00924143" w:rsidRPr="00E24E83" w:rsidRDefault="00D0541A"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Patient Damage</w:t>
            </w:r>
          </w:p>
        </w:tc>
        <w:tc>
          <w:tcPr>
            <w:tcW w:w="3597" w:type="dxa"/>
          </w:tcPr>
          <w:p w14:paraId="5EB344A9" w14:textId="4D752C77" w:rsidR="00924143" w:rsidRPr="00E24E83" w:rsidRDefault="00D0541A"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Association/Integrative Area</w:t>
            </w:r>
          </w:p>
        </w:tc>
      </w:tr>
      <w:tr w:rsidR="00B62641" w14:paraId="7B17145C" w14:textId="77777777" w:rsidTr="00854E48">
        <w:tc>
          <w:tcPr>
            <w:tcW w:w="985" w:type="dxa"/>
            <w:vAlign w:val="center"/>
          </w:tcPr>
          <w:p w14:paraId="1617641F" w14:textId="189BBB3A" w:rsidR="00B62641" w:rsidRPr="00854E48" w:rsidRDefault="00B62641" w:rsidP="00B62641">
            <w:pPr>
              <w:jc w:val="center"/>
              <w:rPr>
                <w:rFonts w:ascii="Avenir Next" w:eastAsia="Times New Roman" w:hAnsi="Avenir Next" w:cs="Times New Roman"/>
                <w:b/>
                <w:bCs/>
                <w:color w:val="A02B93" w:themeColor="accent5"/>
                <w:kern w:val="0"/>
                <w:sz w:val="20"/>
                <w:szCs w:val="20"/>
                <w14:ligatures w14:val="none"/>
              </w:rPr>
            </w:pPr>
            <w:r w:rsidRPr="00854E48">
              <w:rPr>
                <w:rFonts w:ascii="Avenir Next" w:eastAsia="Times New Roman" w:hAnsi="Avenir Next" w:cs="Times New Roman"/>
                <w:b/>
                <w:bCs/>
                <w:color w:val="A02B93" w:themeColor="accent5"/>
                <w:kern w:val="0"/>
                <w:sz w:val="20"/>
                <w:szCs w:val="20"/>
                <w14:ligatures w14:val="none"/>
              </w:rPr>
              <w:t>A</w:t>
            </w:r>
          </w:p>
        </w:tc>
        <w:tc>
          <w:tcPr>
            <w:tcW w:w="6208" w:type="dxa"/>
          </w:tcPr>
          <w:p w14:paraId="1A68BEDF" w14:textId="1F239BDD" w:rsidR="00B62641" w:rsidRPr="00AB374A" w:rsidRDefault="00B62641" w:rsidP="00B62641">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1. </w:t>
            </w:r>
            <w:r w:rsidRPr="00924143">
              <w:rPr>
                <w:rFonts w:ascii="Avenir Next" w:eastAsia="Times New Roman" w:hAnsi="Avenir Next" w:cs="Times New Roman"/>
                <w:kern w:val="0"/>
                <w:sz w:val="20"/>
                <w:szCs w:val="20"/>
                <w14:ligatures w14:val="none"/>
              </w:rPr>
              <w:t>Maria can move her mouth and tongue normally and understands everything said to her, but she cannot produce fluent, meaningful speech.</w:t>
            </w:r>
          </w:p>
        </w:tc>
        <w:tc>
          <w:tcPr>
            <w:tcW w:w="3597" w:type="dxa"/>
          </w:tcPr>
          <w:p w14:paraId="2A1ECFCF" w14:textId="6CF664DD" w:rsidR="00B62641" w:rsidRPr="00AB374A" w:rsidRDefault="00B62641" w:rsidP="00B62641">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A. </w:t>
            </w:r>
            <w:r w:rsidRPr="00924143">
              <w:rPr>
                <w:rFonts w:ascii="Avenir Next" w:eastAsia="Times New Roman" w:hAnsi="Avenir Next" w:cs="Times New Roman"/>
                <w:kern w:val="0"/>
                <w:sz w:val="20"/>
                <w:szCs w:val="20"/>
                <w14:ligatures w14:val="none"/>
              </w:rPr>
              <w:t>Broca's area</w:t>
            </w:r>
          </w:p>
        </w:tc>
      </w:tr>
      <w:tr w:rsidR="00B62641" w14:paraId="586C8D31" w14:textId="77777777" w:rsidTr="00854E48">
        <w:tc>
          <w:tcPr>
            <w:tcW w:w="985" w:type="dxa"/>
            <w:vAlign w:val="center"/>
          </w:tcPr>
          <w:p w14:paraId="3F74F74C" w14:textId="1812C985" w:rsidR="00B62641" w:rsidRPr="00854E48" w:rsidRDefault="00BC0CF8" w:rsidP="00B62641">
            <w:pPr>
              <w:jc w:val="center"/>
              <w:rPr>
                <w:rFonts w:ascii="Avenir Next" w:eastAsia="Times New Roman" w:hAnsi="Avenir Next" w:cs="Times New Roman"/>
                <w:b/>
                <w:bCs/>
                <w:color w:val="A02B93" w:themeColor="accent5"/>
                <w:kern w:val="0"/>
                <w:sz w:val="20"/>
                <w:szCs w:val="20"/>
                <w14:ligatures w14:val="none"/>
              </w:rPr>
            </w:pPr>
            <w:r>
              <w:rPr>
                <w:rFonts w:ascii="Avenir Next" w:eastAsia="Times New Roman" w:hAnsi="Avenir Next" w:cs="Times New Roman"/>
                <w:b/>
                <w:bCs/>
                <w:color w:val="A02B93" w:themeColor="accent5"/>
                <w:kern w:val="0"/>
                <w:sz w:val="20"/>
                <w:szCs w:val="20"/>
                <w14:ligatures w14:val="none"/>
              </w:rPr>
              <w:t>C</w:t>
            </w:r>
          </w:p>
        </w:tc>
        <w:tc>
          <w:tcPr>
            <w:tcW w:w="6208" w:type="dxa"/>
          </w:tcPr>
          <w:p w14:paraId="053FEB6A" w14:textId="78041B9B" w:rsidR="00B62641" w:rsidRPr="00AB374A" w:rsidRDefault="00B62641" w:rsidP="00B62641">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2. </w:t>
            </w:r>
            <w:r w:rsidRPr="00924143">
              <w:rPr>
                <w:rFonts w:ascii="Avenir Next" w:eastAsia="Times New Roman" w:hAnsi="Avenir Next" w:cs="Times New Roman"/>
                <w:kern w:val="0"/>
                <w:sz w:val="20"/>
                <w:szCs w:val="20"/>
                <w14:ligatures w14:val="none"/>
              </w:rPr>
              <w:t>James hears words clearly but cannot understand their meaning — spoken language sounds like noise to him.</w:t>
            </w:r>
          </w:p>
        </w:tc>
        <w:tc>
          <w:tcPr>
            <w:tcW w:w="3597" w:type="dxa"/>
          </w:tcPr>
          <w:p w14:paraId="0036FBF5" w14:textId="61B198C8" w:rsidR="00B62641" w:rsidRPr="00AB374A" w:rsidRDefault="00B62641" w:rsidP="00B62641">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B. </w:t>
            </w:r>
            <w:r w:rsidRPr="00924143">
              <w:rPr>
                <w:rFonts w:ascii="Avenir Next" w:eastAsia="Times New Roman" w:hAnsi="Avenir Next" w:cs="Times New Roman"/>
                <w:kern w:val="0"/>
                <w:sz w:val="20"/>
                <w:szCs w:val="20"/>
                <w14:ligatures w14:val="none"/>
              </w:rPr>
              <w:t>Prefrontal cortex</w:t>
            </w:r>
          </w:p>
        </w:tc>
      </w:tr>
      <w:tr w:rsidR="00B62641" w14:paraId="6D638B9B" w14:textId="77777777" w:rsidTr="00854E48">
        <w:tc>
          <w:tcPr>
            <w:tcW w:w="985" w:type="dxa"/>
            <w:vAlign w:val="center"/>
          </w:tcPr>
          <w:p w14:paraId="57716A91" w14:textId="0B5B1C8D" w:rsidR="00B62641" w:rsidRPr="00854E48" w:rsidRDefault="00BC0CF8" w:rsidP="00B62641">
            <w:pPr>
              <w:jc w:val="center"/>
              <w:rPr>
                <w:rFonts w:ascii="Avenir Next" w:eastAsia="Times New Roman" w:hAnsi="Avenir Next" w:cs="Times New Roman"/>
                <w:b/>
                <w:bCs/>
                <w:color w:val="A02B93" w:themeColor="accent5"/>
                <w:kern w:val="0"/>
                <w:sz w:val="20"/>
                <w:szCs w:val="20"/>
                <w14:ligatures w14:val="none"/>
              </w:rPr>
            </w:pPr>
            <w:r>
              <w:rPr>
                <w:rFonts w:ascii="Avenir Next" w:eastAsia="Times New Roman" w:hAnsi="Avenir Next" w:cs="Times New Roman"/>
                <w:b/>
                <w:bCs/>
                <w:color w:val="A02B93" w:themeColor="accent5"/>
                <w:kern w:val="0"/>
                <w:sz w:val="20"/>
                <w:szCs w:val="20"/>
                <w14:ligatures w14:val="none"/>
              </w:rPr>
              <w:t>B</w:t>
            </w:r>
          </w:p>
        </w:tc>
        <w:tc>
          <w:tcPr>
            <w:tcW w:w="6208" w:type="dxa"/>
          </w:tcPr>
          <w:p w14:paraId="351215C4" w14:textId="25C88BDF" w:rsidR="00B62641" w:rsidRPr="00AB374A" w:rsidRDefault="00B62641" w:rsidP="00B62641">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3. </w:t>
            </w:r>
            <w:r w:rsidRPr="00924143">
              <w:rPr>
                <w:rFonts w:ascii="Avenir Next" w:eastAsia="Times New Roman" w:hAnsi="Avenir Next" w:cs="Times New Roman"/>
                <w:kern w:val="0"/>
                <w:sz w:val="20"/>
                <w:szCs w:val="20"/>
                <w14:ligatures w14:val="none"/>
              </w:rPr>
              <w:t>After a prefrontal injury, a patient shows markedly impaired judgment, makes impulsive decisions, and has difficulty planning multi-step tasks.</w:t>
            </w:r>
          </w:p>
        </w:tc>
        <w:tc>
          <w:tcPr>
            <w:tcW w:w="3597" w:type="dxa"/>
          </w:tcPr>
          <w:p w14:paraId="11D9D8EC" w14:textId="0F151537" w:rsidR="00B62641" w:rsidRPr="00AB374A" w:rsidRDefault="00B62641" w:rsidP="00B62641">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C. </w:t>
            </w:r>
            <w:r w:rsidRPr="00924143">
              <w:rPr>
                <w:rFonts w:ascii="Avenir Next" w:eastAsia="Times New Roman" w:hAnsi="Avenir Next" w:cs="Times New Roman"/>
                <w:kern w:val="0"/>
                <w:sz w:val="20"/>
                <w:szCs w:val="20"/>
                <w14:ligatures w14:val="none"/>
              </w:rPr>
              <w:t>Wernicke's area</w:t>
            </w:r>
          </w:p>
        </w:tc>
      </w:tr>
      <w:tr w:rsidR="00B62641" w14:paraId="7D33CD85" w14:textId="77777777" w:rsidTr="00854E48">
        <w:tc>
          <w:tcPr>
            <w:tcW w:w="985" w:type="dxa"/>
            <w:vAlign w:val="center"/>
          </w:tcPr>
          <w:p w14:paraId="1EEFAA27" w14:textId="0C051CE3" w:rsidR="00B62641" w:rsidRPr="00854E48" w:rsidRDefault="00BC0CF8" w:rsidP="00B62641">
            <w:pPr>
              <w:jc w:val="center"/>
              <w:rPr>
                <w:rFonts w:ascii="Avenir Next" w:eastAsia="Times New Roman" w:hAnsi="Avenir Next" w:cs="Times New Roman"/>
                <w:b/>
                <w:bCs/>
                <w:color w:val="A02B93" w:themeColor="accent5"/>
                <w:kern w:val="0"/>
                <w:sz w:val="20"/>
                <w:szCs w:val="20"/>
                <w14:ligatures w14:val="none"/>
              </w:rPr>
            </w:pPr>
            <w:r>
              <w:rPr>
                <w:rFonts w:ascii="Avenir Next" w:eastAsia="Times New Roman" w:hAnsi="Avenir Next" w:cs="Times New Roman"/>
                <w:b/>
                <w:bCs/>
                <w:color w:val="A02B93" w:themeColor="accent5"/>
                <w:kern w:val="0"/>
                <w:sz w:val="20"/>
                <w:szCs w:val="20"/>
                <w14:ligatures w14:val="none"/>
              </w:rPr>
              <w:t>F</w:t>
            </w:r>
          </w:p>
        </w:tc>
        <w:tc>
          <w:tcPr>
            <w:tcW w:w="6208" w:type="dxa"/>
          </w:tcPr>
          <w:p w14:paraId="6B5F62EC" w14:textId="04712DEE" w:rsidR="00B62641" w:rsidRPr="00AB374A" w:rsidRDefault="00B62641" w:rsidP="00B62641">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4. </w:t>
            </w:r>
            <w:r w:rsidRPr="00924143">
              <w:rPr>
                <w:rFonts w:ascii="Avenir Next" w:eastAsia="Times New Roman" w:hAnsi="Avenir Next" w:cs="Times New Roman"/>
                <w:kern w:val="0"/>
                <w:sz w:val="20"/>
                <w:szCs w:val="20"/>
                <w14:ligatures w14:val="none"/>
              </w:rPr>
              <w:t>A patient can execute individual movements correctly but cannot string them into a coordinated, practiced sequence (e.g., playing a musical instrument).</w:t>
            </w:r>
          </w:p>
        </w:tc>
        <w:tc>
          <w:tcPr>
            <w:tcW w:w="3597" w:type="dxa"/>
          </w:tcPr>
          <w:p w14:paraId="4562DFE2" w14:textId="237F824B" w:rsidR="00B62641" w:rsidRPr="00AB374A" w:rsidRDefault="00B62641" w:rsidP="00B62641">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D. </w:t>
            </w:r>
            <w:r w:rsidRPr="00924143">
              <w:rPr>
                <w:rFonts w:ascii="Avenir Next" w:eastAsia="Times New Roman" w:hAnsi="Avenir Next" w:cs="Times New Roman"/>
                <w:kern w:val="0"/>
                <w:sz w:val="20"/>
                <w:szCs w:val="20"/>
                <w14:ligatures w14:val="none"/>
              </w:rPr>
              <w:t>Auditory association area</w:t>
            </w:r>
          </w:p>
        </w:tc>
      </w:tr>
      <w:tr w:rsidR="00B62641" w14:paraId="5EC45BBE" w14:textId="77777777" w:rsidTr="00854E48">
        <w:tc>
          <w:tcPr>
            <w:tcW w:w="985" w:type="dxa"/>
            <w:vAlign w:val="center"/>
          </w:tcPr>
          <w:p w14:paraId="47606126" w14:textId="0472812F" w:rsidR="00B62641" w:rsidRPr="00854E48" w:rsidRDefault="00BC0CF8" w:rsidP="00B62641">
            <w:pPr>
              <w:jc w:val="center"/>
              <w:rPr>
                <w:rFonts w:ascii="Avenir Next" w:eastAsia="Times New Roman" w:hAnsi="Avenir Next" w:cs="Times New Roman"/>
                <w:b/>
                <w:bCs/>
                <w:color w:val="A02B93" w:themeColor="accent5"/>
                <w:kern w:val="0"/>
                <w:sz w:val="20"/>
                <w:szCs w:val="20"/>
                <w14:ligatures w14:val="none"/>
              </w:rPr>
            </w:pPr>
            <w:r>
              <w:rPr>
                <w:rFonts w:ascii="Avenir Next" w:eastAsia="Times New Roman" w:hAnsi="Avenir Next" w:cs="Times New Roman"/>
                <w:b/>
                <w:bCs/>
                <w:color w:val="A02B93" w:themeColor="accent5"/>
                <w:kern w:val="0"/>
                <w:sz w:val="20"/>
                <w:szCs w:val="20"/>
                <w14:ligatures w14:val="none"/>
              </w:rPr>
              <w:t>G</w:t>
            </w:r>
          </w:p>
        </w:tc>
        <w:tc>
          <w:tcPr>
            <w:tcW w:w="6208" w:type="dxa"/>
          </w:tcPr>
          <w:p w14:paraId="577BD621" w14:textId="6D47DE5C" w:rsidR="00B62641" w:rsidRPr="00AB374A" w:rsidRDefault="00B62641" w:rsidP="00B62641">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5. </w:t>
            </w:r>
            <w:r w:rsidRPr="00924143">
              <w:rPr>
                <w:rFonts w:ascii="Avenir Next" w:eastAsia="Times New Roman" w:hAnsi="Avenir Next" w:cs="Times New Roman"/>
                <w:kern w:val="0"/>
                <w:sz w:val="20"/>
                <w:szCs w:val="20"/>
                <w14:ligatures w14:val="none"/>
              </w:rPr>
              <w:t>A patient can see individual objects clearly but cannot recognize what they are or understand their visual significance.</w:t>
            </w:r>
          </w:p>
        </w:tc>
        <w:tc>
          <w:tcPr>
            <w:tcW w:w="3597" w:type="dxa"/>
          </w:tcPr>
          <w:p w14:paraId="44D29C56" w14:textId="056B9504" w:rsidR="00B62641" w:rsidRPr="00AB374A" w:rsidRDefault="00B62641" w:rsidP="00B62641">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E. </w:t>
            </w:r>
            <w:r w:rsidRPr="00924143">
              <w:rPr>
                <w:rFonts w:ascii="Avenir Next" w:eastAsia="Times New Roman" w:hAnsi="Avenir Next" w:cs="Times New Roman"/>
                <w:kern w:val="0"/>
                <w:sz w:val="20"/>
                <w:szCs w:val="20"/>
                <w14:ligatures w14:val="none"/>
              </w:rPr>
              <w:t>Somatosensory association area</w:t>
            </w:r>
          </w:p>
        </w:tc>
      </w:tr>
      <w:tr w:rsidR="00B62641" w14:paraId="0E3FCC2A" w14:textId="77777777" w:rsidTr="00854E48">
        <w:tc>
          <w:tcPr>
            <w:tcW w:w="985" w:type="dxa"/>
            <w:vAlign w:val="center"/>
          </w:tcPr>
          <w:p w14:paraId="2E007352" w14:textId="247E2F38" w:rsidR="00B62641" w:rsidRPr="00854E48" w:rsidRDefault="00BC0CF8" w:rsidP="00B62641">
            <w:pPr>
              <w:jc w:val="center"/>
              <w:rPr>
                <w:rFonts w:ascii="Avenir Next" w:eastAsia="Times New Roman" w:hAnsi="Avenir Next" w:cs="Times New Roman"/>
                <w:b/>
                <w:bCs/>
                <w:color w:val="A02B93" w:themeColor="accent5"/>
                <w:kern w:val="0"/>
                <w:sz w:val="20"/>
                <w:szCs w:val="20"/>
                <w14:ligatures w14:val="none"/>
              </w:rPr>
            </w:pPr>
            <w:r>
              <w:rPr>
                <w:rFonts w:ascii="Avenir Next" w:eastAsia="Times New Roman" w:hAnsi="Avenir Next" w:cs="Times New Roman"/>
                <w:b/>
                <w:bCs/>
                <w:color w:val="A02B93" w:themeColor="accent5"/>
                <w:kern w:val="0"/>
                <w:sz w:val="20"/>
                <w:szCs w:val="20"/>
                <w14:ligatures w14:val="none"/>
              </w:rPr>
              <w:t>D</w:t>
            </w:r>
          </w:p>
        </w:tc>
        <w:tc>
          <w:tcPr>
            <w:tcW w:w="6208" w:type="dxa"/>
          </w:tcPr>
          <w:p w14:paraId="6254EED3" w14:textId="63F3BAD2" w:rsidR="00B62641" w:rsidRPr="00AB374A" w:rsidRDefault="00B62641" w:rsidP="00B62641">
            <w:pPr>
              <w:rPr>
                <w:rFonts w:ascii="Avenir Next" w:eastAsia="Times New Roman" w:hAnsi="Avenir Next" w:cs="Times New Roman"/>
                <w:kern w:val="0"/>
                <w:sz w:val="20"/>
                <w:szCs w:val="20"/>
                <w14:ligatures w14:val="none"/>
              </w:rPr>
            </w:pPr>
            <w:r w:rsidRPr="00AB374A">
              <w:rPr>
                <w:rFonts w:ascii="Avenir Next" w:eastAsia="Times New Roman" w:hAnsi="Avenir Next" w:cs="Times New Roman"/>
                <w:kern w:val="0"/>
                <w:sz w:val="20"/>
                <w:szCs w:val="20"/>
                <w14:ligatures w14:val="none"/>
              </w:rPr>
              <w:t xml:space="preserve">6. </w:t>
            </w:r>
            <w:r w:rsidRPr="00924143">
              <w:rPr>
                <w:rFonts w:ascii="Avenir Next" w:eastAsia="Times New Roman" w:hAnsi="Avenir Next" w:cs="Times New Roman"/>
                <w:kern w:val="0"/>
                <w:sz w:val="20"/>
                <w:szCs w:val="20"/>
                <w14:ligatures w14:val="none"/>
              </w:rPr>
              <w:t>A patient can hear sounds normally but cannot recognize a familiar voice or interpret the meaning of complex sounds.</w:t>
            </w:r>
          </w:p>
        </w:tc>
        <w:tc>
          <w:tcPr>
            <w:tcW w:w="3597" w:type="dxa"/>
          </w:tcPr>
          <w:p w14:paraId="6F5AECEA" w14:textId="3F64B08D" w:rsidR="00B62641" w:rsidRPr="00AB374A" w:rsidRDefault="00B62641" w:rsidP="00B62641">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F. </w:t>
            </w:r>
            <w:r w:rsidRPr="00924143">
              <w:rPr>
                <w:rFonts w:ascii="Avenir Next" w:eastAsia="Times New Roman" w:hAnsi="Avenir Next" w:cs="Times New Roman"/>
                <w:kern w:val="0"/>
                <w:sz w:val="20"/>
                <w:szCs w:val="20"/>
                <w14:ligatures w14:val="none"/>
              </w:rPr>
              <w:t>Premotor cortex</w:t>
            </w:r>
          </w:p>
        </w:tc>
      </w:tr>
      <w:tr w:rsidR="00B62641" w14:paraId="663C1AD2" w14:textId="77777777" w:rsidTr="00854E48">
        <w:tc>
          <w:tcPr>
            <w:tcW w:w="985" w:type="dxa"/>
            <w:vAlign w:val="center"/>
          </w:tcPr>
          <w:p w14:paraId="4088242D" w14:textId="74532877" w:rsidR="00B62641" w:rsidRPr="00854E48" w:rsidRDefault="00BC0CF8" w:rsidP="00B62641">
            <w:pPr>
              <w:jc w:val="center"/>
              <w:rPr>
                <w:rFonts w:ascii="Avenir Next" w:eastAsia="Times New Roman" w:hAnsi="Avenir Next" w:cs="Times New Roman"/>
                <w:b/>
                <w:bCs/>
                <w:color w:val="A02B93" w:themeColor="accent5"/>
                <w:kern w:val="0"/>
                <w:sz w:val="20"/>
                <w:szCs w:val="20"/>
                <w14:ligatures w14:val="none"/>
              </w:rPr>
            </w:pPr>
            <w:r>
              <w:rPr>
                <w:rFonts w:ascii="Avenir Next" w:eastAsia="Times New Roman" w:hAnsi="Avenir Next" w:cs="Times New Roman"/>
                <w:b/>
                <w:bCs/>
                <w:color w:val="A02B93" w:themeColor="accent5"/>
                <w:kern w:val="0"/>
                <w:sz w:val="20"/>
                <w:szCs w:val="20"/>
                <w14:ligatures w14:val="none"/>
              </w:rPr>
              <w:t>E</w:t>
            </w:r>
          </w:p>
        </w:tc>
        <w:tc>
          <w:tcPr>
            <w:tcW w:w="6208" w:type="dxa"/>
          </w:tcPr>
          <w:p w14:paraId="41E09FAD" w14:textId="2998B372" w:rsidR="00B62641" w:rsidRPr="00AB374A" w:rsidRDefault="00B62641" w:rsidP="00B62641">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7</w:t>
            </w:r>
            <w:r w:rsidRPr="00AB374A">
              <w:rPr>
                <w:rFonts w:ascii="Avenir Next" w:eastAsia="Times New Roman" w:hAnsi="Avenir Next" w:cs="Times New Roman"/>
                <w:kern w:val="0"/>
                <w:sz w:val="20"/>
                <w:szCs w:val="20"/>
                <w14:ligatures w14:val="none"/>
              </w:rPr>
              <w:t xml:space="preserve">. </w:t>
            </w:r>
            <w:r w:rsidRPr="00924143">
              <w:rPr>
                <w:rFonts w:ascii="Avenir Next" w:eastAsia="Times New Roman" w:hAnsi="Avenir Next" w:cs="Times New Roman"/>
                <w:kern w:val="0"/>
                <w:sz w:val="20"/>
                <w:szCs w:val="20"/>
                <w14:ligatures w14:val="none"/>
              </w:rPr>
              <w:t>A patient can feel touch, pressure, and pain normally, but cannot identify objects by touch alone or perceive where on their body they are being touched.</w:t>
            </w:r>
          </w:p>
        </w:tc>
        <w:tc>
          <w:tcPr>
            <w:tcW w:w="3597" w:type="dxa"/>
          </w:tcPr>
          <w:p w14:paraId="615A74B4" w14:textId="6C48E642" w:rsidR="00B62641" w:rsidRPr="00924143" w:rsidRDefault="00B62641" w:rsidP="00B62641">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G. </w:t>
            </w:r>
            <w:r w:rsidRPr="00924143">
              <w:rPr>
                <w:rFonts w:ascii="Avenir Next" w:eastAsia="Times New Roman" w:hAnsi="Avenir Next" w:cs="Times New Roman"/>
                <w:kern w:val="0"/>
                <w:sz w:val="20"/>
                <w:szCs w:val="20"/>
                <w14:ligatures w14:val="none"/>
              </w:rPr>
              <w:t>Visual association area</w:t>
            </w:r>
          </w:p>
        </w:tc>
      </w:tr>
    </w:tbl>
    <w:p w14:paraId="75020643" w14:textId="77777777" w:rsidR="00924143" w:rsidRDefault="00924143" w:rsidP="00696F87">
      <w:pPr>
        <w:rPr>
          <w:rFonts w:ascii="Avenir Next" w:eastAsia="Times New Roman" w:hAnsi="Avenir Next" w:cs="Times New Roman"/>
          <w:kern w:val="0"/>
          <w:sz w:val="20"/>
          <w:szCs w:val="20"/>
          <w14:ligatures w14:val="none"/>
        </w:rPr>
      </w:pPr>
    </w:p>
    <w:p w14:paraId="4CFF962A" w14:textId="1DCAF29E" w:rsidR="00485CCA" w:rsidRPr="00485CCA" w:rsidRDefault="00485CCA" w:rsidP="00696F87">
      <w:pPr>
        <w:rPr>
          <w:rFonts w:ascii="Avenir Next" w:eastAsia="Times New Roman" w:hAnsi="Avenir Next" w:cs="Times New Roman"/>
          <w:kern w:val="0"/>
          <w:sz w:val="20"/>
          <w:szCs w:val="20"/>
          <w14:ligatures w14:val="none"/>
        </w:rPr>
      </w:pPr>
    </w:p>
    <w:p w14:paraId="043094F0" w14:textId="00497A25" w:rsidR="00485CCA" w:rsidRPr="00924143" w:rsidRDefault="00924143" w:rsidP="00696F87">
      <w:pPr>
        <w:rPr>
          <w:rFonts w:ascii="Avenir Next" w:eastAsia="Times New Roman" w:hAnsi="Avenir Next" w:cs="Times New Roman"/>
          <w:b/>
          <w:bCs/>
          <w:kern w:val="0"/>
          <w14:ligatures w14:val="none"/>
        </w:rPr>
      </w:pPr>
      <w:r w:rsidRPr="00924143">
        <w:rPr>
          <w:rFonts w:ascii="Avenir Next" w:eastAsia="Times New Roman" w:hAnsi="Avenir Next" w:cs="Times New Roman"/>
          <w:b/>
          <w:bCs/>
          <w:kern w:val="0"/>
          <w14:ligatures w14:val="none"/>
        </w:rPr>
        <w:t>5.</w:t>
      </w:r>
      <w:r w:rsidR="00485CCA" w:rsidRPr="00924143">
        <w:rPr>
          <w:rFonts w:ascii="Avenir Next" w:eastAsia="Times New Roman" w:hAnsi="Avenir Next" w:cs="Times New Roman"/>
          <w:b/>
          <w:bCs/>
          <w:kern w:val="0"/>
          <w14:ligatures w14:val="none"/>
        </w:rPr>
        <w:t xml:space="preserve"> Lateralization and EEG</w:t>
      </w:r>
    </w:p>
    <w:p w14:paraId="57DA7698" w14:textId="77777777" w:rsidR="00924143"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Describe lateralization of hemispheres; know what an EEG measures; differentiate between wave types</w:t>
      </w:r>
    </w:p>
    <w:p w14:paraId="56CE8032" w14:textId="22F2CE20"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w:t>
      </w:r>
      <w:r w:rsidRPr="00485CCA">
        <w:rPr>
          <w:rFonts w:ascii="Avenir Next" w:eastAsia="Times New Roman" w:hAnsi="Avenir Next" w:cs="Times New Roman"/>
          <w:kern w:val="0"/>
          <w:sz w:val="20"/>
          <w:szCs w:val="20"/>
          <w14:ligatures w14:val="none"/>
        </w:rPr>
        <w:t xml:space="preserve"> Remember, Understand</w:t>
      </w:r>
    </w:p>
    <w:p w14:paraId="4B18E32B"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Part A — Hemisphere Lateralization</w:t>
      </w:r>
    </w:p>
    <w:p w14:paraId="14CFBCC5" w14:textId="01937943"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 xml:space="preserve">Assign each function or ability to the hemisphere that specializes in it. Write </w:t>
      </w:r>
      <w:r w:rsidRPr="00485CCA">
        <w:rPr>
          <w:rFonts w:ascii="Avenir Next" w:eastAsia="Times New Roman" w:hAnsi="Avenir Next" w:cs="Times New Roman"/>
          <w:b/>
          <w:bCs/>
          <w:kern w:val="0"/>
          <w:sz w:val="20"/>
          <w:szCs w:val="20"/>
          <w14:ligatures w14:val="none"/>
        </w:rPr>
        <w:t>L</w:t>
      </w:r>
      <w:r w:rsidRPr="00485CCA">
        <w:rPr>
          <w:rFonts w:ascii="Avenir Next" w:eastAsia="Times New Roman" w:hAnsi="Avenir Next" w:cs="Times New Roman"/>
          <w:kern w:val="0"/>
          <w:sz w:val="20"/>
          <w:szCs w:val="20"/>
          <w14:ligatures w14:val="none"/>
        </w:rPr>
        <w:t xml:space="preserve"> (left)</w:t>
      </w:r>
      <w:r w:rsidR="00A37058">
        <w:rPr>
          <w:rFonts w:ascii="Avenir Next" w:eastAsia="Times New Roman" w:hAnsi="Avenir Next" w:cs="Times New Roman"/>
          <w:kern w:val="0"/>
          <w:sz w:val="20"/>
          <w:szCs w:val="20"/>
          <w14:ligatures w14:val="none"/>
        </w:rPr>
        <w:t xml:space="preserve"> or</w:t>
      </w:r>
      <w:r w:rsidRPr="00485CCA">
        <w:rPr>
          <w:rFonts w:ascii="Avenir Next" w:eastAsia="Times New Roman" w:hAnsi="Avenir Next" w:cs="Times New Roman"/>
          <w:kern w:val="0"/>
          <w:sz w:val="20"/>
          <w:szCs w:val="20"/>
          <w14:ligatures w14:val="none"/>
        </w:rPr>
        <w:t xml:space="preserve"> </w:t>
      </w:r>
      <w:r w:rsidRPr="00485CCA">
        <w:rPr>
          <w:rFonts w:ascii="Avenir Next" w:eastAsia="Times New Roman" w:hAnsi="Avenir Next" w:cs="Times New Roman"/>
          <w:b/>
          <w:bCs/>
          <w:kern w:val="0"/>
          <w:sz w:val="20"/>
          <w:szCs w:val="20"/>
          <w14:ligatures w14:val="none"/>
        </w:rPr>
        <w:t>R</w:t>
      </w:r>
      <w:r w:rsidRPr="00485CCA">
        <w:rPr>
          <w:rFonts w:ascii="Avenir Next" w:eastAsia="Times New Roman" w:hAnsi="Avenir Next" w:cs="Times New Roman"/>
          <w:kern w:val="0"/>
          <w:sz w:val="20"/>
          <w:szCs w:val="20"/>
          <w14:ligatures w14:val="none"/>
        </w:rPr>
        <w:t xml:space="preserve"> (right)</w:t>
      </w:r>
      <w:r w:rsidR="00C9480C">
        <w:rPr>
          <w:rFonts w:ascii="Avenir Next" w:eastAsia="Times New Roman" w:hAnsi="Avenir Next" w:cs="Times New Roman"/>
          <w:kern w:val="0"/>
          <w:sz w:val="20"/>
          <w:szCs w:val="20"/>
          <w14:ligatures w14:val="none"/>
        </w:rPr>
        <w:t xml:space="preserve"> </w:t>
      </w:r>
      <w:r w:rsidRPr="00485CCA">
        <w:rPr>
          <w:rFonts w:ascii="Avenir Next" w:eastAsia="Times New Roman" w:hAnsi="Avenir Next" w:cs="Times New Roman"/>
          <w:kern w:val="0"/>
          <w:sz w:val="20"/>
          <w:szCs w:val="20"/>
          <w14:ligatures w14:val="none"/>
        </w:rPr>
        <w:t>in the blank.</w:t>
      </w:r>
    </w:p>
    <w:p w14:paraId="0089845F" w14:textId="3AD9A5E2" w:rsidR="00485CCA" w:rsidRP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w:t>
      </w:r>
      <w:r w:rsidR="00AA2528" w:rsidRPr="00DC6DA6">
        <w:rPr>
          <w:rFonts w:ascii="Avenir Next" w:eastAsia="Times New Roman" w:hAnsi="Avenir Next" w:cs="Times New Roman"/>
          <w:b/>
          <w:bCs/>
          <w:color w:val="A02B93" w:themeColor="accent5"/>
          <w:kern w:val="0"/>
          <w:sz w:val="20"/>
          <w:szCs w:val="20"/>
          <w14:ligatures w14:val="none"/>
        </w:rPr>
        <w:t>L</w:t>
      </w:r>
      <w:r w:rsidRPr="00485CCA">
        <w:rPr>
          <w:rFonts w:ascii="Avenir Next" w:eastAsia="Times New Roman" w:hAnsi="Avenir Next" w:cs="Times New Roman"/>
          <w:kern w:val="0"/>
          <w:sz w:val="20"/>
          <w:szCs w:val="20"/>
          <w14:ligatures w14:val="none"/>
        </w:rPr>
        <w:t>_ Speech production and language processing</w:t>
      </w:r>
    </w:p>
    <w:p w14:paraId="36A7E9D5" w14:textId="6643D709" w:rsidR="00485CCA" w:rsidRP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w:t>
      </w:r>
      <w:r w:rsidR="00AA2528" w:rsidRPr="00DC6DA6">
        <w:rPr>
          <w:rFonts w:ascii="Avenir Next" w:eastAsia="Times New Roman" w:hAnsi="Avenir Next" w:cs="Times New Roman"/>
          <w:b/>
          <w:bCs/>
          <w:color w:val="A02B93" w:themeColor="accent5"/>
          <w:kern w:val="0"/>
          <w:sz w:val="20"/>
          <w:szCs w:val="20"/>
          <w14:ligatures w14:val="none"/>
        </w:rPr>
        <w:t>R</w:t>
      </w:r>
      <w:r w:rsidRPr="00485CCA">
        <w:rPr>
          <w:rFonts w:ascii="Avenir Next" w:eastAsia="Times New Roman" w:hAnsi="Avenir Next" w:cs="Times New Roman"/>
          <w:kern w:val="0"/>
          <w:sz w:val="20"/>
          <w:szCs w:val="20"/>
          <w14:ligatures w14:val="none"/>
        </w:rPr>
        <w:t>_ Recognition of faces and emotional expressions</w:t>
      </w:r>
    </w:p>
    <w:p w14:paraId="62C2687E" w14:textId="572BBE6D" w:rsid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w:t>
      </w:r>
      <w:r w:rsidR="00AA2528" w:rsidRPr="00DC6DA6">
        <w:rPr>
          <w:rFonts w:ascii="Avenir Next" w:eastAsia="Times New Roman" w:hAnsi="Avenir Next" w:cs="Times New Roman"/>
          <w:b/>
          <w:bCs/>
          <w:color w:val="A02B93" w:themeColor="accent5"/>
          <w:kern w:val="0"/>
          <w:sz w:val="20"/>
          <w:szCs w:val="20"/>
          <w14:ligatures w14:val="none"/>
        </w:rPr>
        <w:t>L</w:t>
      </w:r>
      <w:r w:rsidRPr="00485CCA">
        <w:rPr>
          <w:rFonts w:ascii="Avenir Next" w:eastAsia="Times New Roman" w:hAnsi="Avenir Next" w:cs="Times New Roman"/>
          <w:kern w:val="0"/>
          <w:sz w:val="20"/>
          <w:szCs w:val="20"/>
          <w14:ligatures w14:val="none"/>
        </w:rPr>
        <w:t>_ Mathematical reasoning and logical analysis</w:t>
      </w:r>
    </w:p>
    <w:p w14:paraId="4F017EB6" w14:textId="322668FB" w:rsidR="00755464" w:rsidRPr="00755464" w:rsidRDefault="00755464" w:rsidP="00755464">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w:t>
      </w:r>
      <w:r w:rsidRPr="00DC6DA6">
        <w:rPr>
          <w:rFonts w:ascii="Avenir Next" w:eastAsia="Times New Roman" w:hAnsi="Avenir Next" w:cs="Times New Roman"/>
          <w:b/>
          <w:bCs/>
          <w:color w:val="A02B93" w:themeColor="accent5"/>
          <w:kern w:val="0"/>
          <w:sz w:val="20"/>
          <w:szCs w:val="20"/>
          <w14:ligatures w14:val="none"/>
        </w:rPr>
        <w:t>L</w:t>
      </w:r>
      <w:r w:rsidRPr="00485CCA">
        <w:rPr>
          <w:rFonts w:ascii="Avenir Next" w:eastAsia="Times New Roman" w:hAnsi="Avenir Next" w:cs="Times New Roman"/>
          <w:kern w:val="0"/>
          <w:sz w:val="20"/>
          <w:szCs w:val="20"/>
          <w14:ligatures w14:val="none"/>
        </w:rPr>
        <w:t>_ Sequential, step-by-step processing</w:t>
      </w:r>
    </w:p>
    <w:p w14:paraId="572FA674" w14:textId="287455B0" w:rsidR="00485CCA" w:rsidRP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w:t>
      </w:r>
      <w:r w:rsidR="00DC6DA6" w:rsidRPr="00DC6DA6">
        <w:rPr>
          <w:rFonts w:ascii="Avenir Next" w:eastAsia="Times New Roman" w:hAnsi="Avenir Next" w:cs="Times New Roman"/>
          <w:b/>
          <w:bCs/>
          <w:color w:val="A02B93" w:themeColor="accent5"/>
          <w:kern w:val="0"/>
          <w:sz w:val="20"/>
          <w:szCs w:val="20"/>
          <w14:ligatures w14:val="none"/>
        </w:rPr>
        <w:t>R</w:t>
      </w:r>
      <w:r w:rsidRPr="00485CCA">
        <w:rPr>
          <w:rFonts w:ascii="Avenir Next" w:eastAsia="Times New Roman" w:hAnsi="Avenir Next" w:cs="Times New Roman"/>
          <w:kern w:val="0"/>
          <w:sz w:val="20"/>
          <w:szCs w:val="20"/>
          <w14:ligatures w14:val="none"/>
        </w:rPr>
        <w:t>_ Spatial awareness and artistic/musical ability</w:t>
      </w:r>
    </w:p>
    <w:p w14:paraId="5A119392" w14:textId="5AEFA1DD" w:rsidR="00485CCA" w:rsidRP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w:t>
      </w:r>
      <w:r w:rsidR="00DC6DA6" w:rsidRPr="00DC6DA6">
        <w:rPr>
          <w:rFonts w:ascii="Avenir Next" w:eastAsia="Times New Roman" w:hAnsi="Avenir Next" w:cs="Times New Roman"/>
          <w:b/>
          <w:bCs/>
          <w:color w:val="A02B93" w:themeColor="accent5"/>
          <w:kern w:val="0"/>
          <w:sz w:val="20"/>
          <w:szCs w:val="20"/>
          <w14:ligatures w14:val="none"/>
        </w:rPr>
        <w:t>L</w:t>
      </w:r>
      <w:r w:rsidRPr="00485CCA">
        <w:rPr>
          <w:rFonts w:ascii="Avenir Next" w:eastAsia="Times New Roman" w:hAnsi="Avenir Next" w:cs="Times New Roman"/>
          <w:kern w:val="0"/>
          <w:sz w:val="20"/>
          <w:szCs w:val="20"/>
          <w14:ligatures w14:val="none"/>
        </w:rPr>
        <w:t>_ Reading and writing</w:t>
      </w:r>
    </w:p>
    <w:p w14:paraId="6F57234D" w14:textId="3BD966D5" w:rsidR="00485CCA" w:rsidRPr="00485CCA" w:rsidRDefault="00485CCA" w:rsidP="00363842">
      <w:pPr>
        <w:numPr>
          <w:ilvl w:val="0"/>
          <w:numId w:val="111"/>
        </w:numPr>
        <w:spacing w:after="120"/>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_</w:t>
      </w:r>
      <w:r w:rsidR="00DC6DA6" w:rsidRPr="00DC6DA6">
        <w:rPr>
          <w:rFonts w:ascii="Avenir Next" w:eastAsia="Times New Roman" w:hAnsi="Avenir Next" w:cs="Times New Roman"/>
          <w:b/>
          <w:bCs/>
          <w:color w:val="A02B93" w:themeColor="accent5"/>
          <w:kern w:val="0"/>
          <w:sz w:val="20"/>
          <w:szCs w:val="20"/>
          <w14:ligatures w14:val="none"/>
        </w:rPr>
        <w:t>R</w:t>
      </w:r>
      <w:r w:rsidRPr="00485CCA">
        <w:rPr>
          <w:rFonts w:ascii="Avenir Next" w:eastAsia="Times New Roman" w:hAnsi="Avenir Next" w:cs="Times New Roman"/>
          <w:kern w:val="0"/>
          <w:sz w:val="20"/>
          <w:szCs w:val="20"/>
          <w14:ligatures w14:val="none"/>
        </w:rPr>
        <w:t>_ Intuition and holistic thinking</w:t>
      </w:r>
    </w:p>
    <w:p w14:paraId="64E94CDD" w14:textId="77777777" w:rsidR="00924143" w:rsidRPr="00485CCA" w:rsidRDefault="00924143" w:rsidP="00924143">
      <w:pPr>
        <w:rPr>
          <w:rFonts w:ascii="Avenir Next" w:eastAsia="Times New Roman" w:hAnsi="Avenir Next" w:cs="Times New Roman"/>
          <w:kern w:val="0"/>
          <w:sz w:val="20"/>
          <w:szCs w:val="20"/>
          <w14:ligatures w14:val="none"/>
        </w:rPr>
      </w:pPr>
    </w:p>
    <w:p w14:paraId="705A1F87" w14:textId="2256B424"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What structure allows the two hemispheres to communicate and coordinate their specialized functions?</w:t>
      </w:r>
      <w:r w:rsidRPr="00485CCA">
        <w:rPr>
          <w:rFonts w:ascii="Avenir Next" w:eastAsia="Times New Roman" w:hAnsi="Avenir Next" w:cs="Times New Roman"/>
          <w:kern w:val="0"/>
          <w:sz w:val="20"/>
          <w:szCs w:val="20"/>
          <w14:ligatures w14:val="none"/>
        </w:rPr>
        <w:t xml:space="preserve"> </w:t>
      </w:r>
    </w:p>
    <w:p w14:paraId="4C7880CB" w14:textId="6ADA7DC4" w:rsidR="00485CCA" w:rsidRPr="00A13570" w:rsidRDefault="00A13570" w:rsidP="00696F87">
      <w:pPr>
        <w:rPr>
          <w:rFonts w:ascii="Avenir Next" w:eastAsia="Times New Roman" w:hAnsi="Avenir Next" w:cs="Times New Roman"/>
          <w:color w:val="A02B93" w:themeColor="accent5"/>
          <w:kern w:val="0"/>
          <w:sz w:val="20"/>
          <w:szCs w:val="20"/>
          <w14:ligatures w14:val="none"/>
        </w:rPr>
      </w:pPr>
      <w:r w:rsidRPr="00A13570">
        <w:rPr>
          <w:rFonts w:ascii="Avenir Next" w:eastAsia="Times New Roman" w:hAnsi="Avenir Next" w:cs="Times New Roman"/>
          <w:color w:val="A02B93" w:themeColor="accent5"/>
          <w:kern w:val="0"/>
          <w:sz w:val="20"/>
          <w:szCs w:val="20"/>
          <w14:ligatures w14:val="none"/>
        </w:rPr>
        <w:t>Corpus callosum</w:t>
      </w:r>
    </w:p>
    <w:p w14:paraId="344028C2" w14:textId="77777777" w:rsidR="00C9480C" w:rsidRDefault="00C9480C">
      <w:pP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br w:type="page"/>
      </w:r>
    </w:p>
    <w:p w14:paraId="45F1C43D" w14:textId="119FA315"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lastRenderedPageBreak/>
        <w:t>Part B — EEG Wave Types</w:t>
      </w:r>
    </w:p>
    <w:p w14:paraId="67021F7D" w14:textId="1E0CF35C"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 xml:space="preserve">An EEG records the brain's electrical activity. Match each </w:t>
      </w:r>
      <w:r w:rsidR="005B36AD">
        <w:rPr>
          <w:rFonts w:ascii="Avenir Next" w:eastAsia="Times New Roman" w:hAnsi="Avenir Next" w:cs="Times New Roman"/>
          <w:kern w:val="0"/>
          <w:sz w:val="20"/>
          <w:szCs w:val="20"/>
          <w14:ligatures w14:val="none"/>
        </w:rPr>
        <w:t xml:space="preserve">description (1-4) to the </w:t>
      </w:r>
      <w:r w:rsidRPr="00485CCA">
        <w:rPr>
          <w:rFonts w:ascii="Avenir Next" w:eastAsia="Times New Roman" w:hAnsi="Avenir Next" w:cs="Times New Roman"/>
          <w:kern w:val="0"/>
          <w:sz w:val="20"/>
          <w:szCs w:val="20"/>
          <w14:ligatures w14:val="none"/>
        </w:rPr>
        <w:t>wave type (</w:t>
      </w:r>
      <w:r w:rsidR="00E142D8">
        <w:rPr>
          <w:rFonts w:ascii="Avenir Next" w:eastAsia="Times New Roman" w:hAnsi="Avenir Next" w:cs="Times New Roman"/>
          <w:kern w:val="0"/>
          <w:sz w:val="20"/>
          <w:szCs w:val="20"/>
          <w14:ligatures w14:val="none"/>
        </w:rPr>
        <w:t>A</w:t>
      </w:r>
      <w:r w:rsidRPr="00485CCA">
        <w:rPr>
          <w:rFonts w:ascii="Avenir Next" w:eastAsia="Times New Roman" w:hAnsi="Avenir Next" w:cs="Times New Roman"/>
          <w:kern w:val="0"/>
          <w:sz w:val="20"/>
          <w:szCs w:val="20"/>
          <w14:ligatures w14:val="none"/>
        </w:rPr>
        <w:t>–</w:t>
      </w:r>
      <w:r w:rsidR="005B36AD">
        <w:rPr>
          <w:rFonts w:ascii="Avenir Next" w:eastAsia="Times New Roman" w:hAnsi="Avenir Next" w:cs="Times New Roman"/>
          <w:kern w:val="0"/>
          <w:sz w:val="20"/>
          <w:szCs w:val="20"/>
          <w14:ligatures w14:val="none"/>
        </w:rPr>
        <w:t>D</w:t>
      </w:r>
      <w:r w:rsidRPr="00485CCA">
        <w:rPr>
          <w:rFonts w:ascii="Avenir Next" w:eastAsia="Times New Roman" w:hAnsi="Avenir Next" w:cs="Times New Roman"/>
          <w:kern w:val="0"/>
          <w:sz w:val="20"/>
          <w:szCs w:val="20"/>
          <w14:ligatures w14:val="none"/>
        </w:rPr>
        <w:t>)</w:t>
      </w:r>
      <w:r w:rsidR="005B36AD">
        <w:rPr>
          <w:rFonts w:ascii="Avenir Next" w:eastAsia="Times New Roman" w:hAnsi="Avenir Next" w:cs="Times New Roman"/>
          <w:kern w:val="0"/>
          <w:sz w:val="20"/>
          <w:szCs w:val="20"/>
          <w14:ligatures w14:val="none"/>
        </w:rPr>
        <w:t>.</w:t>
      </w:r>
    </w:p>
    <w:p w14:paraId="079FCD41" w14:textId="77777777" w:rsidR="00D0541A" w:rsidRDefault="00D0541A" w:rsidP="00D0541A">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85"/>
        <w:gridCol w:w="7560"/>
        <w:gridCol w:w="2245"/>
      </w:tblGrid>
      <w:tr w:rsidR="00D0541A" w14:paraId="24054AEB" w14:textId="77777777" w:rsidTr="005B36AD">
        <w:tc>
          <w:tcPr>
            <w:tcW w:w="985" w:type="dxa"/>
          </w:tcPr>
          <w:p w14:paraId="1891EBE4" w14:textId="77777777" w:rsidR="00D0541A" w:rsidRPr="00E24E83" w:rsidRDefault="00D0541A" w:rsidP="00464A4A">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Answer</w:t>
            </w:r>
          </w:p>
        </w:tc>
        <w:tc>
          <w:tcPr>
            <w:tcW w:w="7560" w:type="dxa"/>
          </w:tcPr>
          <w:p w14:paraId="311342ED" w14:textId="2BE4BFC4" w:rsidR="00D0541A" w:rsidRPr="00E24E83" w:rsidRDefault="000D4C9B"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Description</w:t>
            </w:r>
          </w:p>
        </w:tc>
        <w:tc>
          <w:tcPr>
            <w:tcW w:w="2245" w:type="dxa"/>
          </w:tcPr>
          <w:p w14:paraId="4AFB414F" w14:textId="4D9B6CDA" w:rsidR="00D0541A" w:rsidRPr="00E24E83" w:rsidRDefault="000D4C9B"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Wave Type</w:t>
            </w:r>
          </w:p>
        </w:tc>
      </w:tr>
      <w:tr w:rsidR="00D0541A" w14:paraId="29237031" w14:textId="77777777" w:rsidTr="00A13570">
        <w:tc>
          <w:tcPr>
            <w:tcW w:w="985" w:type="dxa"/>
            <w:vAlign w:val="center"/>
          </w:tcPr>
          <w:p w14:paraId="7A17DD54" w14:textId="5B17CABA" w:rsidR="00D0541A" w:rsidRPr="00A13570" w:rsidRDefault="00A13570" w:rsidP="00A13570">
            <w:pPr>
              <w:jc w:val="center"/>
              <w:rPr>
                <w:rFonts w:ascii="Avenir Next" w:eastAsia="Times New Roman" w:hAnsi="Avenir Next" w:cs="Times New Roman"/>
                <w:b/>
                <w:bCs/>
                <w:color w:val="A02B93" w:themeColor="accent5"/>
                <w:kern w:val="0"/>
                <w:sz w:val="20"/>
                <w:szCs w:val="20"/>
                <w14:ligatures w14:val="none"/>
              </w:rPr>
            </w:pPr>
            <w:r w:rsidRPr="00A13570">
              <w:rPr>
                <w:rFonts w:ascii="Avenir Next" w:eastAsia="Times New Roman" w:hAnsi="Avenir Next" w:cs="Times New Roman"/>
                <w:b/>
                <w:bCs/>
                <w:color w:val="A02B93" w:themeColor="accent5"/>
                <w:kern w:val="0"/>
                <w:sz w:val="20"/>
                <w:szCs w:val="20"/>
                <w14:ligatures w14:val="none"/>
              </w:rPr>
              <w:t>D</w:t>
            </w:r>
          </w:p>
        </w:tc>
        <w:tc>
          <w:tcPr>
            <w:tcW w:w="7560" w:type="dxa"/>
          </w:tcPr>
          <w:p w14:paraId="0092D60E" w14:textId="67A14F33" w:rsidR="00D0541A"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1</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Slowest waves; associated with deep, dreamless sleep; normal in adults only during sleep — their presence during waking hours may indicate brain injury</w:t>
            </w:r>
          </w:p>
        </w:tc>
        <w:tc>
          <w:tcPr>
            <w:tcW w:w="2245" w:type="dxa"/>
          </w:tcPr>
          <w:p w14:paraId="1C2A985A" w14:textId="20E2DC27" w:rsidR="00D0541A" w:rsidRPr="00AB374A" w:rsidRDefault="000D4C9B"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A. Alpha waves</w:t>
            </w:r>
          </w:p>
        </w:tc>
      </w:tr>
      <w:tr w:rsidR="00D0541A" w14:paraId="3020BA4B" w14:textId="77777777" w:rsidTr="00A13570">
        <w:tc>
          <w:tcPr>
            <w:tcW w:w="985" w:type="dxa"/>
            <w:vAlign w:val="center"/>
          </w:tcPr>
          <w:p w14:paraId="4F93CF52" w14:textId="02B7EFB4" w:rsidR="00D0541A" w:rsidRPr="00A13570" w:rsidRDefault="00A13570" w:rsidP="00A13570">
            <w:pPr>
              <w:jc w:val="center"/>
              <w:rPr>
                <w:rFonts w:ascii="Avenir Next" w:eastAsia="Times New Roman" w:hAnsi="Avenir Next" w:cs="Times New Roman"/>
                <w:b/>
                <w:bCs/>
                <w:color w:val="A02B93" w:themeColor="accent5"/>
                <w:kern w:val="0"/>
                <w:sz w:val="20"/>
                <w:szCs w:val="20"/>
                <w14:ligatures w14:val="none"/>
              </w:rPr>
            </w:pPr>
            <w:r w:rsidRPr="00A13570">
              <w:rPr>
                <w:rFonts w:ascii="Avenir Next" w:eastAsia="Times New Roman" w:hAnsi="Avenir Next" w:cs="Times New Roman"/>
                <w:b/>
                <w:bCs/>
                <w:color w:val="A02B93" w:themeColor="accent5"/>
                <w:kern w:val="0"/>
                <w:sz w:val="20"/>
                <w:szCs w:val="20"/>
                <w14:ligatures w14:val="none"/>
              </w:rPr>
              <w:t>B</w:t>
            </w:r>
          </w:p>
        </w:tc>
        <w:tc>
          <w:tcPr>
            <w:tcW w:w="7560" w:type="dxa"/>
          </w:tcPr>
          <w:p w14:paraId="748551DE" w14:textId="653A324A" w:rsidR="00D0541A"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2</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Fast, low-amplitude waves associated with active thinking, problem-solving, and alert mental activity</w:t>
            </w:r>
          </w:p>
        </w:tc>
        <w:tc>
          <w:tcPr>
            <w:tcW w:w="2245" w:type="dxa"/>
          </w:tcPr>
          <w:p w14:paraId="39A2A856" w14:textId="7F79AF00" w:rsidR="00D0541A" w:rsidRPr="00AB374A" w:rsidRDefault="000D4C9B"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B. </w:t>
            </w:r>
            <w:r w:rsidRPr="000D4C9B">
              <w:rPr>
                <w:rFonts w:ascii="Avenir Next" w:eastAsia="Times New Roman" w:hAnsi="Avenir Next" w:cs="Times New Roman"/>
                <w:kern w:val="0"/>
                <w:sz w:val="20"/>
                <w:szCs w:val="20"/>
                <w14:ligatures w14:val="none"/>
              </w:rPr>
              <w:t>Beta waves</w:t>
            </w:r>
          </w:p>
        </w:tc>
      </w:tr>
      <w:tr w:rsidR="00D0541A" w14:paraId="050A6295" w14:textId="77777777" w:rsidTr="00A13570">
        <w:tc>
          <w:tcPr>
            <w:tcW w:w="985" w:type="dxa"/>
            <w:vAlign w:val="center"/>
          </w:tcPr>
          <w:p w14:paraId="72979AEC" w14:textId="65737872" w:rsidR="00D0541A" w:rsidRPr="00A13570" w:rsidRDefault="00A13570" w:rsidP="00A13570">
            <w:pPr>
              <w:jc w:val="center"/>
              <w:rPr>
                <w:rFonts w:ascii="Avenir Next" w:eastAsia="Times New Roman" w:hAnsi="Avenir Next" w:cs="Times New Roman"/>
                <w:b/>
                <w:bCs/>
                <w:color w:val="A02B93" w:themeColor="accent5"/>
                <w:kern w:val="0"/>
                <w:sz w:val="20"/>
                <w:szCs w:val="20"/>
                <w14:ligatures w14:val="none"/>
              </w:rPr>
            </w:pPr>
            <w:r w:rsidRPr="00A13570">
              <w:rPr>
                <w:rFonts w:ascii="Avenir Next" w:eastAsia="Times New Roman" w:hAnsi="Avenir Next" w:cs="Times New Roman"/>
                <w:b/>
                <w:bCs/>
                <w:color w:val="A02B93" w:themeColor="accent5"/>
                <w:kern w:val="0"/>
                <w:sz w:val="20"/>
                <w:szCs w:val="20"/>
                <w14:ligatures w14:val="none"/>
              </w:rPr>
              <w:t>C</w:t>
            </w:r>
          </w:p>
        </w:tc>
        <w:tc>
          <w:tcPr>
            <w:tcW w:w="7560" w:type="dxa"/>
          </w:tcPr>
          <w:p w14:paraId="3D1F3B1B" w14:textId="41D94893" w:rsidR="00D0541A"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3</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Slow waves associated with drowsiness, light sleep, and early stages of meditation; also normal in children</w:t>
            </w:r>
          </w:p>
        </w:tc>
        <w:tc>
          <w:tcPr>
            <w:tcW w:w="2245" w:type="dxa"/>
          </w:tcPr>
          <w:p w14:paraId="722B5FE2" w14:textId="5D562A7D" w:rsidR="00D0541A" w:rsidRPr="00AB374A" w:rsidRDefault="000D4C9B"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C. </w:t>
            </w:r>
            <w:r w:rsidRPr="00485CCA">
              <w:rPr>
                <w:rFonts w:ascii="Avenir Next" w:eastAsia="Times New Roman" w:hAnsi="Avenir Next" w:cs="Times New Roman"/>
                <w:kern w:val="0"/>
                <w:sz w:val="20"/>
                <w:szCs w:val="20"/>
                <w14:ligatures w14:val="none"/>
              </w:rPr>
              <w:t>Theta waves</w:t>
            </w:r>
          </w:p>
        </w:tc>
      </w:tr>
      <w:tr w:rsidR="00D0541A" w14:paraId="7C682E63" w14:textId="77777777" w:rsidTr="00A13570">
        <w:tc>
          <w:tcPr>
            <w:tcW w:w="985" w:type="dxa"/>
            <w:vAlign w:val="center"/>
          </w:tcPr>
          <w:p w14:paraId="7A749CCE" w14:textId="19E0A621" w:rsidR="00D0541A" w:rsidRPr="00A13570" w:rsidRDefault="00A13570" w:rsidP="00A13570">
            <w:pPr>
              <w:jc w:val="center"/>
              <w:rPr>
                <w:rFonts w:ascii="Avenir Next" w:eastAsia="Times New Roman" w:hAnsi="Avenir Next" w:cs="Times New Roman"/>
                <w:b/>
                <w:bCs/>
                <w:color w:val="A02B93" w:themeColor="accent5"/>
                <w:kern w:val="0"/>
                <w:sz w:val="20"/>
                <w:szCs w:val="20"/>
                <w14:ligatures w14:val="none"/>
              </w:rPr>
            </w:pPr>
            <w:r w:rsidRPr="00A13570">
              <w:rPr>
                <w:rFonts w:ascii="Avenir Next" w:eastAsia="Times New Roman" w:hAnsi="Avenir Next" w:cs="Times New Roman"/>
                <w:b/>
                <w:bCs/>
                <w:color w:val="A02B93" w:themeColor="accent5"/>
                <w:kern w:val="0"/>
                <w:sz w:val="20"/>
                <w:szCs w:val="20"/>
                <w14:ligatures w14:val="none"/>
              </w:rPr>
              <w:t>A</w:t>
            </w:r>
          </w:p>
        </w:tc>
        <w:tc>
          <w:tcPr>
            <w:tcW w:w="7560" w:type="dxa"/>
          </w:tcPr>
          <w:p w14:paraId="66B09141" w14:textId="7A9E790B" w:rsidR="00D0541A"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4</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Relaxed, calm wakefulness with eyes closed; often described as an "idle" brain state</w:t>
            </w:r>
          </w:p>
        </w:tc>
        <w:tc>
          <w:tcPr>
            <w:tcW w:w="2245" w:type="dxa"/>
          </w:tcPr>
          <w:p w14:paraId="1EC165B9" w14:textId="25D7AF96" w:rsidR="00D0541A" w:rsidRPr="00AB374A" w:rsidRDefault="000D4C9B"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D. Delta waves</w:t>
            </w:r>
          </w:p>
        </w:tc>
      </w:tr>
    </w:tbl>
    <w:p w14:paraId="62A1F242" w14:textId="7AD5E35A" w:rsidR="00485CCA" w:rsidRPr="00485CCA" w:rsidRDefault="00485CCA" w:rsidP="00696F87">
      <w:pPr>
        <w:rPr>
          <w:rFonts w:ascii="Avenir Next" w:eastAsia="Times New Roman" w:hAnsi="Avenir Next" w:cs="Times New Roman"/>
          <w:kern w:val="0"/>
          <w:sz w:val="20"/>
          <w:szCs w:val="20"/>
          <w14:ligatures w14:val="none"/>
        </w:rPr>
      </w:pPr>
    </w:p>
    <w:p w14:paraId="79D7C569" w14:textId="205D703B" w:rsidR="00485CCA" w:rsidRPr="005B36AD" w:rsidRDefault="005B36AD" w:rsidP="00696F87">
      <w:pPr>
        <w:rPr>
          <w:rFonts w:ascii="Avenir Next" w:eastAsia="Times New Roman" w:hAnsi="Avenir Next" w:cs="Times New Roman"/>
          <w:b/>
          <w:bCs/>
          <w:kern w:val="0"/>
          <w14:ligatures w14:val="none"/>
        </w:rPr>
      </w:pPr>
      <w:r w:rsidRPr="005B36AD">
        <w:rPr>
          <w:rFonts w:ascii="Avenir Next" w:eastAsia="Times New Roman" w:hAnsi="Avenir Next" w:cs="Times New Roman"/>
          <w:b/>
          <w:bCs/>
          <w:kern w:val="0"/>
          <w14:ligatures w14:val="none"/>
        </w:rPr>
        <w:t>6.</w:t>
      </w:r>
      <w:r w:rsidR="00485CCA" w:rsidRPr="005B36AD">
        <w:rPr>
          <w:rFonts w:ascii="Avenir Next" w:eastAsia="Times New Roman" w:hAnsi="Avenir Next" w:cs="Times New Roman"/>
          <w:b/>
          <w:bCs/>
          <w:kern w:val="0"/>
          <w14:ligatures w14:val="none"/>
        </w:rPr>
        <w:t xml:space="preserve"> Clinical Conditions</w:t>
      </w:r>
    </w:p>
    <w:p w14:paraId="5E775E71" w14:textId="77777777" w:rsidR="005B36AD"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Recall characteristics and causes of seizures, epilepsy, concussion, and CTE</w:t>
      </w:r>
    </w:p>
    <w:p w14:paraId="65BD3B83" w14:textId="19FEC925"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Levels:</w:t>
      </w:r>
      <w:r w:rsidRPr="00485CCA">
        <w:rPr>
          <w:rFonts w:ascii="Avenir Next" w:eastAsia="Times New Roman" w:hAnsi="Avenir Next" w:cs="Times New Roman"/>
          <w:kern w:val="0"/>
          <w:sz w:val="20"/>
          <w:szCs w:val="20"/>
          <w14:ligatures w14:val="none"/>
        </w:rPr>
        <w:t xml:space="preserve"> Remember, Analyze</w:t>
      </w:r>
    </w:p>
    <w:p w14:paraId="4F50CCAE" w14:textId="77777777" w:rsidR="005B36AD" w:rsidRPr="00485CCA" w:rsidRDefault="005B36AD" w:rsidP="00696F87">
      <w:pPr>
        <w:rPr>
          <w:rFonts w:ascii="Avenir Next" w:eastAsia="Times New Roman" w:hAnsi="Avenir Next" w:cs="Times New Roman"/>
          <w:kern w:val="0"/>
          <w:sz w:val="20"/>
          <w:szCs w:val="20"/>
          <w14:ligatures w14:val="none"/>
        </w:rPr>
      </w:pPr>
    </w:p>
    <w:p w14:paraId="27A0FFDC"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Part A — Match the Condition</w:t>
      </w:r>
    </w:p>
    <w:p w14:paraId="66846AA5" w14:textId="2EE9572F"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Match each description (</w:t>
      </w:r>
      <w:r w:rsidR="005B36AD">
        <w:rPr>
          <w:rFonts w:ascii="Avenir Next" w:eastAsia="Times New Roman" w:hAnsi="Avenir Next" w:cs="Times New Roman"/>
          <w:kern w:val="0"/>
          <w:sz w:val="20"/>
          <w:szCs w:val="20"/>
          <w14:ligatures w14:val="none"/>
        </w:rPr>
        <w:t>1</w:t>
      </w:r>
      <w:r w:rsidRPr="00485CCA">
        <w:rPr>
          <w:rFonts w:ascii="Avenir Next" w:eastAsia="Times New Roman" w:hAnsi="Avenir Next" w:cs="Times New Roman"/>
          <w:kern w:val="0"/>
          <w:sz w:val="20"/>
          <w:szCs w:val="20"/>
          <w14:ligatures w14:val="none"/>
        </w:rPr>
        <w:t>–</w:t>
      </w:r>
      <w:r w:rsidR="005B36AD">
        <w:rPr>
          <w:rFonts w:ascii="Avenir Next" w:eastAsia="Times New Roman" w:hAnsi="Avenir Next" w:cs="Times New Roman"/>
          <w:kern w:val="0"/>
          <w:sz w:val="20"/>
          <w:szCs w:val="20"/>
          <w14:ligatures w14:val="none"/>
        </w:rPr>
        <w:t>4</w:t>
      </w:r>
      <w:r w:rsidRPr="00485CCA">
        <w:rPr>
          <w:rFonts w:ascii="Avenir Next" w:eastAsia="Times New Roman" w:hAnsi="Avenir Next" w:cs="Times New Roman"/>
          <w:kern w:val="0"/>
          <w:sz w:val="20"/>
          <w:szCs w:val="20"/>
          <w14:ligatures w14:val="none"/>
        </w:rPr>
        <w:t>) to the correct clinical term (</w:t>
      </w:r>
      <w:r w:rsidR="005B36AD">
        <w:rPr>
          <w:rFonts w:ascii="Avenir Next" w:eastAsia="Times New Roman" w:hAnsi="Avenir Next" w:cs="Times New Roman"/>
          <w:kern w:val="0"/>
          <w:sz w:val="20"/>
          <w:szCs w:val="20"/>
          <w14:ligatures w14:val="none"/>
        </w:rPr>
        <w:t>A</w:t>
      </w:r>
      <w:r w:rsidRPr="00485CCA">
        <w:rPr>
          <w:rFonts w:ascii="Avenir Next" w:eastAsia="Times New Roman" w:hAnsi="Avenir Next" w:cs="Times New Roman"/>
          <w:kern w:val="0"/>
          <w:sz w:val="20"/>
          <w:szCs w:val="20"/>
          <w14:ligatures w14:val="none"/>
        </w:rPr>
        <w:t>–</w:t>
      </w:r>
      <w:r w:rsidR="005B36AD">
        <w:rPr>
          <w:rFonts w:ascii="Avenir Next" w:eastAsia="Times New Roman" w:hAnsi="Avenir Next" w:cs="Times New Roman"/>
          <w:kern w:val="0"/>
          <w:sz w:val="20"/>
          <w:szCs w:val="20"/>
          <w14:ligatures w14:val="none"/>
        </w:rPr>
        <w:t>D</w:t>
      </w:r>
      <w:r w:rsidRPr="00485CCA">
        <w:rPr>
          <w:rFonts w:ascii="Avenir Next" w:eastAsia="Times New Roman" w:hAnsi="Avenir Next" w:cs="Times New Roman"/>
          <w:kern w:val="0"/>
          <w:sz w:val="20"/>
          <w:szCs w:val="20"/>
          <w14:ligatures w14:val="none"/>
        </w:rPr>
        <w:t>).</w:t>
      </w:r>
    </w:p>
    <w:p w14:paraId="085FC6B6" w14:textId="77777777" w:rsidR="005B36AD" w:rsidRDefault="005B36AD" w:rsidP="00696F87">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85"/>
        <w:gridCol w:w="7560"/>
        <w:gridCol w:w="2245"/>
      </w:tblGrid>
      <w:tr w:rsidR="005B36AD" w14:paraId="7AFAF6CA" w14:textId="77777777" w:rsidTr="00464A4A">
        <w:tc>
          <w:tcPr>
            <w:tcW w:w="985" w:type="dxa"/>
          </w:tcPr>
          <w:p w14:paraId="2200FAA1" w14:textId="77777777" w:rsidR="005B36AD" w:rsidRPr="00E24E83" w:rsidRDefault="005B36AD" w:rsidP="00464A4A">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Answer</w:t>
            </w:r>
          </w:p>
        </w:tc>
        <w:tc>
          <w:tcPr>
            <w:tcW w:w="7560" w:type="dxa"/>
          </w:tcPr>
          <w:p w14:paraId="1A9BAA16" w14:textId="77777777" w:rsidR="005B36AD" w:rsidRPr="00E24E83" w:rsidRDefault="005B36AD"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Description</w:t>
            </w:r>
          </w:p>
        </w:tc>
        <w:tc>
          <w:tcPr>
            <w:tcW w:w="2245" w:type="dxa"/>
          </w:tcPr>
          <w:p w14:paraId="60D8DF4A" w14:textId="05DE7C4D" w:rsidR="005B36AD" w:rsidRPr="00E24E83" w:rsidRDefault="005B36AD"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Term</w:t>
            </w:r>
          </w:p>
        </w:tc>
      </w:tr>
      <w:tr w:rsidR="005B36AD" w14:paraId="28ED9FC1" w14:textId="77777777" w:rsidTr="00A13570">
        <w:tc>
          <w:tcPr>
            <w:tcW w:w="985" w:type="dxa"/>
            <w:vAlign w:val="center"/>
          </w:tcPr>
          <w:p w14:paraId="08DAAC95" w14:textId="5A51FC01" w:rsidR="005B36AD" w:rsidRPr="00A13570" w:rsidRDefault="00A13570" w:rsidP="00A13570">
            <w:pPr>
              <w:jc w:val="center"/>
              <w:rPr>
                <w:rFonts w:ascii="Avenir Next" w:eastAsia="Times New Roman" w:hAnsi="Avenir Next" w:cs="Times New Roman"/>
                <w:b/>
                <w:bCs/>
                <w:color w:val="A02B93" w:themeColor="accent5"/>
                <w:kern w:val="0"/>
                <w:sz w:val="20"/>
                <w:szCs w:val="20"/>
                <w14:ligatures w14:val="none"/>
              </w:rPr>
            </w:pPr>
            <w:r w:rsidRPr="00A13570">
              <w:rPr>
                <w:rFonts w:ascii="Avenir Next" w:eastAsia="Times New Roman" w:hAnsi="Avenir Next" w:cs="Times New Roman"/>
                <w:b/>
                <w:bCs/>
                <w:color w:val="A02B93" w:themeColor="accent5"/>
                <w:kern w:val="0"/>
                <w:sz w:val="20"/>
                <w:szCs w:val="20"/>
                <w14:ligatures w14:val="none"/>
              </w:rPr>
              <w:t>B</w:t>
            </w:r>
          </w:p>
        </w:tc>
        <w:tc>
          <w:tcPr>
            <w:tcW w:w="7560" w:type="dxa"/>
          </w:tcPr>
          <w:p w14:paraId="481B73B8" w14:textId="7C4480BD" w:rsidR="005B36AD"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1</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A mild traumatic brain injury caused by a blow or jolt to the head, resulting in temporary disruption of normal brain function; symptoms include headache, confusion, memory problems, and sensitivity to light — may not involve loss of consciousness</w:t>
            </w:r>
          </w:p>
        </w:tc>
        <w:tc>
          <w:tcPr>
            <w:tcW w:w="2245" w:type="dxa"/>
          </w:tcPr>
          <w:p w14:paraId="60333E65" w14:textId="2135FFDE" w:rsidR="005B36AD" w:rsidRPr="00AB374A" w:rsidRDefault="005B36AD"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A. </w:t>
            </w:r>
            <w:r w:rsidR="000E37B3">
              <w:rPr>
                <w:rFonts w:ascii="Avenir Next" w:eastAsia="Times New Roman" w:hAnsi="Avenir Next" w:cs="Times New Roman"/>
                <w:kern w:val="0"/>
                <w:sz w:val="20"/>
                <w:szCs w:val="20"/>
                <w14:ligatures w14:val="none"/>
              </w:rPr>
              <w:t>Seizure</w:t>
            </w:r>
          </w:p>
        </w:tc>
      </w:tr>
      <w:tr w:rsidR="005B36AD" w14:paraId="07C8B1A4" w14:textId="77777777" w:rsidTr="00A13570">
        <w:tc>
          <w:tcPr>
            <w:tcW w:w="985" w:type="dxa"/>
            <w:vAlign w:val="center"/>
          </w:tcPr>
          <w:p w14:paraId="3F167AA4" w14:textId="163D9F29" w:rsidR="005B36AD" w:rsidRPr="00A13570" w:rsidRDefault="00A13570" w:rsidP="00A13570">
            <w:pPr>
              <w:jc w:val="center"/>
              <w:rPr>
                <w:rFonts w:ascii="Avenir Next" w:eastAsia="Times New Roman" w:hAnsi="Avenir Next" w:cs="Times New Roman"/>
                <w:b/>
                <w:bCs/>
                <w:color w:val="A02B93" w:themeColor="accent5"/>
                <w:kern w:val="0"/>
                <w:sz w:val="20"/>
                <w:szCs w:val="20"/>
                <w14:ligatures w14:val="none"/>
              </w:rPr>
            </w:pPr>
            <w:r w:rsidRPr="00A13570">
              <w:rPr>
                <w:rFonts w:ascii="Avenir Next" w:eastAsia="Times New Roman" w:hAnsi="Avenir Next" w:cs="Times New Roman"/>
                <w:b/>
                <w:bCs/>
                <w:color w:val="A02B93" w:themeColor="accent5"/>
                <w:kern w:val="0"/>
                <w:sz w:val="20"/>
                <w:szCs w:val="20"/>
                <w14:ligatures w14:val="none"/>
              </w:rPr>
              <w:t>D</w:t>
            </w:r>
          </w:p>
        </w:tc>
        <w:tc>
          <w:tcPr>
            <w:tcW w:w="7560" w:type="dxa"/>
          </w:tcPr>
          <w:p w14:paraId="5C6BC303" w14:textId="3C16031B" w:rsidR="005B36AD"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2</w:t>
            </w:r>
            <w:r w:rsidR="005B36AD">
              <w:rPr>
                <w:rFonts w:ascii="Avenir Next" w:eastAsia="Times New Roman" w:hAnsi="Avenir Next" w:cs="Times New Roman"/>
                <w:kern w:val="0"/>
                <w:sz w:val="20"/>
                <w:szCs w:val="20"/>
                <w14:ligatures w14:val="none"/>
              </w:rPr>
              <w:t xml:space="preserve">. </w:t>
            </w:r>
            <w:r w:rsidR="005B36AD" w:rsidRPr="005B36AD">
              <w:rPr>
                <w:rFonts w:ascii="Avenir Next" w:eastAsia="Times New Roman" w:hAnsi="Avenir Next" w:cs="Times New Roman"/>
                <w:kern w:val="0"/>
                <w:sz w:val="20"/>
                <w:szCs w:val="20"/>
                <w14:ligatures w14:val="none"/>
              </w:rPr>
              <w:t>A single episode of abnormal, excessive, or hypersynchronous electrical activity in the brain; may produce convulsions, altered consciousness, sensory disturbances, or involuntary movements</w:t>
            </w:r>
          </w:p>
        </w:tc>
        <w:tc>
          <w:tcPr>
            <w:tcW w:w="2245" w:type="dxa"/>
          </w:tcPr>
          <w:p w14:paraId="2D253756" w14:textId="5B655C25" w:rsidR="005B36AD" w:rsidRPr="00AB374A" w:rsidRDefault="005B36AD"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B. </w:t>
            </w:r>
            <w:r w:rsidR="000E37B3">
              <w:rPr>
                <w:rFonts w:ascii="Avenir Next" w:eastAsia="Times New Roman" w:hAnsi="Avenir Next" w:cs="Times New Roman"/>
                <w:kern w:val="0"/>
                <w:sz w:val="20"/>
                <w:szCs w:val="20"/>
                <w14:ligatures w14:val="none"/>
              </w:rPr>
              <w:t>Epilepsy</w:t>
            </w:r>
          </w:p>
        </w:tc>
      </w:tr>
      <w:tr w:rsidR="005B36AD" w14:paraId="085AB11D" w14:textId="77777777" w:rsidTr="00A13570">
        <w:tc>
          <w:tcPr>
            <w:tcW w:w="985" w:type="dxa"/>
            <w:vAlign w:val="center"/>
          </w:tcPr>
          <w:p w14:paraId="39539A6C" w14:textId="550FB7D8" w:rsidR="005B36AD" w:rsidRPr="00A13570" w:rsidRDefault="00A13570" w:rsidP="00A13570">
            <w:pPr>
              <w:jc w:val="center"/>
              <w:rPr>
                <w:rFonts w:ascii="Avenir Next" w:eastAsia="Times New Roman" w:hAnsi="Avenir Next" w:cs="Times New Roman"/>
                <w:b/>
                <w:bCs/>
                <w:color w:val="A02B93" w:themeColor="accent5"/>
                <w:kern w:val="0"/>
                <w:sz w:val="20"/>
                <w:szCs w:val="20"/>
                <w14:ligatures w14:val="none"/>
              </w:rPr>
            </w:pPr>
            <w:r w:rsidRPr="00A13570">
              <w:rPr>
                <w:rFonts w:ascii="Avenir Next" w:eastAsia="Times New Roman" w:hAnsi="Avenir Next" w:cs="Times New Roman"/>
                <w:b/>
                <w:bCs/>
                <w:color w:val="A02B93" w:themeColor="accent5"/>
                <w:kern w:val="0"/>
                <w:sz w:val="20"/>
                <w:szCs w:val="20"/>
                <w14:ligatures w14:val="none"/>
              </w:rPr>
              <w:t>A</w:t>
            </w:r>
          </w:p>
        </w:tc>
        <w:tc>
          <w:tcPr>
            <w:tcW w:w="7560" w:type="dxa"/>
          </w:tcPr>
          <w:p w14:paraId="575803C4" w14:textId="195C654B" w:rsidR="005B36AD"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3</w:t>
            </w:r>
            <w:r w:rsidR="005B36AD">
              <w:rPr>
                <w:rFonts w:ascii="Avenir Next" w:eastAsia="Times New Roman" w:hAnsi="Avenir Next" w:cs="Times New Roman"/>
                <w:kern w:val="0"/>
                <w:sz w:val="20"/>
                <w:szCs w:val="20"/>
                <w14:ligatures w14:val="none"/>
              </w:rPr>
              <w:t xml:space="preserve">. </w:t>
            </w:r>
            <w:r w:rsidR="000E37B3" w:rsidRPr="000E37B3">
              <w:rPr>
                <w:rFonts w:ascii="Avenir Next" w:eastAsia="Times New Roman" w:hAnsi="Avenir Next" w:cs="Times New Roman"/>
                <w:kern w:val="0"/>
                <w:sz w:val="20"/>
                <w:szCs w:val="20"/>
                <w14:ligatures w14:val="none"/>
              </w:rPr>
              <w:t>A progressive neurodegenerative disease associated with repeated head trauma; characterized by accumulation of abnormal tau protein and progressive decline in memory, mood, and behavior; diagnosis currently confirmed only at autopsy</w:t>
            </w:r>
          </w:p>
        </w:tc>
        <w:tc>
          <w:tcPr>
            <w:tcW w:w="2245" w:type="dxa"/>
          </w:tcPr>
          <w:p w14:paraId="66954A92" w14:textId="234E6E30" w:rsidR="005B36AD" w:rsidRPr="00AB374A" w:rsidRDefault="005B36AD"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C. </w:t>
            </w:r>
            <w:r w:rsidR="000E37B3">
              <w:rPr>
                <w:rFonts w:ascii="Avenir Next" w:eastAsia="Times New Roman" w:hAnsi="Avenir Next" w:cs="Times New Roman"/>
                <w:kern w:val="0"/>
                <w:sz w:val="20"/>
                <w:szCs w:val="20"/>
                <w14:ligatures w14:val="none"/>
              </w:rPr>
              <w:t>Concussion</w:t>
            </w:r>
          </w:p>
        </w:tc>
      </w:tr>
      <w:tr w:rsidR="005B36AD" w14:paraId="09B00F06" w14:textId="77777777" w:rsidTr="00A13570">
        <w:tc>
          <w:tcPr>
            <w:tcW w:w="985" w:type="dxa"/>
            <w:vAlign w:val="center"/>
          </w:tcPr>
          <w:p w14:paraId="1A49527F" w14:textId="570CAC0A" w:rsidR="005B36AD" w:rsidRPr="00A13570" w:rsidRDefault="00A13570" w:rsidP="00A13570">
            <w:pPr>
              <w:jc w:val="center"/>
              <w:rPr>
                <w:rFonts w:ascii="Avenir Next" w:eastAsia="Times New Roman" w:hAnsi="Avenir Next" w:cs="Times New Roman"/>
                <w:b/>
                <w:bCs/>
                <w:color w:val="A02B93" w:themeColor="accent5"/>
                <w:kern w:val="0"/>
                <w:sz w:val="20"/>
                <w:szCs w:val="20"/>
                <w14:ligatures w14:val="none"/>
              </w:rPr>
            </w:pPr>
            <w:r w:rsidRPr="00A13570">
              <w:rPr>
                <w:rFonts w:ascii="Avenir Next" w:eastAsia="Times New Roman" w:hAnsi="Avenir Next" w:cs="Times New Roman"/>
                <w:b/>
                <w:bCs/>
                <w:color w:val="A02B93" w:themeColor="accent5"/>
                <w:kern w:val="0"/>
                <w:sz w:val="20"/>
                <w:szCs w:val="20"/>
                <w14:ligatures w14:val="none"/>
              </w:rPr>
              <w:t>C</w:t>
            </w:r>
          </w:p>
        </w:tc>
        <w:tc>
          <w:tcPr>
            <w:tcW w:w="7560" w:type="dxa"/>
          </w:tcPr>
          <w:p w14:paraId="09EE8504" w14:textId="7F4B9D33" w:rsidR="005B36AD" w:rsidRPr="00AB374A" w:rsidRDefault="00F178D0"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4</w:t>
            </w:r>
            <w:r w:rsidR="005B36AD">
              <w:rPr>
                <w:rFonts w:ascii="Avenir Next" w:eastAsia="Times New Roman" w:hAnsi="Avenir Next" w:cs="Times New Roman"/>
                <w:kern w:val="0"/>
                <w:sz w:val="20"/>
                <w:szCs w:val="20"/>
                <w14:ligatures w14:val="none"/>
              </w:rPr>
              <w:t xml:space="preserve">. </w:t>
            </w:r>
            <w:r w:rsidR="000E37B3" w:rsidRPr="000E37B3">
              <w:rPr>
                <w:rFonts w:ascii="Avenir Next" w:eastAsia="Times New Roman" w:hAnsi="Avenir Next" w:cs="Times New Roman"/>
                <w:kern w:val="0"/>
                <w:sz w:val="20"/>
                <w:szCs w:val="20"/>
                <w14:ligatures w14:val="none"/>
              </w:rPr>
              <w:t>A chronic neurological disorder defined by a tendency to have recurrent, unprovoked seizures; diagnosis typically requires two or more unprovoked seizures</w:t>
            </w:r>
          </w:p>
        </w:tc>
        <w:tc>
          <w:tcPr>
            <w:tcW w:w="2245" w:type="dxa"/>
          </w:tcPr>
          <w:p w14:paraId="1E71AABE" w14:textId="581A2901" w:rsidR="005B36AD" w:rsidRPr="00AB374A" w:rsidRDefault="005B36AD" w:rsidP="00464A4A">
            <w:pPr>
              <w:rPr>
                <w:rFonts w:ascii="Avenir Next" w:eastAsia="Times New Roman" w:hAnsi="Avenir Next" w:cs="Times New Roman"/>
                <w:kern w:val="0"/>
                <w:sz w:val="20"/>
                <w:szCs w:val="20"/>
                <w14:ligatures w14:val="none"/>
              </w:rPr>
            </w:pPr>
            <w:r>
              <w:rPr>
                <w:rFonts w:ascii="Avenir Next" w:eastAsia="Times New Roman" w:hAnsi="Avenir Next" w:cs="Times New Roman"/>
                <w:kern w:val="0"/>
                <w:sz w:val="20"/>
                <w:szCs w:val="20"/>
                <w14:ligatures w14:val="none"/>
              </w:rPr>
              <w:t xml:space="preserve">D. </w:t>
            </w:r>
            <w:r w:rsidR="000E37B3" w:rsidRPr="000E37B3">
              <w:rPr>
                <w:rFonts w:ascii="Avenir Next" w:eastAsia="Times New Roman" w:hAnsi="Avenir Next" w:cs="Times New Roman"/>
                <w:kern w:val="0"/>
                <w:sz w:val="20"/>
                <w:szCs w:val="20"/>
                <w14:ligatures w14:val="none"/>
              </w:rPr>
              <w:t>Chronic Traumatic Encephalopathy (CTE)</w:t>
            </w:r>
          </w:p>
        </w:tc>
      </w:tr>
    </w:tbl>
    <w:p w14:paraId="6C2B7E09" w14:textId="77777777" w:rsidR="000E37B3" w:rsidRDefault="000E37B3" w:rsidP="00696F87">
      <w:pPr>
        <w:rPr>
          <w:rFonts w:ascii="Avenir Next" w:eastAsia="Times New Roman" w:hAnsi="Avenir Next" w:cs="Times New Roman"/>
          <w:b/>
          <w:bCs/>
          <w:kern w:val="0"/>
          <w:sz w:val="20"/>
          <w:szCs w:val="20"/>
          <w14:ligatures w14:val="none"/>
        </w:rPr>
      </w:pPr>
    </w:p>
    <w:p w14:paraId="1E3253F7" w14:textId="3A62678E"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Part B — Short Answer</w:t>
      </w:r>
    </w:p>
    <w:p w14:paraId="0BCBF24A" w14:textId="1123F5D9" w:rsidR="00485CCA" w:rsidRDefault="00485CCA" w:rsidP="00696F87">
      <w:pPr>
        <w:numPr>
          <w:ilvl w:val="0"/>
          <w:numId w:val="116"/>
        </w:num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Explain the difference between a seizure and epilepsy. Why is it inaccurate to assume that anyone who has a seizure has epilepsy? (</w:t>
      </w:r>
      <w:r w:rsidR="00772013">
        <w:rPr>
          <w:rFonts w:ascii="Avenir Next" w:eastAsia="Times New Roman" w:hAnsi="Avenir Next" w:cs="Times New Roman"/>
          <w:kern w:val="0"/>
          <w:sz w:val="20"/>
          <w:szCs w:val="20"/>
          <w14:ligatures w14:val="none"/>
        </w:rPr>
        <w:t>1</w:t>
      </w:r>
      <w:r w:rsidRPr="00485CCA">
        <w:rPr>
          <w:rFonts w:ascii="Avenir Next" w:eastAsia="Times New Roman" w:hAnsi="Avenir Next" w:cs="Times New Roman"/>
          <w:kern w:val="0"/>
          <w:sz w:val="20"/>
          <w:szCs w:val="20"/>
          <w14:ligatures w14:val="none"/>
        </w:rPr>
        <w:t>–</w:t>
      </w:r>
      <w:r w:rsidR="00772013">
        <w:rPr>
          <w:rFonts w:ascii="Avenir Next" w:eastAsia="Times New Roman" w:hAnsi="Avenir Next" w:cs="Times New Roman"/>
          <w:kern w:val="0"/>
          <w:sz w:val="20"/>
          <w:szCs w:val="20"/>
          <w14:ligatures w14:val="none"/>
        </w:rPr>
        <w:t>2</w:t>
      </w:r>
      <w:r w:rsidRPr="00485CCA">
        <w:rPr>
          <w:rFonts w:ascii="Avenir Next" w:eastAsia="Times New Roman" w:hAnsi="Avenir Next" w:cs="Times New Roman"/>
          <w:kern w:val="0"/>
          <w:sz w:val="20"/>
          <w:szCs w:val="20"/>
          <w14:ligatures w14:val="none"/>
        </w:rPr>
        <w:t xml:space="preserve"> sentences)</w:t>
      </w:r>
    </w:p>
    <w:p w14:paraId="6756A2F6" w14:textId="406BDDA8" w:rsidR="00772013" w:rsidRDefault="0056026C" w:rsidP="0056026C">
      <w:pPr>
        <w:pStyle w:val="ListParagraph"/>
        <w:numPr>
          <w:ilvl w:val="0"/>
          <w:numId w:val="134"/>
        </w:numPr>
        <w:rPr>
          <w:rFonts w:ascii="Avenir Next" w:eastAsia="Times New Roman" w:hAnsi="Avenir Next" w:cs="Times New Roman"/>
          <w:color w:val="A02B93" w:themeColor="accent5"/>
          <w:kern w:val="0"/>
          <w:sz w:val="20"/>
          <w:szCs w:val="20"/>
          <w14:ligatures w14:val="none"/>
        </w:rPr>
      </w:pPr>
      <w:r w:rsidRPr="0056026C">
        <w:rPr>
          <w:rFonts w:ascii="Avenir Next" w:eastAsia="Times New Roman" w:hAnsi="Avenir Next" w:cs="Times New Roman"/>
          <w:color w:val="A02B93" w:themeColor="accent5"/>
          <w:kern w:val="0"/>
          <w:sz w:val="20"/>
          <w:szCs w:val="20"/>
          <w14:ligatures w14:val="none"/>
        </w:rPr>
        <w:t>A seizure is a single episode of abnormal, excessive electrical activity in the brain</w:t>
      </w:r>
    </w:p>
    <w:p w14:paraId="73505D47" w14:textId="224E840D" w:rsidR="0056026C" w:rsidRDefault="0056026C" w:rsidP="0056026C">
      <w:pPr>
        <w:pStyle w:val="ListParagraph"/>
        <w:numPr>
          <w:ilvl w:val="0"/>
          <w:numId w:val="134"/>
        </w:numPr>
        <w:rPr>
          <w:rFonts w:ascii="Avenir Next" w:eastAsia="Times New Roman" w:hAnsi="Avenir Next" w:cs="Times New Roman"/>
          <w:color w:val="A02B93" w:themeColor="accent5"/>
          <w:kern w:val="0"/>
          <w:sz w:val="20"/>
          <w:szCs w:val="20"/>
          <w14:ligatures w14:val="none"/>
        </w:rPr>
      </w:pPr>
      <w:r w:rsidRPr="0056026C">
        <w:rPr>
          <w:rFonts w:ascii="Avenir Next" w:eastAsia="Times New Roman" w:hAnsi="Avenir Next" w:cs="Times New Roman"/>
          <w:color w:val="A02B93" w:themeColor="accent5"/>
          <w:kern w:val="0"/>
          <w:sz w:val="20"/>
          <w:szCs w:val="20"/>
          <w14:ligatures w14:val="none"/>
        </w:rPr>
        <w:t>Epilepsy is a chronic neurological disorder defined by a tendency toward recurrent, unprovoked seizures</w:t>
      </w:r>
    </w:p>
    <w:p w14:paraId="029CA03E" w14:textId="208A6FE6" w:rsidR="0056026C" w:rsidRPr="0056026C" w:rsidRDefault="00500D92" w:rsidP="00500D92">
      <w:pPr>
        <w:pStyle w:val="ListParagraph"/>
        <w:numPr>
          <w:ilvl w:val="1"/>
          <w:numId w:val="134"/>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R</w:t>
      </w:r>
      <w:r w:rsidRPr="00500D92">
        <w:rPr>
          <w:rFonts w:ascii="Avenir Next" w:eastAsia="Times New Roman" w:hAnsi="Avenir Next" w:cs="Times New Roman"/>
          <w:color w:val="A02B93" w:themeColor="accent5"/>
          <w:kern w:val="0"/>
          <w:sz w:val="20"/>
          <w:szCs w:val="20"/>
          <w14:ligatures w14:val="none"/>
        </w:rPr>
        <w:t>equiring at least two such events without an identifiable reversible cause</w:t>
      </w:r>
    </w:p>
    <w:p w14:paraId="7C3A65A5" w14:textId="77777777" w:rsidR="00772013" w:rsidRPr="00485CCA" w:rsidRDefault="00772013" w:rsidP="00772013">
      <w:pPr>
        <w:rPr>
          <w:rFonts w:ascii="Avenir Next" w:eastAsia="Times New Roman" w:hAnsi="Avenir Next" w:cs="Times New Roman"/>
          <w:kern w:val="0"/>
          <w:sz w:val="20"/>
          <w:szCs w:val="20"/>
          <w14:ligatures w14:val="none"/>
        </w:rPr>
      </w:pPr>
    </w:p>
    <w:p w14:paraId="2A1AC645" w14:textId="32F4A3D4" w:rsidR="00485CCA" w:rsidRPr="00485CCA" w:rsidRDefault="00485CCA" w:rsidP="00696F87">
      <w:pPr>
        <w:numPr>
          <w:ilvl w:val="0"/>
          <w:numId w:val="117"/>
        </w:num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CTE has become a prominent concern in contact sports. Briefly describe the underlying mechanism of CTE and explain why repeated impacts (hits that do not cause full concussion symptoms) are considered a significant risk factor. (2–3 sentences)</w:t>
      </w:r>
    </w:p>
    <w:p w14:paraId="6035002F" w14:textId="3F60ACD7" w:rsidR="00485CCA" w:rsidRDefault="001B285C" w:rsidP="001B285C">
      <w:pPr>
        <w:pStyle w:val="ListParagraph"/>
        <w:numPr>
          <w:ilvl w:val="0"/>
          <w:numId w:val="135"/>
        </w:numPr>
        <w:rPr>
          <w:rFonts w:ascii="Avenir Next" w:eastAsia="Times New Roman" w:hAnsi="Avenir Next" w:cs="Times New Roman"/>
          <w:color w:val="A02B93" w:themeColor="accent5"/>
          <w:kern w:val="0"/>
          <w:sz w:val="20"/>
          <w:szCs w:val="20"/>
          <w14:ligatures w14:val="none"/>
        </w:rPr>
      </w:pPr>
      <w:r w:rsidRPr="001B285C">
        <w:rPr>
          <w:rFonts w:ascii="Avenir Next" w:eastAsia="Times New Roman" w:hAnsi="Avenir Next" w:cs="Times New Roman"/>
          <w:color w:val="A02B93" w:themeColor="accent5"/>
          <w:kern w:val="0"/>
          <w:sz w:val="20"/>
          <w:szCs w:val="20"/>
          <w14:ligatures w14:val="none"/>
        </w:rPr>
        <w:t>CTE is characterized by the progressive accumulation of abnormal tau protein</w:t>
      </w:r>
    </w:p>
    <w:p w14:paraId="7EBB7113" w14:textId="07964816" w:rsidR="001B285C" w:rsidRPr="001B285C" w:rsidRDefault="001B285C" w:rsidP="001B285C">
      <w:pPr>
        <w:pStyle w:val="ListParagraph"/>
        <w:numPr>
          <w:ilvl w:val="0"/>
          <w:numId w:val="135"/>
        </w:numPr>
        <w:rPr>
          <w:rFonts w:ascii="Avenir Next" w:eastAsia="Times New Roman" w:hAnsi="Avenir Next" w:cs="Times New Roman"/>
          <w:color w:val="A02B93" w:themeColor="accent5"/>
          <w:kern w:val="0"/>
          <w:sz w:val="20"/>
          <w:szCs w:val="20"/>
          <w14:ligatures w14:val="none"/>
        </w:rPr>
      </w:pPr>
      <w:r w:rsidRPr="001B285C">
        <w:rPr>
          <w:rFonts w:ascii="Avenir Next" w:eastAsia="Times New Roman" w:hAnsi="Avenir Next" w:cs="Times New Roman"/>
          <w:color w:val="A02B93" w:themeColor="accent5"/>
          <w:kern w:val="0"/>
          <w:sz w:val="20"/>
          <w:szCs w:val="20"/>
          <w14:ligatures w14:val="none"/>
        </w:rPr>
        <w:t>Repeated sub</w:t>
      </w:r>
      <w:r>
        <w:rPr>
          <w:rFonts w:ascii="Avenir Next" w:eastAsia="Times New Roman" w:hAnsi="Avenir Next" w:cs="Times New Roman"/>
          <w:color w:val="A02B93" w:themeColor="accent5"/>
          <w:kern w:val="0"/>
          <w:sz w:val="20"/>
          <w:szCs w:val="20"/>
          <w14:ligatures w14:val="none"/>
        </w:rPr>
        <w:t>-</w:t>
      </w:r>
      <w:r w:rsidRPr="001B285C">
        <w:rPr>
          <w:rFonts w:ascii="Avenir Next" w:eastAsia="Times New Roman" w:hAnsi="Avenir Next" w:cs="Times New Roman"/>
          <w:color w:val="A02B93" w:themeColor="accent5"/>
          <w:kern w:val="0"/>
          <w:sz w:val="20"/>
          <w:szCs w:val="20"/>
          <w14:ligatures w14:val="none"/>
        </w:rPr>
        <w:t>concussive impacts are significant because they produce diffuse axonal stretching and microstructural damage with each hit, even when no overt concussion symptoms appear</w:t>
      </w:r>
    </w:p>
    <w:p w14:paraId="6C54F0F9" w14:textId="4CE98D8B" w:rsidR="00485CCA" w:rsidRPr="00772013" w:rsidRDefault="00772013" w:rsidP="00696F87">
      <w:pPr>
        <w:rPr>
          <w:rFonts w:ascii="Avenir Next" w:eastAsia="Times New Roman" w:hAnsi="Avenir Next" w:cs="Times New Roman"/>
          <w:b/>
          <w:bCs/>
          <w:kern w:val="0"/>
          <w14:ligatures w14:val="none"/>
        </w:rPr>
      </w:pPr>
      <w:r w:rsidRPr="00772013">
        <w:rPr>
          <w:rFonts w:ascii="Avenir Next" w:eastAsia="Times New Roman" w:hAnsi="Avenir Next" w:cs="Times New Roman"/>
          <w:b/>
          <w:bCs/>
          <w:kern w:val="0"/>
          <w14:ligatures w14:val="none"/>
        </w:rPr>
        <w:lastRenderedPageBreak/>
        <w:t>7.</w:t>
      </w:r>
      <w:r w:rsidR="00485CCA" w:rsidRPr="00772013">
        <w:rPr>
          <w:rFonts w:ascii="Avenir Next" w:eastAsia="Times New Roman" w:hAnsi="Avenir Next" w:cs="Times New Roman"/>
          <w:b/>
          <w:bCs/>
          <w:kern w:val="0"/>
          <w14:ligatures w14:val="none"/>
        </w:rPr>
        <w:t xml:space="preserve"> Cranial Nerves </w:t>
      </w:r>
    </w:p>
    <w:p w14:paraId="6590DE2D" w14:textId="77777777" w:rsidR="00772013"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w:t>
      </w:r>
      <w:r w:rsidRPr="00485CCA">
        <w:rPr>
          <w:rFonts w:ascii="Avenir Next" w:eastAsia="Times New Roman" w:hAnsi="Avenir Next" w:cs="Times New Roman"/>
          <w:kern w:val="0"/>
          <w:sz w:val="20"/>
          <w:szCs w:val="20"/>
          <w14:ligatures w14:val="none"/>
        </w:rPr>
        <w:t xml:space="preserve"> Know the 12 cranial nerves by name and number; describe major functions; classify each as sensory, motor, or mixed</w:t>
      </w:r>
    </w:p>
    <w:p w14:paraId="11AD81DD" w14:textId="04B31748"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w:t>
      </w:r>
      <w:r w:rsidRPr="00485CCA">
        <w:rPr>
          <w:rFonts w:ascii="Avenir Next" w:eastAsia="Times New Roman" w:hAnsi="Avenir Next" w:cs="Times New Roman"/>
          <w:kern w:val="0"/>
          <w:sz w:val="20"/>
          <w:szCs w:val="20"/>
          <w14:ligatures w14:val="none"/>
        </w:rPr>
        <w:t xml:space="preserve"> Remember</w:t>
      </w:r>
    </w:p>
    <w:p w14:paraId="2FB6D9FB" w14:textId="77777777" w:rsidR="00772013" w:rsidRPr="00485CCA" w:rsidRDefault="00772013" w:rsidP="00696F87">
      <w:pPr>
        <w:rPr>
          <w:rFonts w:ascii="Avenir Next" w:eastAsia="Times New Roman" w:hAnsi="Avenir Next" w:cs="Times New Roman"/>
          <w:kern w:val="0"/>
          <w:sz w:val="20"/>
          <w:szCs w:val="20"/>
          <w14:ligatures w14:val="none"/>
        </w:rPr>
      </w:pPr>
    </w:p>
    <w:p w14:paraId="485BA312"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 xml:space="preserve">The table below is partially completed. Fill in all blank cells. For Type, use: </w:t>
      </w:r>
      <w:r w:rsidRPr="00485CCA">
        <w:rPr>
          <w:rFonts w:ascii="Avenir Next" w:eastAsia="Times New Roman" w:hAnsi="Avenir Next" w:cs="Times New Roman"/>
          <w:b/>
          <w:bCs/>
          <w:kern w:val="0"/>
          <w:sz w:val="20"/>
          <w:szCs w:val="20"/>
          <w14:ligatures w14:val="none"/>
        </w:rPr>
        <w:t>S</w:t>
      </w:r>
      <w:r w:rsidRPr="00485CCA">
        <w:rPr>
          <w:rFonts w:ascii="Avenir Next" w:eastAsia="Times New Roman" w:hAnsi="Avenir Next" w:cs="Times New Roman"/>
          <w:kern w:val="0"/>
          <w:sz w:val="20"/>
          <w:szCs w:val="20"/>
          <w14:ligatures w14:val="none"/>
        </w:rPr>
        <w:t xml:space="preserve"> = Sensory, </w:t>
      </w:r>
      <w:r w:rsidRPr="00485CCA">
        <w:rPr>
          <w:rFonts w:ascii="Avenir Next" w:eastAsia="Times New Roman" w:hAnsi="Avenir Next" w:cs="Times New Roman"/>
          <w:b/>
          <w:bCs/>
          <w:kern w:val="0"/>
          <w:sz w:val="20"/>
          <w:szCs w:val="20"/>
          <w14:ligatures w14:val="none"/>
        </w:rPr>
        <w:t>M</w:t>
      </w:r>
      <w:r w:rsidRPr="00485CCA">
        <w:rPr>
          <w:rFonts w:ascii="Avenir Next" w:eastAsia="Times New Roman" w:hAnsi="Avenir Next" w:cs="Times New Roman"/>
          <w:kern w:val="0"/>
          <w:sz w:val="20"/>
          <w:szCs w:val="20"/>
          <w14:ligatures w14:val="none"/>
        </w:rPr>
        <w:t xml:space="preserve"> = Motor, </w:t>
      </w:r>
      <w:r w:rsidRPr="00485CCA">
        <w:rPr>
          <w:rFonts w:ascii="Avenir Next" w:eastAsia="Times New Roman" w:hAnsi="Avenir Next" w:cs="Times New Roman"/>
          <w:b/>
          <w:bCs/>
          <w:kern w:val="0"/>
          <w:sz w:val="20"/>
          <w:szCs w:val="20"/>
          <w14:ligatures w14:val="none"/>
        </w:rPr>
        <w:t>Mx</w:t>
      </w:r>
      <w:r w:rsidRPr="00485CCA">
        <w:rPr>
          <w:rFonts w:ascii="Avenir Next" w:eastAsia="Times New Roman" w:hAnsi="Avenir Next" w:cs="Times New Roman"/>
          <w:kern w:val="0"/>
          <w:sz w:val="20"/>
          <w:szCs w:val="20"/>
          <w14:ligatures w14:val="none"/>
        </w:rPr>
        <w:t xml:space="preserve"> = Mixed.</w:t>
      </w:r>
    </w:p>
    <w:p w14:paraId="7994408F" w14:textId="77777777" w:rsidR="003C5597" w:rsidRPr="00485CCA" w:rsidRDefault="003C5597" w:rsidP="00696F87">
      <w:pPr>
        <w:rPr>
          <w:rFonts w:ascii="Avenir Next" w:eastAsia="Times New Roman" w:hAnsi="Avenir Next" w:cs="Times New Roman"/>
          <w:kern w:val="0"/>
          <w:sz w:val="20"/>
          <w:szCs w:val="20"/>
          <w14:ligatures w14:val="none"/>
        </w:rPr>
      </w:pPr>
    </w:p>
    <w:tbl>
      <w:tblPr>
        <w:tblStyle w:val="TableGrid"/>
        <w:tblW w:w="10800" w:type="dxa"/>
        <w:jc w:val="center"/>
        <w:tblLook w:val="04A0" w:firstRow="1" w:lastRow="0" w:firstColumn="1" w:lastColumn="0" w:noHBand="0" w:noVBand="1"/>
      </w:tblPr>
      <w:tblGrid>
        <w:gridCol w:w="497"/>
        <w:gridCol w:w="1879"/>
        <w:gridCol w:w="1039"/>
        <w:gridCol w:w="7385"/>
      </w:tblGrid>
      <w:tr w:rsidR="00485CCA" w:rsidRPr="00485CCA" w14:paraId="4A139805" w14:textId="77777777" w:rsidTr="00466AB8">
        <w:trPr>
          <w:jc w:val="center"/>
        </w:trPr>
        <w:tc>
          <w:tcPr>
            <w:tcW w:w="0" w:type="auto"/>
            <w:hideMark/>
          </w:tcPr>
          <w:p w14:paraId="7E8BD4AF" w14:textId="77777777" w:rsidR="00485CCA" w:rsidRPr="00485CCA" w:rsidRDefault="00485CCA" w:rsidP="00F82B06">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w:t>
            </w:r>
          </w:p>
        </w:tc>
        <w:tc>
          <w:tcPr>
            <w:tcW w:w="0" w:type="auto"/>
            <w:hideMark/>
          </w:tcPr>
          <w:p w14:paraId="556B3409" w14:textId="77777777" w:rsidR="00485CCA" w:rsidRPr="00485CCA" w:rsidRDefault="00485CCA" w:rsidP="00F82B06">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Name</w:t>
            </w:r>
          </w:p>
        </w:tc>
        <w:tc>
          <w:tcPr>
            <w:tcW w:w="1039" w:type="dxa"/>
            <w:hideMark/>
          </w:tcPr>
          <w:p w14:paraId="0CB81DDB" w14:textId="77777777" w:rsidR="00485CCA" w:rsidRPr="00485CCA" w:rsidRDefault="00485CCA" w:rsidP="00F82B06">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Type</w:t>
            </w:r>
          </w:p>
        </w:tc>
        <w:tc>
          <w:tcPr>
            <w:tcW w:w="7385" w:type="dxa"/>
            <w:hideMark/>
          </w:tcPr>
          <w:p w14:paraId="0E5E1335" w14:textId="77777777" w:rsidR="00485CCA" w:rsidRPr="00485CCA" w:rsidRDefault="00485CCA" w:rsidP="00F82B06">
            <w:pPr>
              <w:jc w:val="cente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Major Function(s)</w:t>
            </w:r>
          </w:p>
        </w:tc>
      </w:tr>
      <w:tr w:rsidR="00485CCA" w:rsidRPr="00485CCA" w14:paraId="0FF7CB8C" w14:textId="77777777" w:rsidTr="00466AB8">
        <w:trPr>
          <w:jc w:val="center"/>
        </w:trPr>
        <w:tc>
          <w:tcPr>
            <w:tcW w:w="0" w:type="auto"/>
            <w:vAlign w:val="center"/>
            <w:hideMark/>
          </w:tcPr>
          <w:p w14:paraId="6CBBC165"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w:t>
            </w:r>
          </w:p>
        </w:tc>
        <w:tc>
          <w:tcPr>
            <w:tcW w:w="0" w:type="auto"/>
            <w:vAlign w:val="center"/>
            <w:hideMark/>
          </w:tcPr>
          <w:p w14:paraId="79F727C3"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Olfactory</w:t>
            </w:r>
          </w:p>
        </w:tc>
        <w:tc>
          <w:tcPr>
            <w:tcW w:w="1039" w:type="dxa"/>
            <w:vAlign w:val="center"/>
            <w:hideMark/>
          </w:tcPr>
          <w:p w14:paraId="19BD6F95" w14:textId="341473FC" w:rsidR="00485CCA" w:rsidRPr="00D7024D" w:rsidRDefault="00D7024D" w:rsidP="003C5597">
            <w:pPr>
              <w:jc w:val="center"/>
              <w:rPr>
                <w:rFonts w:ascii="Avenir Next" w:eastAsia="Times New Roman" w:hAnsi="Avenir Next" w:cs="Times New Roman"/>
                <w:color w:val="A02B93" w:themeColor="accent5"/>
                <w:kern w:val="0"/>
                <w:sz w:val="20"/>
                <w:szCs w:val="20"/>
                <w14:ligatures w14:val="none"/>
              </w:rPr>
            </w:pPr>
            <w:r w:rsidRPr="00D7024D">
              <w:rPr>
                <w:rFonts w:ascii="Avenir Next" w:eastAsia="Times New Roman" w:hAnsi="Avenir Next" w:cs="Times New Roman"/>
                <w:color w:val="A02B93" w:themeColor="accent5"/>
                <w:kern w:val="0"/>
                <w:sz w:val="20"/>
                <w:szCs w:val="20"/>
                <w14:ligatures w14:val="none"/>
              </w:rPr>
              <w:t>S</w:t>
            </w:r>
          </w:p>
        </w:tc>
        <w:tc>
          <w:tcPr>
            <w:tcW w:w="7385" w:type="dxa"/>
            <w:hideMark/>
          </w:tcPr>
          <w:p w14:paraId="38D45F44" w14:textId="56451A72" w:rsidR="00485CCA" w:rsidRPr="00D7024D" w:rsidRDefault="00D7024D" w:rsidP="00696F87">
            <w:pPr>
              <w:rPr>
                <w:rFonts w:ascii="Avenir Next" w:eastAsia="Times New Roman" w:hAnsi="Avenir Next" w:cs="Times New Roman"/>
                <w:color w:val="A02B93" w:themeColor="accent5"/>
                <w:kern w:val="0"/>
                <w:sz w:val="20"/>
                <w:szCs w:val="20"/>
                <w14:ligatures w14:val="none"/>
              </w:rPr>
            </w:pPr>
            <w:r w:rsidRPr="00D7024D">
              <w:rPr>
                <w:rFonts w:ascii="Avenir Next" w:eastAsia="Times New Roman" w:hAnsi="Avenir Next" w:cs="Times New Roman"/>
                <w:color w:val="A02B93" w:themeColor="accent5"/>
                <w:kern w:val="0"/>
                <w:sz w:val="20"/>
                <w:szCs w:val="20"/>
                <w14:ligatures w14:val="none"/>
              </w:rPr>
              <w:t>Sense of smell</w:t>
            </w:r>
          </w:p>
          <w:p w14:paraId="1DFA69F7" w14:textId="77777777" w:rsidR="003C5597" w:rsidRPr="00D7024D" w:rsidRDefault="003C5597" w:rsidP="00696F87">
            <w:pPr>
              <w:rPr>
                <w:rFonts w:ascii="Avenir Next" w:eastAsia="Times New Roman" w:hAnsi="Avenir Next" w:cs="Times New Roman"/>
                <w:color w:val="A02B93" w:themeColor="accent5"/>
                <w:kern w:val="0"/>
                <w:sz w:val="20"/>
                <w:szCs w:val="20"/>
                <w14:ligatures w14:val="none"/>
              </w:rPr>
            </w:pPr>
          </w:p>
          <w:p w14:paraId="61C8663F" w14:textId="77777777" w:rsidR="003C5597" w:rsidRPr="00D7024D" w:rsidRDefault="003C5597" w:rsidP="00696F87">
            <w:pPr>
              <w:rPr>
                <w:rFonts w:ascii="Avenir Next" w:eastAsia="Times New Roman" w:hAnsi="Avenir Next" w:cs="Times New Roman"/>
                <w:color w:val="A02B93" w:themeColor="accent5"/>
                <w:kern w:val="0"/>
                <w:sz w:val="20"/>
                <w:szCs w:val="20"/>
                <w14:ligatures w14:val="none"/>
              </w:rPr>
            </w:pPr>
          </w:p>
          <w:p w14:paraId="136E77D4" w14:textId="77777777" w:rsidR="003C5597" w:rsidRPr="00D7024D" w:rsidRDefault="003C5597" w:rsidP="00696F87">
            <w:pPr>
              <w:rPr>
                <w:rFonts w:ascii="Avenir Next" w:eastAsia="Times New Roman" w:hAnsi="Avenir Next" w:cs="Times New Roman"/>
                <w:color w:val="A02B93" w:themeColor="accent5"/>
                <w:kern w:val="0"/>
                <w:sz w:val="20"/>
                <w:szCs w:val="20"/>
                <w14:ligatures w14:val="none"/>
              </w:rPr>
            </w:pPr>
          </w:p>
        </w:tc>
      </w:tr>
      <w:tr w:rsidR="00485CCA" w:rsidRPr="00485CCA" w14:paraId="535B8D9F" w14:textId="77777777" w:rsidTr="00466AB8">
        <w:trPr>
          <w:jc w:val="center"/>
        </w:trPr>
        <w:tc>
          <w:tcPr>
            <w:tcW w:w="0" w:type="auto"/>
            <w:vAlign w:val="center"/>
            <w:hideMark/>
          </w:tcPr>
          <w:p w14:paraId="304870EF"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II</w:t>
            </w:r>
          </w:p>
        </w:tc>
        <w:tc>
          <w:tcPr>
            <w:tcW w:w="0" w:type="auto"/>
            <w:vAlign w:val="center"/>
            <w:hideMark/>
          </w:tcPr>
          <w:p w14:paraId="662147B4" w14:textId="42A59BEE" w:rsidR="00485CCA" w:rsidRPr="00485CCA" w:rsidRDefault="00D7024D" w:rsidP="003C5597">
            <w:pPr>
              <w:jc w:val="center"/>
              <w:rPr>
                <w:rFonts w:ascii="Avenir Next" w:eastAsia="Times New Roman" w:hAnsi="Avenir Next" w:cs="Times New Roman"/>
                <w:kern w:val="0"/>
                <w:sz w:val="20"/>
                <w:szCs w:val="20"/>
                <w14:ligatures w14:val="none"/>
              </w:rPr>
            </w:pPr>
            <w:r w:rsidRPr="00D7024D">
              <w:rPr>
                <w:rFonts w:ascii="Avenir Next" w:eastAsia="Times New Roman" w:hAnsi="Avenir Next" w:cs="Times New Roman"/>
                <w:color w:val="A02B93" w:themeColor="accent5"/>
                <w:kern w:val="0"/>
                <w:sz w:val="20"/>
                <w:szCs w:val="20"/>
                <w14:ligatures w14:val="none"/>
              </w:rPr>
              <w:t>Optic</w:t>
            </w:r>
          </w:p>
        </w:tc>
        <w:tc>
          <w:tcPr>
            <w:tcW w:w="1039" w:type="dxa"/>
            <w:vAlign w:val="center"/>
            <w:hideMark/>
          </w:tcPr>
          <w:p w14:paraId="25C8BE27"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S</w:t>
            </w:r>
          </w:p>
        </w:tc>
        <w:tc>
          <w:tcPr>
            <w:tcW w:w="7385" w:type="dxa"/>
            <w:hideMark/>
          </w:tcPr>
          <w:p w14:paraId="2864F917" w14:textId="1976A203" w:rsidR="00485CCA" w:rsidRPr="00D7024D" w:rsidRDefault="00D7024D" w:rsidP="00696F87">
            <w:pPr>
              <w:rPr>
                <w:rFonts w:ascii="Avenir Next" w:eastAsia="Times New Roman" w:hAnsi="Avenir Next" w:cs="Times New Roman"/>
                <w:color w:val="A02B93" w:themeColor="accent5"/>
                <w:kern w:val="0"/>
                <w:sz w:val="20"/>
                <w:szCs w:val="20"/>
                <w14:ligatures w14:val="none"/>
              </w:rPr>
            </w:pPr>
            <w:r w:rsidRPr="00D7024D">
              <w:rPr>
                <w:rFonts w:ascii="Avenir Next" w:eastAsia="Times New Roman" w:hAnsi="Avenir Next" w:cs="Times New Roman"/>
                <w:color w:val="A02B93" w:themeColor="accent5"/>
                <w:kern w:val="0"/>
                <w:sz w:val="20"/>
                <w:szCs w:val="20"/>
                <w14:ligatures w14:val="none"/>
              </w:rPr>
              <w:t>Vision</w:t>
            </w:r>
          </w:p>
          <w:p w14:paraId="16FA5131" w14:textId="77777777" w:rsidR="003C5597" w:rsidRDefault="003C5597" w:rsidP="00696F87">
            <w:pPr>
              <w:rPr>
                <w:rFonts w:ascii="Avenir Next" w:eastAsia="Times New Roman" w:hAnsi="Avenir Next" w:cs="Times New Roman"/>
                <w:kern w:val="0"/>
                <w:sz w:val="20"/>
                <w:szCs w:val="20"/>
                <w14:ligatures w14:val="none"/>
              </w:rPr>
            </w:pPr>
          </w:p>
          <w:p w14:paraId="1F5B38D0" w14:textId="77777777" w:rsidR="003C5597" w:rsidRDefault="003C5597" w:rsidP="00696F87">
            <w:pPr>
              <w:rPr>
                <w:rFonts w:ascii="Avenir Next" w:eastAsia="Times New Roman" w:hAnsi="Avenir Next" w:cs="Times New Roman"/>
                <w:kern w:val="0"/>
                <w:sz w:val="20"/>
                <w:szCs w:val="20"/>
                <w14:ligatures w14:val="none"/>
              </w:rPr>
            </w:pPr>
          </w:p>
          <w:p w14:paraId="21339804"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43158861" w14:textId="77777777" w:rsidTr="00466AB8">
        <w:trPr>
          <w:jc w:val="center"/>
        </w:trPr>
        <w:tc>
          <w:tcPr>
            <w:tcW w:w="0" w:type="auto"/>
            <w:vAlign w:val="center"/>
            <w:hideMark/>
          </w:tcPr>
          <w:p w14:paraId="7A54E121"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III</w:t>
            </w:r>
          </w:p>
        </w:tc>
        <w:tc>
          <w:tcPr>
            <w:tcW w:w="0" w:type="auto"/>
            <w:vAlign w:val="center"/>
            <w:hideMark/>
          </w:tcPr>
          <w:p w14:paraId="254D9D0F"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Oculomotor</w:t>
            </w:r>
          </w:p>
        </w:tc>
        <w:tc>
          <w:tcPr>
            <w:tcW w:w="1039" w:type="dxa"/>
            <w:vAlign w:val="center"/>
            <w:hideMark/>
          </w:tcPr>
          <w:p w14:paraId="2D8F1BD9" w14:textId="14EE5D4C" w:rsidR="00485CCA" w:rsidRPr="00485CCA" w:rsidRDefault="008468D0" w:rsidP="003C5597">
            <w:pPr>
              <w:jc w:val="center"/>
              <w:rPr>
                <w:rFonts w:ascii="Avenir Next" w:eastAsia="Times New Roman" w:hAnsi="Avenir Next" w:cs="Times New Roman"/>
                <w:kern w:val="0"/>
                <w:sz w:val="20"/>
                <w:szCs w:val="20"/>
                <w14:ligatures w14:val="none"/>
              </w:rPr>
            </w:pPr>
            <w:r w:rsidRPr="008468D0">
              <w:rPr>
                <w:rFonts w:ascii="Avenir Next" w:eastAsia="Times New Roman" w:hAnsi="Avenir Next" w:cs="Times New Roman"/>
                <w:color w:val="A02B93" w:themeColor="accent5"/>
                <w:kern w:val="0"/>
                <w:sz w:val="20"/>
                <w:szCs w:val="20"/>
                <w14:ligatures w14:val="none"/>
              </w:rPr>
              <w:t>M</w:t>
            </w:r>
          </w:p>
        </w:tc>
        <w:tc>
          <w:tcPr>
            <w:tcW w:w="7385" w:type="dxa"/>
            <w:hideMark/>
          </w:tcPr>
          <w:p w14:paraId="650B50D8"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Movement of most eye muscles; pupil constriction; eyelid elevation</w:t>
            </w:r>
          </w:p>
          <w:p w14:paraId="3F9E834F" w14:textId="77777777" w:rsidR="003C5597" w:rsidRDefault="003C5597" w:rsidP="00696F87">
            <w:pPr>
              <w:rPr>
                <w:rFonts w:ascii="Avenir Next" w:eastAsia="Times New Roman" w:hAnsi="Avenir Next" w:cs="Times New Roman"/>
                <w:kern w:val="0"/>
                <w:sz w:val="20"/>
                <w:szCs w:val="20"/>
                <w14:ligatures w14:val="none"/>
              </w:rPr>
            </w:pPr>
          </w:p>
          <w:p w14:paraId="4437D99A" w14:textId="77777777" w:rsidR="003C5597" w:rsidRDefault="003C5597" w:rsidP="00696F87">
            <w:pPr>
              <w:rPr>
                <w:rFonts w:ascii="Avenir Next" w:eastAsia="Times New Roman" w:hAnsi="Avenir Next" w:cs="Times New Roman"/>
                <w:kern w:val="0"/>
                <w:sz w:val="20"/>
                <w:szCs w:val="20"/>
                <w14:ligatures w14:val="none"/>
              </w:rPr>
            </w:pPr>
          </w:p>
          <w:p w14:paraId="662C0DAD"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09FEBC2B" w14:textId="77777777" w:rsidTr="00466AB8">
        <w:trPr>
          <w:jc w:val="center"/>
        </w:trPr>
        <w:tc>
          <w:tcPr>
            <w:tcW w:w="0" w:type="auto"/>
            <w:vAlign w:val="center"/>
            <w:hideMark/>
          </w:tcPr>
          <w:p w14:paraId="2C1DC59C"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IV</w:t>
            </w:r>
          </w:p>
        </w:tc>
        <w:tc>
          <w:tcPr>
            <w:tcW w:w="0" w:type="auto"/>
            <w:vAlign w:val="center"/>
            <w:hideMark/>
          </w:tcPr>
          <w:p w14:paraId="0D32B962" w14:textId="6215F186" w:rsidR="00485CCA" w:rsidRPr="00485CCA" w:rsidRDefault="00D7024D" w:rsidP="003C5597">
            <w:pPr>
              <w:jc w:val="center"/>
              <w:rPr>
                <w:rFonts w:ascii="Avenir Next" w:eastAsia="Times New Roman" w:hAnsi="Avenir Next" w:cs="Times New Roman"/>
                <w:kern w:val="0"/>
                <w:sz w:val="20"/>
                <w:szCs w:val="20"/>
                <w14:ligatures w14:val="none"/>
              </w:rPr>
            </w:pPr>
            <w:r w:rsidRPr="00D7024D">
              <w:rPr>
                <w:rFonts w:ascii="Avenir Next" w:eastAsia="Times New Roman" w:hAnsi="Avenir Next" w:cs="Times New Roman"/>
                <w:color w:val="A02B93" w:themeColor="accent5"/>
                <w:kern w:val="0"/>
                <w:sz w:val="20"/>
                <w:szCs w:val="20"/>
                <w14:ligatures w14:val="none"/>
              </w:rPr>
              <w:t>Trochlear</w:t>
            </w:r>
          </w:p>
        </w:tc>
        <w:tc>
          <w:tcPr>
            <w:tcW w:w="1039" w:type="dxa"/>
            <w:vAlign w:val="center"/>
            <w:hideMark/>
          </w:tcPr>
          <w:p w14:paraId="6DFE918E"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M</w:t>
            </w:r>
          </w:p>
        </w:tc>
        <w:tc>
          <w:tcPr>
            <w:tcW w:w="7385" w:type="dxa"/>
            <w:hideMark/>
          </w:tcPr>
          <w:p w14:paraId="5BE6C065" w14:textId="4E840C9D" w:rsidR="003C5597" w:rsidRPr="008468D0" w:rsidRDefault="008468D0" w:rsidP="00696F87">
            <w:pPr>
              <w:rPr>
                <w:rFonts w:ascii="Avenir Next" w:eastAsia="Times New Roman" w:hAnsi="Avenir Next" w:cs="Times New Roman"/>
                <w:color w:val="A02B93" w:themeColor="accent5"/>
                <w:kern w:val="0"/>
                <w:sz w:val="20"/>
                <w:szCs w:val="20"/>
                <w14:ligatures w14:val="none"/>
              </w:rPr>
            </w:pPr>
            <w:r w:rsidRPr="008468D0">
              <w:rPr>
                <w:rFonts w:ascii="Avenir Next" w:eastAsia="Times New Roman" w:hAnsi="Avenir Next" w:cs="Times New Roman"/>
                <w:color w:val="A02B93" w:themeColor="accent5"/>
                <w:kern w:val="0"/>
                <w:sz w:val="20"/>
                <w:szCs w:val="20"/>
                <w14:ligatures w14:val="none"/>
              </w:rPr>
              <w:t>Control of eye movement</w:t>
            </w:r>
          </w:p>
          <w:p w14:paraId="32638CF3" w14:textId="77777777" w:rsidR="003C5597" w:rsidRDefault="003C5597" w:rsidP="00696F87">
            <w:pPr>
              <w:rPr>
                <w:rFonts w:ascii="Avenir Next" w:eastAsia="Times New Roman" w:hAnsi="Avenir Next" w:cs="Times New Roman"/>
                <w:kern w:val="0"/>
                <w:sz w:val="20"/>
                <w:szCs w:val="20"/>
                <w14:ligatures w14:val="none"/>
              </w:rPr>
            </w:pPr>
          </w:p>
          <w:p w14:paraId="4105C1F3" w14:textId="77777777" w:rsidR="008468D0" w:rsidRDefault="008468D0" w:rsidP="00696F87">
            <w:pPr>
              <w:rPr>
                <w:rFonts w:ascii="Avenir Next" w:eastAsia="Times New Roman" w:hAnsi="Avenir Next" w:cs="Times New Roman"/>
                <w:kern w:val="0"/>
                <w:sz w:val="20"/>
                <w:szCs w:val="20"/>
                <w14:ligatures w14:val="none"/>
              </w:rPr>
            </w:pPr>
          </w:p>
          <w:p w14:paraId="5A22F430"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74D351A4" w14:textId="77777777" w:rsidTr="00466AB8">
        <w:trPr>
          <w:jc w:val="center"/>
        </w:trPr>
        <w:tc>
          <w:tcPr>
            <w:tcW w:w="0" w:type="auto"/>
            <w:vAlign w:val="center"/>
            <w:hideMark/>
          </w:tcPr>
          <w:p w14:paraId="0C857239"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V</w:t>
            </w:r>
          </w:p>
        </w:tc>
        <w:tc>
          <w:tcPr>
            <w:tcW w:w="0" w:type="auto"/>
            <w:vAlign w:val="center"/>
            <w:hideMark/>
          </w:tcPr>
          <w:p w14:paraId="767BBBD0"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Trigeminal</w:t>
            </w:r>
          </w:p>
        </w:tc>
        <w:tc>
          <w:tcPr>
            <w:tcW w:w="1039" w:type="dxa"/>
            <w:vAlign w:val="center"/>
            <w:hideMark/>
          </w:tcPr>
          <w:p w14:paraId="03E102DE" w14:textId="1AB3204B" w:rsidR="00485CCA" w:rsidRPr="00485CCA" w:rsidRDefault="007502CF" w:rsidP="003C5597">
            <w:pPr>
              <w:jc w:val="center"/>
              <w:rPr>
                <w:rFonts w:ascii="Avenir Next" w:eastAsia="Times New Roman" w:hAnsi="Avenir Next" w:cs="Times New Roman"/>
                <w:kern w:val="0"/>
                <w:sz w:val="20"/>
                <w:szCs w:val="20"/>
                <w14:ligatures w14:val="none"/>
              </w:rPr>
            </w:pPr>
            <w:r w:rsidRPr="007502CF">
              <w:rPr>
                <w:rFonts w:ascii="Avenir Next" w:eastAsia="Times New Roman" w:hAnsi="Avenir Next" w:cs="Times New Roman"/>
                <w:color w:val="A02B93" w:themeColor="accent5"/>
                <w:kern w:val="0"/>
                <w:sz w:val="20"/>
                <w:szCs w:val="20"/>
                <w14:ligatures w14:val="none"/>
              </w:rPr>
              <w:t>Mx</w:t>
            </w:r>
          </w:p>
        </w:tc>
        <w:tc>
          <w:tcPr>
            <w:tcW w:w="7385" w:type="dxa"/>
            <w:hideMark/>
          </w:tcPr>
          <w:p w14:paraId="74304E10" w14:textId="17ABFCAE" w:rsidR="00485CCA" w:rsidRPr="007502CF" w:rsidRDefault="007502CF" w:rsidP="00696F87">
            <w:pPr>
              <w:rPr>
                <w:rFonts w:ascii="Avenir Next" w:eastAsia="Times New Roman" w:hAnsi="Avenir Next" w:cs="Times New Roman"/>
                <w:color w:val="A02B93" w:themeColor="accent5"/>
                <w:kern w:val="0"/>
                <w:sz w:val="20"/>
                <w:szCs w:val="20"/>
                <w14:ligatures w14:val="none"/>
              </w:rPr>
            </w:pPr>
            <w:r w:rsidRPr="007502CF">
              <w:rPr>
                <w:rFonts w:ascii="Avenir Next" w:eastAsia="Times New Roman" w:hAnsi="Avenir Next" w:cs="Times New Roman"/>
                <w:color w:val="A02B93" w:themeColor="accent5"/>
                <w:kern w:val="0"/>
                <w:sz w:val="20"/>
                <w:szCs w:val="20"/>
                <w14:ligatures w14:val="none"/>
              </w:rPr>
              <w:t>Sensation from face, scalp, sinuses, teeth (sensory); muscles of mastication/chewing (motor)</w:t>
            </w:r>
          </w:p>
          <w:p w14:paraId="4C0A4DCC" w14:textId="77777777" w:rsidR="003C5597" w:rsidRDefault="003C5597" w:rsidP="00696F87">
            <w:pPr>
              <w:rPr>
                <w:rFonts w:ascii="Avenir Next" w:eastAsia="Times New Roman" w:hAnsi="Avenir Next" w:cs="Times New Roman"/>
                <w:kern w:val="0"/>
                <w:sz w:val="20"/>
                <w:szCs w:val="20"/>
                <w14:ligatures w14:val="none"/>
              </w:rPr>
            </w:pPr>
          </w:p>
          <w:p w14:paraId="6A37AC21"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636DB138" w14:textId="77777777" w:rsidTr="00466AB8">
        <w:trPr>
          <w:jc w:val="center"/>
        </w:trPr>
        <w:tc>
          <w:tcPr>
            <w:tcW w:w="0" w:type="auto"/>
            <w:vAlign w:val="center"/>
            <w:hideMark/>
          </w:tcPr>
          <w:p w14:paraId="69EFF0BE"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VI</w:t>
            </w:r>
          </w:p>
        </w:tc>
        <w:tc>
          <w:tcPr>
            <w:tcW w:w="0" w:type="auto"/>
            <w:vAlign w:val="center"/>
            <w:hideMark/>
          </w:tcPr>
          <w:p w14:paraId="34F3A614" w14:textId="2F1B7FAA" w:rsidR="00485CCA" w:rsidRPr="00485CCA" w:rsidRDefault="007502CF" w:rsidP="003C5597">
            <w:pPr>
              <w:jc w:val="center"/>
              <w:rPr>
                <w:rFonts w:ascii="Avenir Next" w:eastAsia="Times New Roman" w:hAnsi="Avenir Next" w:cs="Times New Roman"/>
                <w:kern w:val="0"/>
                <w:sz w:val="20"/>
                <w:szCs w:val="20"/>
                <w14:ligatures w14:val="none"/>
              </w:rPr>
            </w:pPr>
            <w:r w:rsidRPr="007502CF">
              <w:rPr>
                <w:rFonts w:ascii="Avenir Next" w:eastAsia="Times New Roman" w:hAnsi="Avenir Next" w:cs="Times New Roman"/>
                <w:color w:val="A02B93" w:themeColor="accent5"/>
                <w:kern w:val="0"/>
                <w:sz w:val="20"/>
                <w:szCs w:val="20"/>
                <w14:ligatures w14:val="none"/>
              </w:rPr>
              <w:t>Abducens</w:t>
            </w:r>
          </w:p>
        </w:tc>
        <w:tc>
          <w:tcPr>
            <w:tcW w:w="1039" w:type="dxa"/>
            <w:vAlign w:val="center"/>
            <w:hideMark/>
          </w:tcPr>
          <w:p w14:paraId="02372D2E"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M</w:t>
            </w:r>
          </w:p>
        </w:tc>
        <w:tc>
          <w:tcPr>
            <w:tcW w:w="7385" w:type="dxa"/>
            <w:hideMark/>
          </w:tcPr>
          <w:p w14:paraId="09C64FBC" w14:textId="5B5DD431" w:rsidR="003C5597" w:rsidRDefault="007D7ED2" w:rsidP="00696F87">
            <w:pPr>
              <w:rPr>
                <w:rFonts w:ascii="Avenir Next" w:eastAsia="Times New Roman" w:hAnsi="Avenir Next" w:cs="Times New Roman"/>
                <w:kern w:val="0"/>
                <w:sz w:val="20"/>
                <w:szCs w:val="20"/>
                <w14:ligatures w14:val="none"/>
              </w:rPr>
            </w:pPr>
            <w:r w:rsidRPr="007D7ED2">
              <w:rPr>
                <w:rFonts w:ascii="Avenir Next" w:eastAsia="Times New Roman" w:hAnsi="Avenir Next" w:cs="Times New Roman"/>
                <w:kern w:val="0"/>
                <w:sz w:val="20"/>
                <w:szCs w:val="20"/>
                <w14:ligatures w14:val="none"/>
              </w:rPr>
              <w:t>Control of eye movement</w:t>
            </w:r>
          </w:p>
          <w:p w14:paraId="3C8EF2A9" w14:textId="77777777" w:rsidR="003C5597" w:rsidRDefault="003C5597" w:rsidP="00696F87">
            <w:pPr>
              <w:rPr>
                <w:rFonts w:ascii="Avenir Next" w:eastAsia="Times New Roman" w:hAnsi="Avenir Next" w:cs="Times New Roman"/>
                <w:kern w:val="0"/>
                <w:sz w:val="20"/>
                <w:szCs w:val="20"/>
                <w14:ligatures w14:val="none"/>
              </w:rPr>
            </w:pPr>
          </w:p>
          <w:p w14:paraId="22B39AEE" w14:textId="77777777" w:rsidR="007D7ED2" w:rsidRDefault="007D7ED2" w:rsidP="00696F87">
            <w:pPr>
              <w:rPr>
                <w:rFonts w:ascii="Avenir Next" w:eastAsia="Times New Roman" w:hAnsi="Avenir Next" w:cs="Times New Roman"/>
                <w:kern w:val="0"/>
                <w:sz w:val="20"/>
                <w:szCs w:val="20"/>
                <w14:ligatures w14:val="none"/>
              </w:rPr>
            </w:pPr>
          </w:p>
          <w:p w14:paraId="19CCDE02"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24522CF9" w14:textId="77777777" w:rsidTr="00466AB8">
        <w:trPr>
          <w:jc w:val="center"/>
        </w:trPr>
        <w:tc>
          <w:tcPr>
            <w:tcW w:w="0" w:type="auto"/>
            <w:vAlign w:val="center"/>
            <w:hideMark/>
          </w:tcPr>
          <w:p w14:paraId="02348E8F"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VII</w:t>
            </w:r>
          </w:p>
        </w:tc>
        <w:tc>
          <w:tcPr>
            <w:tcW w:w="0" w:type="auto"/>
            <w:vAlign w:val="center"/>
            <w:hideMark/>
          </w:tcPr>
          <w:p w14:paraId="354DB5ED"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Facial</w:t>
            </w:r>
          </w:p>
        </w:tc>
        <w:tc>
          <w:tcPr>
            <w:tcW w:w="1039" w:type="dxa"/>
            <w:vAlign w:val="center"/>
            <w:hideMark/>
          </w:tcPr>
          <w:p w14:paraId="014924DD" w14:textId="309F3592" w:rsidR="00485CCA" w:rsidRPr="00485CCA" w:rsidRDefault="007502CF" w:rsidP="003C5597">
            <w:pPr>
              <w:jc w:val="center"/>
              <w:rPr>
                <w:rFonts w:ascii="Avenir Next" w:eastAsia="Times New Roman" w:hAnsi="Avenir Next" w:cs="Times New Roman"/>
                <w:kern w:val="0"/>
                <w:sz w:val="20"/>
                <w:szCs w:val="20"/>
                <w14:ligatures w14:val="none"/>
              </w:rPr>
            </w:pPr>
            <w:r w:rsidRPr="007502CF">
              <w:rPr>
                <w:rFonts w:ascii="Avenir Next" w:eastAsia="Times New Roman" w:hAnsi="Avenir Next" w:cs="Times New Roman"/>
                <w:color w:val="A02B93" w:themeColor="accent5"/>
                <w:kern w:val="0"/>
                <w:sz w:val="20"/>
                <w:szCs w:val="20"/>
                <w14:ligatures w14:val="none"/>
              </w:rPr>
              <w:t>Mx</w:t>
            </w:r>
          </w:p>
        </w:tc>
        <w:tc>
          <w:tcPr>
            <w:tcW w:w="7385" w:type="dxa"/>
            <w:hideMark/>
          </w:tcPr>
          <w:p w14:paraId="6CBF7018" w14:textId="0BB43D5F" w:rsidR="00485CCA" w:rsidRPr="007502CF" w:rsidRDefault="007502CF" w:rsidP="00696F87">
            <w:pPr>
              <w:rPr>
                <w:rFonts w:ascii="Avenir Next" w:eastAsia="Times New Roman" w:hAnsi="Avenir Next" w:cs="Times New Roman"/>
                <w:color w:val="A02B93" w:themeColor="accent5"/>
                <w:kern w:val="0"/>
                <w:sz w:val="20"/>
                <w:szCs w:val="20"/>
                <w14:ligatures w14:val="none"/>
              </w:rPr>
            </w:pPr>
            <w:r w:rsidRPr="007502CF">
              <w:rPr>
                <w:rFonts w:ascii="Avenir Next" w:eastAsia="Times New Roman" w:hAnsi="Avenir Next" w:cs="Times New Roman"/>
                <w:color w:val="A02B93" w:themeColor="accent5"/>
                <w:kern w:val="0"/>
                <w:sz w:val="20"/>
                <w:szCs w:val="20"/>
                <w14:ligatures w14:val="none"/>
              </w:rPr>
              <w:t>Facial expression muscles (motor); taste from anterior 2/3 of tongue (sensory); salivary and lacrimal gland secretion (parasympathetic)</w:t>
            </w:r>
          </w:p>
          <w:p w14:paraId="2F4F7E5D" w14:textId="77777777" w:rsidR="003C5597" w:rsidRDefault="003C5597" w:rsidP="00696F87">
            <w:pPr>
              <w:rPr>
                <w:rFonts w:ascii="Avenir Next" w:eastAsia="Times New Roman" w:hAnsi="Avenir Next" w:cs="Times New Roman"/>
                <w:kern w:val="0"/>
                <w:sz w:val="20"/>
                <w:szCs w:val="20"/>
                <w14:ligatures w14:val="none"/>
              </w:rPr>
            </w:pPr>
          </w:p>
          <w:p w14:paraId="6E17DBA5"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3499D981" w14:textId="77777777" w:rsidTr="00466AB8">
        <w:trPr>
          <w:jc w:val="center"/>
        </w:trPr>
        <w:tc>
          <w:tcPr>
            <w:tcW w:w="0" w:type="auto"/>
            <w:vAlign w:val="center"/>
            <w:hideMark/>
          </w:tcPr>
          <w:p w14:paraId="7F941E5A"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VIII</w:t>
            </w:r>
          </w:p>
        </w:tc>
        <w:tc>
          <w:tcPr>
            <w:tcW w:w="0" w:type="auto"/>
            <w:vAlign w:val="center"/>
            <w:hideMark/>
          </w:tcPr>
          <w:p w14:paraId="705D50FD" w14:textId="1528A118" w:rsidR="00485CCA" w:rsidRPr="00485CCA" w:rsidRDefault="007502CF" w:rsidP="003C5597">
            <w:pPr>
              <w:jc w:val="center"/>
              <w:rPr>
                <w:rFonts w:ascii="Avenir Next" w:eastAsia="Times New Roman" w:hAnsi="Avenir Next" w:cs="Times New Roman"/>
                <w:kern w:val="0"/>
                <w:sz w:val="20"/>
                <w:szCs w:val="20"/>
                <w14:ligatures w14:val="none"/>
              </w:rPr>
            </w:pPr>
            <w:r w:rsidRPr="007502CF">
              <w:rPr>
                <w:rFonts w:ascii="Avenir Next" w:eastAsia="Times New Roman" w:hAnsi="Avenir Next" w:cs="Times New Roman"/>
                <w:color w:val="A02B93" w:themeColor="accent5"/>
                <w:kern w:val="0"/>
                <w:sz w:val="20"/>
                <w:szCs w:val="20"/>
                <w14:ligatures w14:val="none"/>
              </w:rPr>
              <w:t>Vestibulocochlear</w:t>
            </w:r>
          </w:p>
        </w:tc>
        <w:tc>
          <w:tcPr>
            <w:tcW w:w="1039" w:type="dxa"/>
            <w:vAlign w:val="center"/>
            <w:hideMark/>
          </w:tcPr>
          <w:p w14:paraId="46F8E223"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S</w:t>
            </w:r>
          </w:p>
        </w:tc>
        <w:tc>
          <w:tcPr>
            <w:tcW w:w="7385" w:type="dxa"/>
            <w:hideMark/>
          </w:tcPr>
          <w:p w14:paraId="2A346C0B" w14:textId="0DADF72F" w:rsidR="00485CCA" w:rsidRPr="00682E0F" w:rsidRDefault="00682E0F" w:rsidP="00696F87">
            <w:pPr>
              <w:rPr>
                <w:rFonts w:ascii="Avenir Next" w:eastAsia="Times New Roman" w:hAnsi="Avenir Next" w:cs="Times New Roman"/>
                <w:color w:val="A02B93" w:themeColor="accent5"/>
                <w:kern w:val="0"/>
                <w:sz w:val="20"/>
                <w:szCs w:val="20"/>
                <w14:ligatures w14:val="none"/>
              </w:rPr>
            </w:pPr>
            <w:r w:rsidRPr="00682E0F">
              <w:rPr>
                <w:rFonts w:ascii="Avenir Next" w:eastAsia="Times New Roman" w:hAnsi="Avenir Next" w:cs="Times New Roman"/>
                <w:color w:val="A02B93" w:themeColor="accent5"/>
                <w:kern w:val="0"/>
                <w:sz w:val="20"/>
                <w:szCs w:val="20"/>
                <w14:ligatures w14:val="none"/>
              </w:rPr>
              <w:t>Hearing (cochlear branch) and equilibrium/balance (vestibular branch)</w:t>
            </w:r>
          </w:p>
          <w:p w14:paraId="4193A7EC" w14:textId="77777777" w:rsidR="003C5597" w:rsidRDefault="003C5597" w:rsidP="00696F87">
            <w:pPr>
              <w:rPr>
                <w:rFonts w:ascii="Avenir Next" w:eastAsia="Times New Roman" w:hAnsi="Avenir Next" w:cs="Times New Roman"/>
                <w:kern w:val="0"/>
                <w:sz w:val="20"/>
                <w:szCs w:val="20"/>
                <w14:ligatures w14:val="none"/>
              </w:rPr>
            </w:pPr>
          </w:p>
          <w:p w14:paraId="37F4416F" w14:textId="77777777" w:rsidR="003C5597" w:rsidRDefault="003C5597" w:rsidP="00696F87">
            <w:pPr>
              <w:rPr>
                <w:rFonts w:ascii="Avenir Next" w:eastAsia="Times New Roman" w:hAnsi="Avenir Next" w:cs="Times New Roman"/>
                <w:kern w:val="0"/>
                <w:sz w:val="20"/>
                <w:szCs w:val="20"/>
                <w14:ligatures w14:val="none"/>
              </w:rPr>
            </w:pPr>
          </w:p>
          <w:p w14:paraId="550825AA"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5C88548C" w14:textId="77777777" w:rsidTr="00466AB8">
        <w:trPr>
          <w:jc w:val="center"/>
        </w:trPr>
        <w:tc>
          <w:tcPr>
            <w:tcW w:w="0" w:type="auto"/>
            <w:vAlign w:val="center"/>
            <w:hideMark/>
          </w:tcPr>
          <w:p w14:paraId="0D39EF2D"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IX</w:t>
            </w:r>
          </w:p>
        </w:tc>
        <w:tc>
          <w:tcPr>
            <w:tcW w:w="0" w:type="auto"/>
            <w:vAlign w:val="center"/>
            <w:hideMark/>
          </w:tcPr>
          <w:p w14:paraId="02994580"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Glossopharyngeal</w:t>
            </w:r>
          </w:p>
        </w:tc>
        <w:tc>
          <w:tcPr>
            <w:tcW w:w="1039" w:type="dxa"/>
            <w:vAlign w:val="center"/>
            <w:hideMark/>
          </w:tcPr>
          <w:p w14:paraId="4D0C0329" w14:textId="562BDF9E" w:rsidR="00485CCA" w:rsidRPr="00485CCA" w:rsidRDefault="00682E0F" w:rsidP="003C5597">
            <w:pPr>
              <w:jc w:val="center"/>
              <w:rPr>
                <w:rFonts w:ascii="Avenir Next" w:eastAsia="Times New Roman" w:hAnsi="Avenir Next" w:cs="Times New Roman"/>
                <w:kern w:val="0"/>
                <w:sz w:val="20"/>
                <w:szCs w:val="20"/>
                <w14:ligatures w14:val="none"/>
              </w:rPr>
            </w:pPr>
            <w:r w:rsidRPr="00682E0F">
              <w:rPr>
                <w:rFonts w:ascii="Avenir Next" w:eastAsia="Times New Roman" w:hAnsi="Avenir Next" w:cs="Times New Roman"/>
                <w:color w:val="A02B93" w:themeColor="accent5"/>
                <w:kern w:val="0"/>
                <w:sz w:val="20"/>
                <w:szCs w:val="20"/>
                <w14:ligatures w14:val="none"/>
              </w:rPr>
              <w:t>Mx</w:t>
            </w:r>
          </w:p>
        </w:tc>
        <w:tc>
          <w:tcPr>
            <w:tcW w:w="7385" w:type="dxa"/>
            <w:hideMark/>
          </w:tcPr>
          <w:p w14:paraId="7F8385AE" w14:textId="46E9D7AD" w:rsidR="00485CCA" w:rsidRPr="00682E0F" w:rsidRDefault="00682E0F" w:rsidP="00696F87">
            <w:pPr>
              <w:rPr>
                <w:rFonts w:ascii="Avenir Next" w:eastAsia="Times New Roman" w:hAnsi="Avenir Next" w:cs="Times New Roman"/>
                <w:color w:val="A02B93" w:themeColor="accent5"/>
                <w:kern w:val="0"/>
                <w:sz w:val="20"/>
                <w:szCs w:val="20"/>
                <w14:ligatures w14:val="none"/>
              </w:rPr>
            </w:pPr>
            <w:r w:rsidRPr="00682E0F">
              <w:rPr>
                <w:rFonts w:ascii="Avenir Next" w:eastAsia="Times New Roman" w:hAnsi="Avenir Next" w:cs="Times New Roman"/>
                <w:color w:val="A02B93" w:themeColor="accent5"/>
                <w:kern w:val="0"/>
                <w:sz w:val="20"/>
                <w:szCs w:val="20"/>
                <w14:ligatures w14:val="none"/>
              </w:rPr>
              <w:t>Taste and sensation from posterior 1/3 of tongue and pharynx (sensory); swallowing, parotid gland secretion (motor/parasympathetic)</w:t>
            </w:r>
          </w:p>
          <w:p w14:paraId="3CE4693F" w14:textId="77777777" w:rsidR="003C5597" w:rsidRDefault="003C5597" w:rsidP="00696F87">
            <w:pPr>
              <w:rPr>
                <w:rFonts w:ascii="Avenir Next" w:eastAsia="Times New Roman" w:hAnsi="Avenir Next" w:cs="Times New Roman"/>
                <w:kern w:val="0"/>
                <w:sz w:val="20"/>
                <w:szCs w:val="20"/>
                <w14:ligatures w14:val="none"/>
              </w:rPr>
            </w:pPr>
          </w:p>
          <w:p w14:paraId="60E2168F"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6752193B" w14:textId="77777777" w:rsidTr="00466AB8">
        <w:trPr>
          <w:jc w:val="center"/>
        </w:trPr>
        <w:tc>
          <w:tcPr>
            <w:tcW w:w="0" w:type="auto"/>
            <w:vAlign w:val="center"/>
            <w:hideMark/>
          </w:tcPr>
          <w:p w14:paraId="75206E93"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X</w:t>
            </w:r>
          </w:p>
        </w:tc>
        <w:tc>
          <w:tcPr>
            <w:tcW w:w="0" w:type="auto"/>
            <w:vAlign w:val="center"/>
            <w:hideMark/>
          </w:tcPr>
          <w:p w14:paraId="783EF6EF" w14:textId="67DB3D90" w:rsidR="00485CCA" w:rsidRPr="00485CCA" w:rsidRDefault="00682E0F" w:rsidP="003C5597">
            <w:pPr>
              <w:jc w:val="center"/>
              <w:rPr>
                <w:rFonts w:ascii="Avenir Next" w:eastAsia="Times New Roman" w:hAnsi="Avenir Next" w:cs="Times New Roman"/>
                <w:kern w:val="0"/>
                <w:sz w:val="20"/>
                <w:szCs w:val="20"/>
                <w14:ligatures w14:val="none"/>
              </w:rPr>
            </w:pPr>
            <w:proofErr w:type="spellStart"/>
            <w:r w:rsidRPr="00682E0F">
              <w:rPr>
                <w:rFonts w:ascii="Avenir Next" w:eastAsia="Times New Roman" w:hAnsi="Avenir Next" w:cs="Times New Roman"/>
                <w:color w:val="A02B93" w:themeColor="accent5"/>
                <w:kern w:val="0"/>
                <w:sz w:val="20"/>
                <w:szCs w:val="20"/>
                <w14:ligatures w14:val="none"/>
              </w:rPr>
              <w:t>Vagus</w:t>
            </w:r>
            <w:proofErr w:type="spellEnd"/>
          </w:p>
        </w:tc>
        <w:tc>
          <w:tcPr>
            <w:tcW w:w="1039" w:type="dxa"/>
            <w:vAlign w:val="center"/>
            <w:hideMark/>
          </w:tcPr>
          <w:p w14:paraId="229420A4"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Mx</w:t>
            </w:r>
          </w:p>
        </w:tc>
        <w:tc>
          <w:tcPr>
            <w:tcW w:w="7385" w:type="dxa"/>
            <w:hideMark/>
          </w:tcPr>
          <w:p w14:paraId="08164FE3" w14:textId="1A176206" w:rsidR="003C5597" w:rsidRPr="002D5DC1" w:rsidRDefault="002D5DC1" w:rsidP="00696F87">
            <w:pPr>
              <w:rPr>
                <w:rFonts w:ascii="Avenir Next" w:eastAsia="Times New Roman" w:hAnsi="Avenir Next" w:cs="Times New Roman"/>
                <w:color w:val="A02B93" w:themeColor="accent5"/>
                <w:kern w:val="0"/>
                <w:sz w:val="20"/>
                <w:szCs w:val="20"/>
                <w14:ligatures w14:val="none"/>
              </w:rPr>
            </w:pPr>
            <w:r w:rsidRPr="002D5DC1">
              <w:rPr>
                <w:rFonts w:ascii="Avenir Next" w:eastAsia="Times New Roman" w:hAnsi="Avenir Next" w:cs="Times New Roman"/>
                <w:color w:val="A02B93" w:themeColor="accent5"/>
                <w:kern w:val="0"/>
                <w:sz w:val="20"/>
                <w:szCs w:val="20"/>
                <w14:ligatures w14:val="none"/>
              </w:rPr>
              <w:t>Parasympathetic innervation of thoracic and abdominal viscera; swallowing, voice/phonation; sensory from viscera and external ear</w:t>
            </w:r>
          </w:p>
          <w:p w14:paraId="269EC06D" w14:textId="77777777" w:rsidR="003C5597" w:rsidRDefault="003C5597" w:rsidP="00696F87">
            <w:pPr>
              <w:rPr>
                <w:rFonts w:ascii="Avenir Next" w:eastAsia="Times New Roman" w:hAnsi="Avenir Next" w:cs="Times New Roman"/>
                <w:kern w:val="0"/>
                <w:sz w:val="20"/>
                <w:szCs w:val="20"/>
                <w14:ligatures w14:val="none"/>
              </w:rPr>
            </w:pPr>
          </w:p>
          <w:p w14:paraId="27B50A1F"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3C6E40E6" w14:textId="77777777" w:rsidTr="00466AB8">
        <w:trPr>
          <w:jc w:val="center"/>
        </w:trPr>
        <w:tc>
          <w:tcPr>
            <w:tcW w:w="0" w:type="auto"/>
            <w:vAlign w:val="center"/>
            <w:hideMark/>
          </w:tcPr>
          <w:p w14:paraId="539EE1B2"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XI</w:t>
            </w:r>
          </w:p>
        </w:tc>
        <w:tc>
          <w:tcPr>
            <w:tcW w:w="0" w:type="auto"/>
            <w:vAlign w:val="center"/>
            <w:hideMark/>
          </w:tcPr>
          <w:p w14:paraId="11454DC5" w14:textId="6D27918D" w:rsidR="00485CCA" w:rsidRPr="00485CCA" w:rsidRDefault="002D5DC1" w:rsidP="003C5597">
            <w:pPr>
              <w:jc w:val="center"/>
              <w:rPr>
                <w:rFonts w:ascii="Avenir Next" w:eastAsia="Times New Roman" w:hAnsi="Avenir Next" w:cs="Times New Roman"/>
                <w:kern w:val="0"/>
                <w:sz w:val="20"/>
                <w:szCs w:val="20"/>
                <w14:ligatures w14:val="none"/>
              </w:rPr>
            </w:pPr>
            <w:r w:rsidRPr="002D5DC1">
              <w:rPr>
                <w:rFonts w:ascii="Avenir Next" w:eastAsia="Times New Roman" w:hAnsi="Avenir Next" w:cs="Times New Roman"/>
                <w:color w:val="A02B93" w:themeColor="accent5"/>
                <w:kern w:val="0"/>
                <w:sz w:val="20"/>
                <w:szCs w:val="20"/>
                <w14:ligatures w14:val="none"/>
              </w:rPr>
              <w:t>Ac</w:t>
            </w:r>
            <w:r>
              <w:rPr>
                <w:rFonts w:ascii="Avenir Next" w:eastAsia="Times New Roman" w:hAnsi="Avenir Next" w:cs="Times New Roman"/>
                <w:color w:val="A02B93" w:themeColor="accent5"/>
                <w:kern w:val="0"/>
                <w:sz w:val="20"/>
                <w:szCs w:val="20"/>
                <w14:ligatures w14:val="none"/>
              </w:rPr>
              <w:t>c</w:t>
            </w:r>
            <w:r w:rsidRPr="002D5DC1">
              <w:rPr>
                <w:rFonts w:ascii="Avenir Next" w:eastAsia="Times New Roman" w:hAnsi="Avenir Next" w:cs="Times New Roman"/>
                <w:color w:val="A02B93" w:themeColor="accent5"/>
                <w:kern w:val="0"/>
                <w:sz w:val="20"/>
                <w:szCs w:val="20"/>
                <w14:ligatures w14:val="none"/>
              </w:rPr>
              <w:t>essory</w:t>
            </w:r>
          </w:p>
        </w:tc>
        <w:tc>
          <w:tcPr>
            <w:tcW w:w="1039" w:type="dxa"/>
            <w:vAlign w:val="center"/>
            <w:hideMark/>
          </w:tcPr>
          <w:p w14:paraId="2AC54BD2" w14:textId="2207B1BB" w:rsidR="00485CCA" w:rsidRPr="00485CCA" w:rsidRDefault="002D5DC1" w:rsidP="003C5597">
            <w:pPr>
              <w:jc w:val="center"/>
              <w:rPr>
                <w:rFonts w:ascii="Avenir Next" w:eastAsia="Times New Roman" w:hAnsi="Avenir Next" w:cs="Times New Roman"/>
                <w:kern w:val="0"/>
                <w:sz w:val="20"/>
                <w:szCs w:val="20"/>
                <w14:ligatures w14:val="none"/>
              </w:rPr>
            </w:pPr>
            <w:r w:rsidRPr="00C16E6B">
              <w:rPr>
                <w:rFonts w:ascii="Avenir Next" w:eastAsia="Times New Roman" w:hAnsi="Avenir Next" w:cs="Times New Roman"/>
                <w:color w:val="A02B93" w:themeColor="accent5"/>
                <w:kern w:val="0"/>
                <w:sz w:val="20"/>
                <w:szCs w:val="20"/>
                <w14:ligatures w14:val="none"/>
              </w:rPr>
              <w:t>M</w:t>
            </w:r>
          </w:p>
        </w:tc>
        <w:tc>
          <w:tcPr>
            <w:tcW w:w="7385" w:type="dxa"/>
            <w:hideMark/>
          </w:tcPr>
          <w:p w14:paraId="0E3F0292" w14:textId="1D3BF64F" w:rsidR="003C5597" w:rsidRDefault="00466AB8" w:rsidP="00696F87">
            <w:pPr>
              <w:rPr>
                <w:rFonts w:ascii="Avenir Next" w:eastAsia="Times New Roman" w:hAnsi="Avenir Next" w:cs="Times New Roman"/>
                <w:kern w:val="0"/>
                <w:sz w:val="20"/>
                <w:szCs w:val="20"/>
                <w14:ligatures w14:val="none"/>
              </w:rPr>
            </w:pPr>
            <w:r w:rsidRPr="00466AB8">
              <w:rPr>
                <w:rFonts w:ascii="Avenir Next" w:eastAsia="Times New Roman" w:hAnsi="Avenir Next" w:cs="Times New Roman"/>
                <w:kern w:val="0"/>
                <w:sz w:val="20"/>
                <w:szCs w:val="20"/>
                <w14:ligatures w14:val="none"/>
              </w:rPr>
              <w:t>Movement of neck and upper back muscles (sternocleidomastoid and trapezius muscles)</w:t>
            </w:r>
          </w:p>
          <w:p w14:paraId="74F6769E" w14:textId="77777777" w:rsidR="003C5597" w:rsidRDefault="003C5597" w:rsidP="00696F87">
            <w:pPr>
              <w:rPr>
                <w:rFonts w:ascii="Avenir Next" w:eastAsia="Times New Roman" w:hAnsi="Avenir Next" w:cs="Times New Roman"/>
                <w:kern w:val="0"/>
                <w:sz w:val="20"/>
                <w:szCs w:val="20"/>
                <w14:ligatures w14:val="none"/>
              </w:rPr>
            </w:pPr>
          </w:p>
          <w:p w14:paraId="6DFA752D" w14:textId="77777777" w:rsidR="003C5597" w:rsidRPr="00485CCA" w:rsidRDefault="003C5597" w:rsidP="00696F87">
            <w:pPr>
              <w:rPr>
                <w:rFonts w:ascii="Avenir Next" w:eastAsia="Times New Roman" w:hAnsi="Avenir Next" w:cs="Times New Roman"/>
                <w:kern w:val="0"/>
                <w:sz w:val="20"/>
                <w:szCs w:val="20"/>
                <w14:ligatures w14:val="none"/>
              </w:rPr>
            </w:pPr>
          </w:p>
        </w:tc>
      </w:tr>
      <w:tr w:rsidR="00485CCA" w:rsidRPr="00485CCA" w14:paraId="62BFE239" w14:textId="77777777" w:rsidTr="00C16E6B">
        <w:trPr>
          <w:jc w:val="center"/>
        </w:trPr>
        <w:tc>
          <w:tcPr>
            <w:tcW w:w="0" w:type="auto"/>
            <w:vAlign w:val="center"/>
            <w:hideMark/>
          </w:tcPr>
          <w:p w14:paraId="6CBC93A4"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XII</w:t>
            </w:r>
          </w:p>
        </w:tc>
        <w:tc>
          <w:tcPr>
            <w:tcW w:w="0" w:type="auto"/>
            <w:vAlign w:val="center"/>
            <w:hideMark/>
          </w:tcPr>
          <w:p w14:paraId="1978DD7C" w14:textId="77777777" w:rsidR="00485CCA" w:rsidRPr="00485CCA" w:rsidRDefault="00485CCA" w:rsidP="003C5597">
            <w:pPr>
              <w:jc w:val="cente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Hypoglossal</w:t>
            </w:r>
          </w:p>
        </w:tc>
        <w:tc>
          <w:tcPr>
            <w:tcW w:w="1039" w:type="dxa"/>
            <w:vAlign w:val="center"/>
            <w:hideMark/>
          </w:tcPr>
          <w:p w14:paraId="4CD5AEE5" w14:textId="11F0A01E" w:rsidR="00485CCA" w:rsidRPr="00C16E6B" w:rsidRDefault="00C16E6B" w:rsidP="00C16E6B">
            <w:pPr>
              <w:jc w:val="center"/>
              <w:rPr>
                <w:rFonts w:ascii="Avenir Next" w:eastAsia="Times New Roman" w:hAnsi="Avenir Next" w:cs="Times New Roman"/>
                <w:color w:val="A02B93" w:themeColor="accent5"/>
                <w:kern w:val="0"/>
                <w:sz w:val="20"/>
                <w:szCs w:val="20"/>
                <w14:ligatures w14:val="none"/>
              </w:rPr>
            </w:pPr>
            <w:r w:rsidRPr="00C16E6B">
              <w:rPr>
                <w:rFonts w:ascii="Avenir Next" w:eastAsia="Times New Roman" w:hAnsi="Avenir Next" w:cs="Times New Roman"/>
                <w:color w:val="A02B93" w:themeColor="accent5"/>
                <w:kern w:val="0"/>
                <w:sz w:val="20"/>
                <w:szCs w:val="20"/>
                <w14:ligatures w14:val="none"/>
              </w:rPr>
              <w:t>M</w:t>
            </w:r>
          </w:p>
        </w:tc>
        <w:tc>
          <w:tcPr>
            <w:tcW w:w="7385" w:type="dxa"/>
            <w:hideMark/>
          </w:tcPr>
          <w:p w14:paraId="61D84AB2" w14:textId="294B2C4B" w:rsidR="00485CCA" w:rsidRPr="00C16E6B" w:rsidRDefault="00C16E6B" w:rsidP="00696F87">
            <w:pPr>
              <w:rPr>
                <w:rFonts w:ascii="Avenir Next" w:eastAsia="Times New Roman" w:hAnsi="Avenir Next" w:cs="Times New Roman"/>
                <w:color w:val="A02B93" w:themeColor="accent5"/>
                <w:kern w:val="0"/>
                <w:sz w:val="20"/>
                <w:szCs w:val="20"/>
                <w14:ligatures w14:val="none"/>
              </w:rPr>
            </w:pPr>
            <w:r w:rsidRPr="00C16E6B">
              <w:rPr>
                <w:rFonts w:ascii="Avenir Next" w:eastAsia="Times New Roman" w:hAnsi="Avenir Next" w:cs="Times New Roman"/>
                <w:color w:val="A02B93" w:themeColor="accent5"/>
                <w:kern w:val="0"/>
                <w:sz w:val="20"/>
                <w:szCs w:val="20"/>
                <w14:ligatures w14:val="none"/>
              </w:rPr>
              <w:t>Tongue movements (speech, swallowing, chewing)</w:t>
            </w:r>
          </w:p>
          <w:p w14:paraId="2B3087FC" w14:textId="77777777" w:rsidR="003C5597" w:rsidRDefault="003C5597" w:rsidP="00696F87">
            <w:pPr>
              <w:rPr>
                <w:rFonts w:ascii="Avenir Next" w:eastAsia="Times New Roman" w:hAnsi="Avenir Next" w:cs="Times New Roman"/>
                <w:kern w:val="0"/>
                <w:sz w:val="20"/>
                <w:szCs w:val="20"/>
                <w14:ligatures w14:val="none"/>
              </w:rPr>
            </w:pPr>
          </w:p>
          <w:p w14:paraId="22C49A35" w14:textId="77777777" w:rsidR="003C5597" w:rsidRDefault="003C5597" w:rsidP="00696F87">
            <w:pPr>
              <w:rPr>
                <w:rFonts w:ascii="Avenir Next" w:eastAsia="Times New Roman" w:hAnsi="Avenir Next" w:cs="Times New Roman"/>
                <w:kern w:val="0"/>
                <w:sz w:val="20"/>
                <w:szCs w:val="20"/>
                <w14:ligatures w14:val="none"/>
              </w:rPr>
            </w:pPr>
          </w:p>
          <w:p w14:paraId="3CA360A8" w14:textId="77777777" w:rsidR="003C5597" w:rsidRPr="00485CCA" w:rsidRDefault="003C5597" w:rsidP="00696F87">
            <w:pPr>
              <w:rPr>
                <w:rFonts w:ascii="Avenir Next" w:eastAsia="Times New Roman" w:hAnsi="Avenir Next" w:cs="Times New Roman"/>
                <w:kern w:val="0"/>
                <w:sz w:val="20"/>
                <w:szCs w:val="20"/>
                <w14:ligatures w14:val="none"/>
              </w:rPr>
            </w:pPr>
          </w:p>
        </w:tc>
      </w:tr>
    </w:tbl>
    <w:p w14:paraId="7246CFBD" w14:textId="049A23F2" w:rsidR="00485CCA" w:rsidRPr="00485CCA" w:rsidRDefault="00485CCA" w:rsidP="00696F87">
      <w:pPr>
        <w:rPr>
          <w:rFonts w:ascii="Avenir Next" w:eastAsia="Times New Roman" w:hAnsi="Avenir Next" w:cs="Times New Roman"/>
          <w:kern w:val="0"/>
          <w:sz w:val="20"/>
          <w:szCs w:val="20"/>
          <w14:ligatures w14:val="none"/>
        </w:rPr>
      </w:pPr>
    </w:p>
    <w:p w14:paraId="48630D5E" w14:textId="77777777" w:rsidR="003C5597" w:rsidRDefault="003C5597">
      <w:pPr>
        <w:rPr>
          <w:rFonts w:ascii="Segoe UI Symbol" w:eastAsia="Times New Roman" w:hAnsi="Segoe UI Symbol" w:cs="Segoe UI Symbol"/>
          <w:b/>
          <w:bCs/>
          <w:kern w:val="0"/>
          <w:sz w:val="20"/>
          <w:szCs w:val="20"/>
          <w14:ligatures w14:val="none"/>
        </w:rPr>
      </w:pPr>
      <w:r>
        <w:rPr>
          <w:rFonts w:ascii="Segoe UI Symbol" w:eastAsia="Times New Roman" w:hAnsi="Segoe UI Symbol" w:cs="Segoe UI Symbol"/>
          <w:b/>
          <w:bCs/>
          <w:kern w:val="0"/>
          <w:sz w:val="20"/>
          <w:szCs w:val="20"/>
          <w14:ligatures w14:val="none"/>
        </w:rPr>
        <w:br w:type="page"/>
      </w:r>
    </w:p>
    <w:p w14:paraId="219C8976" w14:textId="3F2063C3" w:rsidR="00485CCA" w:rsidRPr="003C5597" w:rsidRDefault="003C5597" w:rsidP="00696F87">
      <w:pPr>
        <w:rPr>
          <w:rFonts w:ascii="Avenir Next" w:eastAsia="Times New Roman" w:hAnsi="Avenir Next" w:cs="Times New Roman"/>
          <w:b/>
          <w:bCs/>
          <w:kern w:val="0"/>
          <w14:ligatures w14:val="none"/>
        </w:rPr>
      </w:pPr>
      <w:r w:rsidRPr="003C5597">
        <w:rPr>
          <w:rFonts w:ascii="Avenir Next" w:eastAsia="Times New Roman" w:hAnsi="Avenir Next" w:cs="Segoe UI Symbol"/>
          <w:b/>
          <w:bCs/>
          <w:kern w:val="0"/>
          <w14:ligatures w14:val="none"/>
        </w:rPr>
        <w:lastRenderedPageBreak/>
        <w:t xml:space="preserve">8. </w:t>
      </w:r>
      <w:r w:rsidR="00485CCA" w:rsidRPr="003C5597">
        <w:rPr>
          <w:rFonts w:ascii="Avenir Next" w:eastAsia="Times New Roman" w:hAnsi="Avenir Next" w:cs="Times New Roman"/>
          <w:b/>
          <w:bCs/>
          <w:kern w:val="0"/>
          <w14:ligatures w14:val="none"/>
        </w:rPr>
        <w:t>"Words Just Won't Come"</w:t>
      </w:r>
      <w:r w:rsidRPr="003C5597">
        <w:rPr>
          <w:rFonts w:ascii="Avenir Next" w:eastAsia="Times New Roman" w:hAnsi="Avenir Next" w:cs="Times New Roman"/>
          <w:b/>
          <w:bCs/>
          <w:kern w:val="0"/>
          <w14:ligatures w14:val="none"/>
        </w:rPr>
        <w:t xml:space="preserve"> (Case Study)</w:t>
      </w:r>
    </w:p>
    <w:p w14:paraId="7359CA10" w14:textId="77777777" w:rsidR="003C5597"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Objectives:</w:t>
      </w:r>
      <w:r w:rsidRPr="00485CCA">
        <w:rPr>
          <w:rFonts w:ascii="Avenir Next" w:eastAsia="Times New Roman" w:hAnsi="Avenir Next" w:cs="Times New Roman"/>
          <w:kern w:val="0"/>
          <w:sz w:val="20"/>
          <w:szCs w:val="20"/>
          <w14:ligatures w14:val="none"/>
        </w:rPr>
        <w:t xml:space="preserve"> Integrative areas (Broca's, Wernicke's); primary motor cortex; cranial nerves; lateralization; basal nuclei</w:t>
      </w:r>
    </w:p>
    <w:p w14:paraId="0D523AD4" w14:textId="384CBF75"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Levels:</w:t>
      </w:r>
      <w:r w:rsidRPr="00485CCA">
        <w:rPr>
          <w:rFonts w:ascii="Avenir Next" w:eastAsia="Times New Roman" w:hAnsi="Avenir Next" w:cs="Times New Roman"/>
          <w:kern w:val="0"/>
          <w:sz w:val="20"/>
          <w:szCs w:val="20"/>
          <w14:ligatures w14:val="none"/>
        </w:rPr>
        <w:t xml:space="preserve"> Apply, Evaluate</w:t>
      </w:r>
    </w:p>
    <w:p w14:paraId="26A78B05" w14:textId="56A9AA7E" w:rsidR="00485CCA" w:rsidRPr="00485CCA" w:rsidRDefault="00485CCA" w:rsidP="00696F87">
      <w:pPr>
        <w:rPr>
          <w:rFonts w:ascii="Avenir Next" w:eastAsia="Times New Roman" w:hAnsi="Avenir Next" w:cs="Times New Roman"/>
          <w:kern w:val="0"/>
          <w:sz w:val="20"/>
          <w:szCs w:val="20"/>
          <w14:ligatures w14:val="none"/>
        </w:rPr>
      </w:pPr>
    </w:p>
    <w:p w14:paraId="048CF48B"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Robert, a 67-year-old right-handed man, arrives in the emergency department after his wife called 911 when she noticed he suddenly stopped mid-sentence, looked confused, and could not respond coherently. On examination: Robert can follow simple commands and clearly understands what is said to him, but his speech output consists of halting, effortful single words with incorrect grammar. He also shows weakness in his right arm and right leg. His right lower face droops noticeably compared to his left. Imaging confirms a left hemisphere ischemic stroke.</w:t>
      </w:r>
    </w:p>
    <w:p w14:paraId="29B631BD" w14:textId="77777777" w:rsidR="00CF4314" w:rsidRPr="00485CCA" w:rsidRDefault="00CF4314" w:rsidP="00696F87">
      <w:pPr>
        <w:rPr>
          <w:rFonts w:ascii="Avenir Next" w:eastAsia="Times New Roman" w:hAnsi="Avenir Next" w:cs="Times New Roman"/>
          <w:kern w:val="0"/>
          <w:sz w:val="20"/>
          <w:szCs w:val="20"/>
          <w14:ligatures w14:val="none"/>
        </w:rPr>
      </w:pPr>
    </w:p>
    <w:p w14:paraId="2E8E350A" w14:textId="77777777"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Questions:</w:t>
      </w:r>
    </w:p>
    <w:p w14:paraId="2095917C" w14:textId="77777777" w:rsidR="00485CCA" w:rsidRDefault="00485CCA" w:rsidP="00696F87">
      <w:pPr>
        <w:numPr>
          <w:ilvl w:val="0"/>
          <w:numId w:val="118"/>
        </w:num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 xml:space="preserve">Robert's speech deficit is characterized by effortful, non-fluent output with preserved comprehension. Identify the specific integrative area damaged and name the larger lobe it resides in. Then explain why damage to the </w:t>
      </w:r>
      <w:r w:rsidRPr="00485CCA">
        <w:rPr>
          <w:rFonts w:ascii="Avenir Next" w:eastAsia="Times New Roman" w:hAnsi="Avenir Next" w:cs="Times New Roman"/>
          <w:i/>
          <w:iCs/>
          <w:kern w:val="0"/>
          <w:sz w:val="20"/>
          <w:szCs w:val="20"/>
          <w14:ligatures w14:val="none"/>
        </w:rPr>
        <w:t>other</w:t>
      </w:r>
      <w:r w:rsidRPr="00485CCA">
        <w:rPr>
          <w:rFonts w:ascii="Avenir Next" w:eastAsia="Times New Roman" w:hAnsi="Avenir Next" w:cs="Times New Roman"/>
          <w:kern w:val="0"/>
          <w:sz w:val="20"/>
          <w:szCs w:val="20"/>
          <w14:ligatures w14:val="none"/>
        </w:rPr>
        <w:t xml:space="preserve"> major language area would produce the </w:t>
      </w:r>
      <w:r w:rsidRPr="00485CCA">
        <w:rPr>
          <w:rFonts w:ascii="Avenir Next" w:eastAsia="Times New Roman" w:hAnsi="Avenir Next" w:cs="Times New Roman"/>
          <w:i/>
          <w:iCs/>
          <w:kern w:val="0"/>
          <w:sz w:val="20"/>
          <w:szCs w:val="20"/>
          <w14:ligatures w14:val="none"/>
        </w:rPr>
        <w:t>opposite</w:t>
      </w:r>
      <w:r w:rsidRPr="00485CCA">
        <w:rPr>
          <w:rFonts w:ascii="Avenir Next" w:eastAsia="Times New Roman" w:hAnsi="Avenir Next" w:cs="Times New Roman"/>
          <w:kern w:val="0"/>
          <w:sz w:val="20"/>
          <w:szCs w:val="20"/>
          <w14:ligatures w14:val="none"/>
        </w:rPr>
        <w:t xml:space="preserve"> speech profile — fluent speech with impaired comprehension.</w:t>
      </w:r>
    </w:p>
    <w:p w14:paraId="25AF5999" w14:textId="7068884A" w:rsidR="00022ACD" w:rsidRDefault="00BA2936" w:rsidP="00BA2936">
      <w:pPr>
        <w:pStyle w:val="ListParagraph"/>
        <w:numPr>
          <w:ilvl w:val="0"/>
          <w:numId w:val="136"/>
        </w:numPr>
        <w:rPr>
          <w:rFonts w:ascii="Avenir Next" w:eastAsia="Times New Roman" w:hAnsi="Avenir Next" w:cs="Times New Roman"/>
          <w:color w:val="A02B93" w:themeColor="accent5"/>
          <w:kern w:val="0"/>
          <w:sz w:val="20"/>
          <w:szCs w:val="20"/>
          <w14:ligatures w14:val="none"/>
        </w:rPr>
      </w:pPr>
      <w:r w:rsidRPr="00BA2936">
        <w:rPr>
          <w:rFonts w:ascii="Avenir Next" w:eastAsia="Times New Roman" w:hAnsi="Avenir Next" w:cs="Times New Roman"/>
          <w:color w:val="A02B93" w:themeColor="accent5"/>
          <w:kern w:val="0"/>
          <w:sz w:val="20"/>
          <w:szCs w:val="20"/>
          <w14:ligatures w14:val="none"/>
        </w:rPr>
        <w:t>Damaged area is Broca's area located in the frontal lobe</w:t>
      </w:r>
    </w:p>
    <w:p w14:paraId="4D0C1782" w14:textId="3F243366" w:rsidR="00BA2936" w:rsidRDefault="009E02C5" w:rsidP="00BA2936">
      <w:pPr>
        <w:pStyle w:val="ListParagraph"/>
        <w:numPr>
          <w:ilvl w:val="0"/>
          <w:numId w:val="136"/>
        </w:numPr>
        <w:rPr>
          <w:rFonts w:ascii="Avenir Next" w:eastAsia="Times New Roman" w:hAnsi="Avenir Next" w:cs="Times New Roman"/>
          <w:color w:val="A02B93" w:themeColor="accent5"/>
          <w:kern w:val="0"/>
          <w:sz w:val="20"/>
          <w:szCs w:val="20"/>
          <w14:ligatures w14:val="none"/>
        </w:rPr>
      </w:pPr>
      <w:r w:rsidRPr="009E02C5">
        <w:rPr>
          <w:rFonts w:ascii="Avenir Next" w:eastAsia="Times New Roman" w:hAnsi="Avenir Next" w:cs="Times New Roman"/>
          <w:color w:val="A02B93" w:themeColor="accent5"/>
          <w:kern w:val="0"/>
          <w:sz w:val="20"/>
          <w:szCs w:val="20"/>
          <w14:ligatures w14:val="none"/>
        </w:rPr>
        <w:t>Broca</w:t>
      </w:r>
      <w:r>
        <w:rPr>
          <w:rFonts w:ascii="Avenir Next" w:eastAsia="Times New Roman" w:hAnsi="Avenir Next" w:cs="Times New Roman"/>
          <w:color w:val="A02B93" w:themeColor="accent5"/>
          <w:kern w:val="0"/>
          <w:sz w:val="20"/>
          <w:szCs w:val="20"/>
          <w14:ligatures w14:val="none"/>
        </w:rPr>
        <w:t>’</w:t>
      </w:r>
      <w:r w:rsidRPr="009E02C5">
        <w:rPr>
          <w:rFonts w:ascii="Avenir Next" w:eastAsia="Times New Roman" w:hAnsi="Avenir Next" w:cs="Times New Roman"/>
          <w:color w:val="A02B93" w:themeColor="accent5"/>
          <w:kern w:val="0"/>
          <w:sz w:val="20"/>
          <w:szCs w:val="20"/>
          <w14:ligatures w14:val="none"/>
        </w:rPr>
        <w:t>s area governs the motor programming and production of fluent speech — damage produces effortful, non-fluent output with preserved comprehension</w:t>
      </w:r>
    </w:p>
    <w:p w14:paraId="55368C4F" w14:textId="5FD4E943" w:rsidR="009E02C5" w:rsidRPr="00BA2936" w:rsidRDefault="009E02C5" w:rsidP="00BA2936">
      <w:pPr>
        <w:pStyle w:val="ListParagraph"/>
        <w:numPr>
          <w:ilvl w:val="0"/>
          <w:numId w:val="136"/>
        </w:numPr>
        <w:rPr>
          <w:rFonts w:ascii="Avenir Next" w:eastAsia="Times New Roman" w:hAnsi="Avenir Next" w:cs="Times New Roman"/>
          <w:color w:val="A02B93" w:themeColor="accent5"/>
          <w:kern w:val="0"/>
          <w:sz w:val="20"/>
          <w:szCs w:val="20"/>
          <w14:ligatures w14:val="none"/>
        </w:rPr>
      </w:pPr>
      <w:r w:rsidRPr="009E02C5">
        <w:rPr>
          <w:rFonts w:ascii="Avenir Next" w:eastAsia="Times New Roman" w:hAnsi="Avenir Next" w:cs="Times New Roman"/>
          <w:color w:val="A02B93" w:themeColor="accent5"/>
          <w:kern w:val="0"/>
          <w:sz w:val="20"/>
          <w:szCs w:val="20"/>
          <w14:ligatures w14:val="none"/>
        </w:rPr>
        <w:t xml:space="preserve">If Wernicke's area </w:t>
      </w:r>
      <w:r w:rsidR="007834D6">
        <w:rPr>
          <w:rFonts w:ascii="Avenir Next" w:eastAsia="Times New Roman" w:hAnsi="Avenir Next" w:cs="Times New Roman"/>
          <w:color w:val="A02B93" w:themeColor="accent5"/>
          <w:kern w:val="0"/>
          <w:sz w:val="20"/>
          <w:szCs w:val="20"/>
          <w14:ligatures w14:val="none"/>
        </w:rPr>
        <w:t xml:space="preserve">was </w:t>
      </w:r>
      <w:r w:rsidRPr="009E02C5">
        <w:rPr>
          <w:rFonts w:ascii="Avenir Next" w:eastAsia="Times New Roman" w:hAnsi="Avenir Next" w:cs="Times New Roman"/>
          <w:color w:val="A02B93" w:themeColor="accent5"/>
          <w:kern w:val="0"/>
          <w:sz w:val="20"/>
          <w:szCs w:val="20"/>
          <w14:ligatures w14:val="none"/>
        </w:rPr>
        <w:t>damaged instead, the patient would produce fluent but meaningless speech being unable to understand what is said to them</w:t>
      </w:r>
    </w:p>
    <w:p w14:paraId="023EFDFA" w14:textId="77777777" w:rsidR="00166FAC" w:rsidRDefault="00166FAC" w:rsidP="00166FAC">
      <w:pPr>
        <w:rPr>
          <w:rFonts w:ascii="Avenir Next" w:eastAsia="Times New Roman" w:hAnsi="Avenir Next" w:cs="Times New Roman"/>
          <w:kern w:val="0"/>
          <w:sz w:val="20"/>
          <w:szCs w:val="20"/>
          <w14:ligatures w14:val="none"/>
        </w:rPr>
      </w:pPr>
    </w:p>
    <w:p w14:paraId="0110D772" w14:textId="77777777" w:rsidR="009D2B79" w:rsidRPr="00485CCA" w:rsidRDefault="009D2B79" w:rsidP="00166FAC">
      <w:pPr>
        <w:rPr>
          <w:rFonts w:ascii="Avenir Next" w:eastAsia="Times New Roman" w:hAnsi="Avenir Next" w:cs="Times New Roman"/>
          <w:kern w:val="0"/>
          <w:sz w:val="20"/>
          <w:szCs w:val="20"/>
          <w14:ligatures w14:val="none"/>
        </w:rPr>
      </w:pPr>
    </w:p>
    <w:p w14:paraId="24FAF526" w14:textId="77777777" w:rsidR="00485CCA" w:rsidRDefault="00485CCA" w:rsidP="00696F87">
      <w:pPr>
        <w:numPr>
          <w:ilvl w:val="0"/>
          <w:numId w:val="119"/>
        </w:num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Robert's right arm and leg weakness maps to damage in a specific cortical area. Name that area, identify its location relative to a key sulcus, and explain why left hemisphere damage produces right-sided (contralateral) motor deficits.</w:t>
      </w:r>
    </w:p>
    <w:p w14:paraId="7F65CF57" w14:textId="77777777" w:rsidR="00A559F8" w:rsidRDefault="00A559F8" w:rsidP="00A559F8">
      <w:pPr>
        <w:pStyle w:val="ListParagraph"/>
        <w:numPr>
          <w:ilvl w:val="0"/>
          <w:numId w:val="137"/>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D</w:t>
      </w:r>
      <w:r w:rsidRPr="00A559F8">
        <w:rPr>
          <w:rFonts w:ascii="Avenir Next" w:eastAsia="Times New Roman" w:hAnsi="Avenir Next" w:cs="Times New Roman"/>
          <w:color w:val="A02B93" w:themeColor="accent5"/>
          <w:kern w:val="0"/>
          <w:sz w:val="20"/>
          <w:szCs w:val="20"/>
          <w14:ligatures w14:val="none"/>
        </w:rPr>
        <w:t>amaged area is the primary motor cortex, located on the precentral gyrus</w:t>
      </w:r>
    </w:p>
    <w:p w14:paraId="74162FF0" w14:textId="707ABCCF" w:rsidR="00166FAC" w:rsidRDefault="00A559F8" w:rsidP="00A559F8">
      <w:pPr>
        <w:pStyle w:val="ListParagraph"/>
        <w:numPr>
          <w:ilvl w:val="1"/>
          <w:numId w:val="137"/>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Im</w:t>
      </w:r>
      <w:r w:rsidRPr="00A559F8">
        <w:rPr>
          <w:rFonts w:ascii="Avenir Next" w:eastAsia="Times New Roman" w:hAnsi="Avenir Next" w:cs="Times New Roman"/>
          <w:color w:val="A02B93" w:themeColor="accent5"/>
          <w:kern w:val="0"/>
          <w:sz w:val="20"/>
          <w:szCs w:val="20"/>
          <w14:ligatures w14:val="none"/>
        </w:rPr>
        <w:t>mediately anterior to the central sulcus</w:t>
      </w:r>
    </w:p>
    <w:p w14:paraId="3207C4ED" w14:textId="64DDFEB5" w:rsidR="00A559F8" w:rsidRPr="00A559F8" w:rsidRDefault="00312883" w:rsidP="00A559F8">
      <w:pPr>
        <w:pStyle w:val="ListParagraph"/>
        <w:numPr>
          <w:ilvl w:val="0"/>
          <w:numId w:val="137"/>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L</w:t>
      </w:r>
      <w:r w:rsidRPr="00312883">
        <w:rPr>
          <w:rFonts w:ascii="Avenir Next" w:eastAsia="Times New Roman" w:hAnsi="Avenir Next" w:cs="Times New Roman"/>
          <w:color w:val="A02B93" w:themeColor="accent5"/>
          <w:kern w:val="0"/>
          <w:sz w:val="20"/>
          <w:szCs w:val="20"/>
          <w14:ligatures w14:val="none"/>
        </w:rPr>
        <w:t>eft hemisphere controls the right side of the body — explaining Robert's right-sided weakness from a left hemisphere stroke.</w:t>
      </w:r>
    </w:p>
    <w:p w14:paraId="30F14952" w14:textId="77777777" w:rsidR="00245495" w:rsidRPr="009D2B79" w:rsidRDefault="00245495" w:rsidP="009D2B79">
      <w:pPr>
        <w:rPr>
          <w:rFonts w:ascii="Avenir Next" w:eastAsia="Times New Roman" w:hAnsi="Avenir Next" w:cs="Times New Roman"/>
          <w:color w:val="A02B93" w:themeColor="accent5"/>
          <w:kern w:val="0"/>
          <w:sz w:val="20"/>
          <w:szCs w:val="20"/>
          <w14:ligatures w14:val="none"/>
        </w:rPr>
      </w:pPr>
    </w:p>
    <w:p w14:paraId="2761D013" w14:textId="77777777" w:rsidR="00265491" w:rsidRDefault="00265491" w:rsidP="00265491">
      <w:pPr>
        <w:rPr>
          <w:rFonts w:ascii="Avenir Next" w:eastAsia="Times New Roman" w:hAnsi="Avenir Next" w:cs="Times New Roman"/>
          <w:kern w:val="0"/>
          <w:sz w:val="20"/>
          <w:szCs w:val="20"/>
          <w14:ligatures w14:val="none"/>
        </w:rPr>
      </w:pPr>
    </w:p>
    <w:p w14:paraId="33D92634" w14:textId="0F7C4FDD" w:rsidR="00485CCA" w:rsidRPr="00265491" w:rsidRDefault="00485CCA" w:rsidP="00265491">
      <w:pPr>
        <w:numPr>
          <w:ilvl w:val="0"/>
          <w:numId w:val="120"/>
        </w:numPr>
        <w:rPr>
          <w:rFonts w:ascii="Avenir Next" w:eastAsia="Times New Roman" w:hAnsi="Avenir Next" w:cs="Times New Roman"/>
          <w:kern w:val="0"/>
          <w:sz w:val="20"/>
          <w:szCs w:val="20"/>
          <w14:ligatures w14:val="none"/>
        </w:rPr>
      </w:pPr>
      <w:r w:rsidRPr="00265491">
        <w:rPr>
          <w:rFonts w:ascii="Avenir Next" w:eastAsia="Times New Roman" w:hAnsi="Avenir Next" w:cs="Times New Roman"/>
          <w:kern w:val="0"/>
          <w:sz w:val="20"/>
          <w:szCs w:val="20"/>
          <w14:ligatures w14:val="none"/>
        </w:rPr>
        <w:t xml:space="preserve">Robert's neurologist notes that even without direct basal nuclei damage, Robert's movements appear somewhat </w:t>
      </w:r>
      <w:r w:rsidR="009421DF" w:rsidRPr="00265491">
        <w:rPr>
          <w:rFonts w:ascii="Avenir Next" w:eastAsia="Times New Roman" w:hAnsi="Avenir Next" w:cs="Times New Roman"/>
          <w:kern w:val="0"/>
          <w:sz w:val="20"/>
          <w:szCs w:val="20"/>
          <w14:ligatures w14:val="none"/>
        </w:rPr>
        <w:t>stiff,</w:t>
      </w:r>
      <w:r w:rsidRPr="00265491">
        <w:rPr>
          <w:rFonts w:ascii="Avenir Next" w:eastAsia="Times New Roman" w:hAnsi="Avenir Next" w:cs="Times New Roman"/>
          <w:kern w:val="0"/>
          <w:sz w:val="20"/>
          <w:szCs w:val="20"/>
          <w14:ligatures w14:val="none"/>
        </w:rPr>
        <w:t xml:space="preserve"> and his voluntary movements initiate slowly. Briefly describe the normal role of the basal nuclei in motor control and explain why disruption of white matter projection fibers near the basal nuclei could produce this finding.</w:t>
      </w:r>
    </w:p>
    <w:p w14:paraId="2C9B7641" w14:textId="65E6D39B" w:rsidR="00485CCA" w:rsidRDefault="00541941" w:rsidP="00541941">
      <w:pPr>
        <w:pStyle w:val="ListParagraph"/>
        <w:numPr>
          <w:ilvl w:val="0"/>
          <w:numId w:val="139"/>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B</w:t>
      </w:r>
      <w:r w:rsidRPr="00541941">
        <w:rPr>
          <w:rFonts w:ascii="Avenir Next" w:eastAsia="Times New Roman" w:hAnsi="Avenir Next" w:cs="Times New Roman"/>
          <w:color w:val="A02B93" w:themeColor="accent5"/>
          <w:kern w:val="0"/>
          <w:sz w:val="20"/>
          <w:szCs w:val="20"/>
          <w14:ligatures w14:val="none"/>
        </w:rPr>
        <w:t>asal nuclei modulate voluntary movement by facilitating desired movements and suppressing competing or unwanted movements</w:t>
      </w:r>
    </w:p>
    <w:p w14:paraId="55AEDEBF" w14:textId="77777777" w:rsidR="003D5BFB" w:rsidRDefault="003D5BFB" w:rsidP="00541941">
      <w:pPr>
        <w:pStyle w:val="ListParagraph"/>
        <w:numPr>
          <w:ilvl w:val="0"/>
          <w:numId w:val="139"/>
        </w:numPr>
        <w:rPr>
          <w:rFonts w:ascii="Avenir Next" w:eastAsia="Times New Roman" w:hAnsi="Avenir Next" w:cs="Times New Roman"/>
          <w:color w:val="A02B93" w:themeColor="accent5"/>
          <w:kern w:val="0"/>
          <w:sz w:val="20"/>
          <w:szCs w:val="20"/>
          <w14:ligatures w14:val="none"/>
        </w:rPr>
      </w:pPr>
      <w:r w:rsidRPr="003D5BFB">
        <w:rPr>
          <w:rFonts w:ascii="Avenir Next" w:eastAsia="Times New Roman" w:hAnsi="Avenir Next" w:cs="Times New Roman"/>
          <w:color w:val="A02B93" w:themeColor="accent5"/>
          <w:kern w:val="0"/>
          <w:sz w:val="20"/>
          <w:szCs w:val="20"/>
          <w14:ligatures w14:val="none"/>
        </w:rPr>
        <w:t>White matter projection fibers carry descending motor signals</w:t>
      </w:r>
    </w:p>
    <w:p w14:paraId="5A096017" w14:textId="30A41855" w:rsidR="003D5BFB" w:rsidRPr="00541941" w:rsidRDefault="003D5BFB" w:rsidP="00541941">
      <w:pPr>
        <w:pStyle w:val="ListParagraph"/>
        <w:numPr>
          <w:ilvl w:val="0"/>
          <w:numId w:val="139"/>
        </w:numPr>
        <w:rPr>
          <w:rFonts w:ascii="Avenir Next" w:eastAsia="Times New Roman" w:hAnsi="Avenir Next" w:cs="Times New Roman"/>
          <w:color w:val="A02B93" w:themeColor="accent5"/>
          <w:kern w:val="0"/>
          <w:sz w:val="20"/>
          <w:szCs w:val="20"/>
          <w14:ligatures w14:val="none"/>
        </w:rPr>
      </w:pPr>
      <w:r>
        <w:rPr>
          <w:rFonts w:ascii="Avenir Next" w:eastAsia="Times New Roman" w:hAnsi="Avenir Next" w:cs="Times New Roman"/>
          <w:color w:val="A02B93" w:themeColor="accent5"/>
          <w:kern w:val="0"/>
          <w:sz w:val="20"/>
          <w:szCs w:val="20"/>
          <w14:ligatures w14:val="none"/>
        </w:rPr>
        <w:t>D</w:t>
      </w:r>
      <w:r w:rsidRPr="003D5BFB">
        <w:rPr>
          <w:rFonts w:ascii="Avenir Next" w:eastAsia="Times New Roman" w:hAnsi="Avenir Next" w:cs="Times New Roman"/>
          <w:color w:val="A02B93" w:themeColor="accent5"/>
          <w:kern w:val="0"/>
          <w:sz w:val="20"/>
          <w:szCs w:val="20"/>
          <w14:ligatures w14:val="none"/>
        </w:rPr>
        <w:t>amage to these fibers disrupts the flow of motor commands from the cortex even when the basal nuclei and motor cortex themselves are intact</w:t>
      </w:r>
    </w:p>
    <w:p w14:paraId="1C74E535" w14:textId="77777777" w:rsidR="00265491" w:rsidRDefault="00265491">
      <w:pPr>
        <w:rPr>
          <w:rFonts w:ascii="Segoe UI Symbol" w:eastAsia="Times New Roman" w:hAnsi="Segoe UI Symbol" w:cs="Segoe UI Symbol"/>
          <w:b/>
          <w:bCs/>
          <w:kern w:val="0"/>
          <w:sz w:val="20"/>
          <w:szCs w:val="20"/>
          <w14:ligatures w14:val="none"/>
        </w:rPr>
      </w:pPr>
      <w:r>
        <w:rPr>
          <w:rFonts w:ascii="Segoe UI Symbol" w:eastAsia="Times New Roman" w:hAnsi="Segoe UI Symbol" w:cs="Segoe UI Symbol"/>
          <w:b/>
          <w:bCs/>
          <w:kern w:val="0"/>
          <w:sz w:val="20"/>
          <w:szCs w:val="20"/>
          <w14:ligatures w14:val="none"/>
        </w:rPr>
        <w:br w:type="page"/>
      </w:r>
    </w:p>
    <w:p w14:paraId="63145B86" w14:textId="6DAED530" w:rsidR="00485CCA" w:rsidRPr="00D2380F" w:rsidRDefault="00D2380F" w:rsidP="00696F87">
      <w:pPr>
        <w:rPr>
          <w:rFonts w:ascii="Avenir Next" w:eastAsia="Times New Roman" w:hAnsi="Avenir Next" w:cs="Times New Roman"/>
          <w:b/>
          <w:bCs/>
          <w:kern w:val="0"/>
          <w14:ligatures w14:val="none"/>
        </w:rPr>
      </w:pPr>
      <w:r w:rsidRPr="00D2380F">
        <w:rPr>
          <w:rFonts w:ascii="Avenir Next" w:eastAsia="Times New Roman" w:hAnsi="Avenir Next" w:cs="Segoe UI Symbol"/>
          <w:b/>
          <w:bCs/>
          <w:kern w:val="0"/>
          <w14:ligatures w14:val="none"/>
        </w:rPr>
        <w:lastRenderedPageBreak/>
        <w:t xml:space="preserve">9. </w:t>
      </w:r>
      <w:r w:rsidR="00485CCA" w:rsidRPr="00D2380F">
        <w:rPr>
          <w:rFonts w:ascii="Avenir Next" w:eastAsia="Times New Roman" w:hAnsi="Avenir Next" w:cs="Times New Roman"/>
          <w:b/>
          <w:bCs/>
          <w:kern w:val="0"/>
          <w14:ligatures w14:val="none"/>
        </w:rPr>
        <w:t>Cerebrum as an Integrated System</w:t>
      </w:r>
    </w:p>
    <w:p w14:paraId="2F2A74FC" w14:textId="0DD40D15" w:rsidR="00D2380F"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Learning Objectives:</w:t>
      </w:r>
      <w:r w:rsidRPr="00485CCA">
        <w:rPr>
          <w:rFonts w:ascii="Avenir Next" w:eastAsia="Times New Roman" w:hAnsi="Avenir Next" w:cs="Times New Roman"/>
          <w:kern w:val="0"/>
          <w:sz w:val="20"/>
          <w:szCs w:val="20"/>
          <w14:ligatures w14:val="none"/>
        </w:rPr>
        <w:t xml:space="preserve"> All</w:t>
      </w:r>
      <w:r w:rsidR="00D2380F">
        <w:rPr>
          <w:rFonts w:ascii="Avenir Next" w:eastAsia="Times New Roman" w:hAnsi="Avenir Next" w:cs="Times New Roman"/>
          <w:kern w:val="0"/>
          <w:sz w:val="20"/>
          <w:szCs w:val="20"/>
          <w14:ligatures w14:val="none"/>
        </w:rPr>
        <w:t xml:space="preserve"> 14-2 </w:t>
      </w:r>
      <w:r w:rsidRPr="00485CCA">
        <w:rPr>
          <w:rFonts w:ascii="Avenir Next" w:eastAsia="Times New Roman" w:hAnsi="Avenir Next" w:cs="Times New Roman"/>
          <w:kern w:val="0"/>
          <w:sz w:val="20"/>
          <w:szCs w:val="20"/>
          <w14:ligatures w14:val="none"/>
        </w:rPr>
        <w:t>learning objectives</w:t>
      </w:r>
    </w:p>
    <w:p w14:paraId="1F082190" w14:textId="4A260213" w:rsidR="00485CCA" w:rsidRP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b/>
          <w:bCs/>
          <w:kern w:val="0"/>
          <w:sz w:val="20"/>
          <w:szCs w:val="20"/>
          <w14:ligatures w14:val="none"/>
        </w:rPr>
        <w:t>Bloom's Levels:</w:t>
      </w:r>
      <w:r w:rsidRPr="00485CCA">
        <w:rPr>
          <w:rFonts w:ascii="Avenir Next" w:eastAsia="Times New Roman" w:hAnsi="Avenir Next" w:cs="Times New Roman"/>
          <w:kern w:val="0"/>
          <w:sz w:val="20"/>
          <w:szCs w:val="20"/>
          <w14:ligatures w14:val="none"/>
        </w:rPr>
        <w:t xml:space="preserve"> Analyze, Evaluate</w:t>
      </w:r>
    </w:p>
    <w:p w14:paraId="15FC4AC9" w14:textId="0E28F420" w:rsidR="00485CCA" w:rsidRPr="00485CCA" w:rsidRDefault="00485CCA" w:rsidP="00696F87">
      <w:pPr>
        <w:rPr>
          <w:rFonts w:ascii="Avenir Next" w:eastAsia="Times New Roman" w:hAnsi="Avenir Next" w:cs="Times New Roman"/>
          <w:kern w:val="0"/>
          <w:sz w:val="20"/>
          <w:szCs w:val="20"/>
          <w14:ligatures w14:val="none"/>
        </w:rPr>
      </w:pPr>
    </w:p>
    <w:p w14:paraId="0ACDC0B6" w14:textId="77777777" w:rsidR="00485CCA" w:rsidRPr="00485CCA" w:rsidRDefault="00485CCA" w:rsidP="00696F87">
      <w:pPr>
        <w:rPr>
          <w:rFonts w:ascii="Avenir Next" w:eastAsia="Times New Roman" w:hAnsi="Avenir Next" w:cs="Times New Roman"/>
          <w:b/>
          <w:bCs/>
          <w:kern w:val="0"/>
          <w:sz w:val="20"/>
          <w:szCs w:val="20"/>
          <w14:ligatures w14:val="none"/>
        </w:rPr>
      </w:pPr>
      <w:r w:rsidRPr="00485CCA">
        <w:rPr>
          <w:rFonts w:ascii="Avenir Next" w:eastAsia="Times New Roman" w:hAnsi="Avenir Next" w:cs="Times New Roman"/>
          <w:b/>
          <w:bCs/>
          <w:kern w:val="0"/>
          <w:sz w:val="20"/>
          <w:szCs w:val="20"/>
          <w14:ligatures w14:val="none"/>
        </w:rPr>
        <w:t>Part A — Integrated Function Matching</w:t>
      </w:r>
    </w:p>
    <w:p w14:paraId="1266C8BB" w14:textId="77777777" w:rsidR="00485CCA" w:rsidRDefault="00485CCA" w:rsidP="00696F87">
      <w:pPr>
        <w:rPr>
          <w:rFonts w:ascii="Avenir Next" w:eastAsia="Times New Roman" w:hAnsi="Avenir Next" w:cs="Times New Roman"/>
          <w:kern w:val="0"/>
          <w:sz w:val="20"/>
          <w:szCs w:val="20"/>
          <w14:ligatures w14:val="none"/>
        </w:rPr>
      </w:pPr>
      <w:r w:rsidRPr="00485CCA">
        <w:rPr>
          <w:rFonts w:ascii="Avenir Next" w:eastAsia="Times New Roman" w:hAnsi="Avenir Next" w:cs="Times New Roman"/>
          <w:kern w:val="0"/>
          <w:sz w:val="20"/>
          <w:szCs w:val="20"/>
          <w14:ligatures w14:val="none"/>
        </w:rPr>
        <w:t xml:space="preserve">Each functional outcome below requires </w:t>
      </w:r>
      <w:r w:rsidRPr="0029706B">
        <w:rPr>
          <w:rFonts w:ascii="Avenir Next" w:eastAsia="Times New Roman" w:hAnsi="Avenir Next" w:cs="Times New Roman"/>
          <w:kern w:val="0"/>
          <w:sz w:val="20"/>
          <w:szCs w:val="20"/>
          <w14:ligatures w14:val="none"/>
        </w:rPr>
        <w:t>two or more cortical or subcortical structures working together. Match</w:t>
      </w:r>
      <w:r w:rsidRPr="00485CCA">
        <w:rPr>
          <w:rFonts w:ascii="Avenir Next" w:eastAsia="Times New Roman" w:hAnsi="Avenir Next" w:cs="Times New Roman"/>
          <w:kern w:val="0"/>
          <w:sz w:val="20"/>
          <w:szCs w:val="20"/>
          <w14:ligatures w14:val="none"/>
        </w:rPr>
        <w:t xml:space="preserve"> each outcome (1–8) to the correct structure combination (A–H).</w:t>
      </w:r>
    </w:p>
    <w:p w14:paraId="07820A99" w14:textId="77777777" w:rsidR="0029706B" w:rsidRDefault="0029706B" w:rsidP="00696F87">
      <w:pPr>
        <w:rPr>
          <w:rFonts w:ascii="Avenir Next" w:eastAsia="Times New Roman" w:hAnsi="Avenir Next" w:cs="Times New Roman"/>
          <w:kern w:val="0"/>
          <w:sz w:val="20"/>
          <w:szCs w:val="20"/>
          <w14:ligatures w14:val="none"/>
        </w:rPr>
      </w:pPr>
    </w:p>
    <w:tbl>
      <w:tblPr>
        <w:tblStyle w:val="TableGrid"/>
        <w:tblW w:w="0" w:type="auto"/>
        <w:tblLook w:val="04A0" w:firstRow="1" w:lastRow="0" w:firstColumn="1" w:lastColumn="0" w:noHBand="0" w:noVBand="1"/>
      </w:tblPr>
      <w:tblGrid>
        <w:gridCol w:w="985"/>
        <w:gridCol w:w="6208"/>
        <w:gridCol w:w="3597"/>
      </w:tblGrid>
      <w:tr w:rsidR="0029706B" w14:paraId="246F59C2" w14:textId="77777777" w:rsidTr="00464A4A">
        <w:tc>
          <w:tcPr>
            <w:tcW w:w="985" w:type="dxa"/>
          </w:tcPr>
          <w:p w14:paraId="408C097F" w14:textId="77777777" w:rsidR="0029706B" w:rsidRPr="00E24E83" w:rsidRDefault="0029706B" w:rsidP="00464A4A">
            <w:pPr>
              <w:jc w:val="center"/>
              <w:rPr>
                <w:rFonts w:ascii="Avenir Next" w:eastAsia="Times New Roman" w:hAnsi="Avenir Next" w:cs="Times New Roman"/>
                <w:b/>
                <w:bCs/>
                <w:kern w:val="0"/>
                <w:sz w:val="20"/>
                <w:szCs w:val="20"/>
                <w14:ligatures w14:val="none"/>
              </w:rPr>
            </w:pPr>
            <w:r w:rsidRPr="00E24E83">
              <w:rPr>
                <w:rFonts w:ascii="Avenir Next" w:eastAsia="Times New Roman" w:hAnsi="Avenir Next" w:cs="Times New Roman"/>
                <w:b/>
                <w:bCs/>
                <w:kern w:val="0"/>
                <w:sz w:val="20"/>
                <w:szCs w:val="20"/>
                <w14:ligatures w14:val="none"/>
              </w:rPr>
              <w:t>Answer</w:t>
            </w:r>
          </w:p>
        </w:tc>
        <w:tc>
          <w:tcPr>
            <w:tcW w:w="6208" w:type="dxa"/>
          </w:tcPr>
          <w:p w14:paraId="575523D4" w14:textId="6E7699E4" w:rsidR="0029706B" w:rsidRPr="00E24E83" w:rsidRDefault="00084B7E"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Outcome</w:t>
            </w:r>
          </w:p>
        </w:tc>
        <w:tc>
          <w:tcPr>
            <w:tcW w:w="3597" w:type="dxa"/>
          </w:tcPr>
          <w:p w14:paraId="784C5BEC" w14:textId="5618EC7B" w:rsidR="0029706B" w:rsidRPr="00E24E83" w:rsidRDefault="00084B7E" w:rsidP="00464A4A">
            <w:pPr>
              <w:jc w:val="center"/>
              <w:rPr>
                <w:rFonts w:ascii="Avenir Next" w:eastAsia="Times New Roman" w:hAnsi="Avenir Next" w:cs="Times New Roman"/>
                <w:b/>
                <w:bCs/>
                <w:kern w:val="0"/>
                <w:sz w:val="20"/>
                <w:szCs w:val="20"/>
                <w14:ligatures w14:val="none"/>
              </w:rPr>
            </w:pPr>
            <w:r>
              <w:rPr>
                <w:rFonts w:ascii="Avenir Next" w:eastAsia="Times New Roman" w:hAnsi="Avenir Next" w:cs="Times New Roman"/>
                <w:b/>
                <w:bCs/>
                <w:kern w:val="0"/>
                <w:sz w:val="20"/>
                <w:szCs w:val="20"/>
                <w14:ligatures w14:val="none"/>
              </w:rPr>
              <w:t>Structure Combination</w:t>
            </w:r>
          </w:p>
        </w:tc>
      </w:tr>
      <w:tr w:rsidR="0029706B" w14:paraId="0801FE84" w14:textId="77777777" w:rsidTr="0005256D">
        <w:tc>
          <w:tcPr>
            <w:tcW w:w="985" w:type="dxa"/>
            <w:vAlign w:val="center"/>
          </w:tcPr>
          <w:p w14:paraId="5ED3260A" w14:textId="076AFAE8" w:rsidR="0029706B" w:rsidRPr="0005256D" w:rsidRDefault="0005256D" w:rsidP="0005256D">
            <w:pPr>
              <w:jc w:val="center"/>
              <w:rPr>
                <w:rFonts w:ascii="Avenir Next" w:eastAsia="Times New Roman" w:hAnsi="Avenir Next" w:cs="Times New Roman"/>
                <w:b/>
                <w:bCs/>
                <w:color w:val="A02B93" w:themeColor="accent5"/>
                <w:kern w:val="0"/>
                <w:sz w:val="20"/>
                <w:szCs w:val="20"/>
                <w14:ligatures w14:val="none"/>
              </w:rPr>
            </w:pPr>
            <w:r w:rsidRPr="0005256D">
              <w:rPr>
                <w:rFonts w:ascii="Avenir Next" w:eastAsia="Times New Roman" w:hAnsi="Avenir Next" w:cs="Times New Roman"/>
                <w:b/>
                <w:bCs/>
                <w:color w:val="A02B93" w:themeColor="accent5"/>
                <w:kern w:val="0"/>
                <w:sz w:val="20"/>
                <w:szCs w:val="20"/>
                <w14:ligatures w14:val="none"/>
              </w:rPr>
              <w:t>B</w:t>
            </w:r>
          </w:p>
        </w:tc>
        <w:tc>
          <w:tcPr>
            <w:tcW w:w="6208" w:type="dxa"/>
          </w:tcPr>
          <w:p w14:paraId="6567412C" w14:textId="54D972C6"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1. </w:t>
            </w:r>
            <w:r w:rsidR="00084B7E" w:rsidRPr="00EC7F74">
              <w:rPr>
                <w:rFonts w:ascii="Avenir Next" w:eastAsia="Times New Roman" w:hAnsi="Avenir Next" w:cs="Times New Roman"/>
                <w:kern w:val="0"/>
                <w:sz w:val="20"/>
                <w:szCs w:val="20"/>
                <w14:ligatures w14:val="none"/>
              </w:rPr>
              <w:t>A musician hears a wrong note and immediately adjusts their finger movements to correct it.</w:t>
            </w:r>
          </w:p>
        </w:tc>
        <w:tc>
          <w:tcPr>
            <w:tcW w:w="3597" w:type="dxa"/>
          </w:tcPr>
          <w:p w14:paraId="2C95C060" w14:textId="2ED6B9A6"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A. Visual cortex + visual association area</w:t>
            </w:r>
          </w:p>
        </w:tc>
      </w:tr>
      <w:tr w:rsidR="0029706B" w14:paraId="301571F5" w14:textId="77777777" w:rsidTr="0005256D">
        <w:tc>
          <w:tcPr>
            <w:tcW w:w="985" w:type="dxa"/>
            <w:vAlign w:val="center"/>
          </w:tcPr>
          <w:p w14:paraId="4F8DC70C" w14:textId="2E283FA5" w:rsidR="0029706B" w:rsidRPr="0005256D" w:rsidRDefault="0005256D" w:rsidP="0005256D">
            <w:pPr>
              <w:jc w:val="center"/>
              <w:rPr>
                <w:rFonts w:ascii="Avenir Next" w:eastAsia="Times New Roman" w:hAnsi="Avenir Next" w:cs="Times New Roman"/>
                <w:b/>
                <w:bCs/>
                <w:color w:val="A02B93" w:themeColor="accent5"/>
                <w:kern w:val="0"/>
                <w:sz w:val="20"/>
                <w:szCs w:val="20"/>
                <w14:ligatures w14:val="none"/>
              </w:rPr>
            </w:pPr>
            <w:r w:rsidRPr="0005256D">
              <w:rPr>
                <w:rFonts w:ascii="Avenir Next" w:eastAsia="Times New Roman" w:hAnsi="Avenir Next" w:cs="Times New Roman"/>
                <w:b/>
                <w:bCs/>
                <w:color w:val="A02B93" w:themeColor="accent5"/>
                <w:kern w:val="0"/>
                <w:sz w:val="20"/>
                <w:szCs w:val="20"/>
                <w14:ligatures w14:val="none"/>
              </w:rPr>
              <w:t>F</w:t>
            </w:r>
          </w:p>
        </w:tc>
        <w:tc>
          <w:tcPr>
            <w:tcW w:w="6208" w:type="dxa"/>
          </w:tcPr>
          <w:p w14:paraId="0D1A00F0" w14:textId="57694B20"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2. </w:t>
            </w:r>
            <w:r w:rsidR="00084B7E" w:rsidRPr="00EC7F74">
              <w:rPr>
                <w:rFonts w:ascii="Avenir Next" w:eastAsia="Times New Roman" w:hAnsi="Avenir Next" w:cs="Times New Roman"/>
                <w:kern w:val="0"/>
                <w:sz w:val="20"/>
                <w:szCs w:val="20"/>
                <w14:ligatures w14:val="none"/>
              </w:rPr>
              <w:t>A person reads a sentence silently, understands its meaning, then speaks it aloud correctly to someone else.</w:t>
            </w:r>
          </w:p>
        </w:tc>
        <w:tc>
          <w:tcPr>
            <w:tcW w:w="3597" w:type="dxa"/>
          </w:tcPr>
          <w:p w14:paraId="39A2A80B" w14:textId="6642A19C"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B. Auditory cortex + premotor cortex + primary motor cortex</w:t>
            </w:r>
          </w:p>
        </w:tc>
      </w:tr>
      <w:tr w:rsidR="0029706B" w14:paraId="71D9A6A9" w14:textId="77777777" w:rsidTr="0005256D">
        <w:tc>
          <w:tcPr>
            <w:tcW w:w="985" w:type="dxa"/>
            <w:vAlign w:val="center"/>
          </w:tcPr>
          <w:p w14:paraId="41C1942D" w14:textId="591E5A9B" w:rsidR="0029706B" w:rsidRPr="0005256D" w:rsidRDefault="0005256D" w:rsidP="0005256D">
            <w:pPr>
              <w:jc w:val="center"/>
              <w:rPr>
                <w:rFonts w:ascii="Avenir Next" w:eastAsia="Times New Roman" w:hAnsi="Avenir Next" w:cs="Times New Roman"/>
                <w:b/>
                <w:bCs/>
                <w:color w:val="A02B93" w:themeColor="accent5"/>
                <w:kern w:val="0"/>
                <w:sz w:val="20"/>
                <w:szCs w:val="20"/>
                <w14:ligatures w14:val="none"/>
              </w:rPr>
            </w:pPr>
            <w:r w:rsidRPr="0005256D">
              <w:rPr>
                <w:rFonts w:ascii="Avenir Next" w:eastAsia="Times New Roman" w:hAnsi="Avenir Next" w:cs="Times New Roman"/>
                <w:b/>
                <w:bCs/>
                <w:color w:val="A02B93" w:themeColor="accent5"/>
                <w:kern w:val="0"/>
                <w:sz w:val="20"/>
                <w:szCs w:val="20"/>
                <w14:ligatures w14:val="none"/>
              </w:rPr>
              <w:t>E</w:t>
            </w:r>
          </w:p>
        </w:tc>
        <w:tc>
          <w:tcPr>
            <w:tcW w:w="6208" w:type="dxa"/>
          </w:tcPr>
          <w:p w14:paraId="3A5E69D3" w14:textId="09DE5C46"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3. </w:t>
            </w:r>
            <w:r w:rsidR="00084B7E" w:rsidRPr="00EC7F74">
              <w:rPr>
                <w:rFonts w:ascii="Avenir Next" w:eastAsia="Times New Roman" w:hAnsi="Avenir Next" w:cs="Times New Roman"/>
                <w:kern w:val="0"/>
                <w:sz w:val="20"/>
                <w:szCs w:val="20"/>
                <w14:ligatures w14:val="none"/>
              </w:rPr>
              <w:t>During deep sleep, an EEG shows slow, high-amplitude waves; the patient is completely unresponsive to noise.</w:t>
            </w:r>
          </w:p>
        </w:tc>
        <w:tc>
          <w:tcPr>
            <w:tcW w:w="3597" w:type="dxa"/>
          </w:tcPr>
          <w:p w14:paraId="530E9792" w14:textId="6DCF62D4"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C. Olfactory cortex + hippocampus (limbic system)</w:t>
            </w:r>
          </w:p>
        </w:tc>
      </w:tr>
      <w:tr w:rsidR="0029706B" w14:paraId="0C2E78D4" w14:textId="77777777" w:rsidTr="0005256D">
        <w:tc>
          <w:tcPr>
            <w:tcW w:w="985" w:type="dxa"/>
            <w:vAlign w:val="center"/>
          </w:tcPr>
          <w:p w14:paraId="45DB8D71" w14:textId="7C86D8F4" w:rsidR="0029706B" w:rsidRPr="0005256D" w:rsidRDefault="0005256D" w:rsidP="0005256D">
            <w:pPr>
              <w:jc w:val="center"/>
              <w:rPr>
                <w:rFonts w:ascii="Avenir Next" w:eastAsia="Times New Roman" w:hAnsi="Avenir Next" w:cs="Times New Roman"/>
                <w:b/>
                <w:bCs/>
                <w:color w:val="A02B93" w:themeColor="accent5"/>
                <w:kern w:val="0"/>
                <w:sz w:val="20"/>
                <w:szCs w:val="20"/>
                <w14:ligatures w14:val="none"/>
              </w:rPr>
            </w:pPr>
            <w:r w:rsidRPr="0005256D">
              <w:rPr>
                <w:rFonts w:ascii="Avenir Next" w:eastAsia="Times New Roman" w:hAnsi="Avenir Next" w:cs="Times New Roman"/>
                <w:b/>
                <w:bCs/>
                <w:color w:val="A02B93" w:themeColor="accent5"/>
                <w:kern w:val="0"/>
                <w:sz w:val="20"/>
                <w:szCs w:val="20"/>
                <w14:ligatures w14:val="none"/>
              </w:rPr>
              <w:t>G</w:t>
            </w:r>
          </w:p>
        </w:tc>
        <w:tc>
          <w:tcPr>
            <w:tcW w:w="6208" w:type="dxa"/>
          </w:tcPr>
          <w:p w14:paraId="12CDFF32" w14:textId="5AB89E5F"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4. </w:t>
            </w:r>
            <w:r w:rsidR="00084B7E" w:rsidRPr="00EC7F74">
              <w:rPr>
                <w:rFonts w:ascii="Avenir Next" w:eastAsia="Times New Roman" w:hAnsi="Avenir Next" w:cs="Times New Roman"/>
                <w:kern w:val="0"/>
                <w:sz w:val="20"/>
                <w:szCs w:val="20"/>
                <w14:ligatures w14:val="none"/>
              </w:rPr>
              <w:t>A patient can perceive touch on their hand normally but cannot identify a key placed in their hand without looking.</w:t>
            </w:r>
          </w:p>
        </w:tc>
        <w:tc>
          <w:tcPr>
            <w:tcW w:w="3597" w:type="dxa"/>
          </w:tcPr>
          <w:p w14:paraId="03C3DE29" w14:textId="529CF661"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D. Broca's area + left hemisphere dominance</w:t>
            </w:r>
          </w:p>
        </w:tc>
      </w:tr>
      <w:tr w:rsidR="0029706B" w14:paraId="400651E6" w14:textId="77777777" w:rsidTr="0005256D">
        <w:tc>
          <w:tcPr>
            <w:tcW w:w="985" w:type="dxa"/>
            <w:vAlign w:val="center"/>
          </w:tcPr>
          <w:p w14:paraId="6DDE1DC0" w14:textId="5C3DF104" w:rsidR="0029706B" w:rsidRPr="0005256D" w:rsidRDefault="0005256D" w:rsidP="0005256D">
            <w:pPr>
              <w:jc w:val="center"/>
              <w:rPr>
                <w:rFonts w:ascii="Avenir Next" w:eastAsia="Times New Roman" w:hAnsi="Avenir Next" w:cs="Times New Roman"/>
                <w:b/>
                <w:bCs/>
                <w:color w:val="A02B93" w:themeColor="accent5"/>
                <w:kern w:val="0"/>
                <w:sz w:val="20"/>
                <w:szCs w:val="20"/>
                <w14:ligatures w14:val="none"/>
              </w:rPr>
            </w:pPr>
            <w:r w:rsidRPr="0005256D">
              <w:rPr>
                <w:rFonts w:ascii="Avenir Next" w:eastAsia="Times New Roman" w:hAnsi="Avenir Next" w:cs="Times New Roman"/>
                <w:b/>
                <w:bCs/>
                <w:color w:val="A02B93" w:themeColor="accent5"/>
                <w:kern w:val="0"/>
                <w:sz w:val="20"/>
                <w:szCs w:val="20"/>
                <w14:ligatures w14:val="none"/>
              </w:rPr>
              <w:t>C</w:t>
            </w:r>
          </w:p>
        </w:tc>
        <w:tc>
          <w:tcPr>
            <w:tcW w:w="6208" w:type="dxa"/>
          </w:tcPr>
          <w:p w14:paraId="7D284C8D" w14:textId="5A52D701"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5. </w:t>
            </w:r>
            <w:r w:rsidR="00084B7E" w:rsidRPr="00EC7F74">
              <w:rPr>
                <w:rFonts w:ascii="Avenir Next" w:eastAsia="Times New Roman" w:hAnsi="Avenir Next" w:cs="Times New Roman"/>
                <w:kern w:val="0"/>
                <w:sz w:val="20"/>
                <w:szCs w:val="20"/>
                <w14:ligatures w14:val="none"/>
              </w:rPr>
              <w:t>After sniffing a perfume, a person instantly recalls a specific memory associated with that scent.</w:t>
            </w:r>
          </w:p>
        </w:tc>
        <w:tc>
          <w:tcPr>
            <w:tcW w:w="3597" w:type="dxa"/>
          </w:tcPr>
          <w:p w14:paraId="0E0DBC87" w14:textId="1D91B95B"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E. Delta waves + reticular activating system</w:t>
            </w:r>
          </w:p>
        </w:tc>
      </w:tr>
      <w:tr w:rsidR="0029706B" w14:paraId="061C1369" w14:textId="77777777" w:rsidTr="0005256D">
        <w:tc>
          <w:tcPr>
            <w:tcW w:w="985" w:type="dxa"/>
            <w:vAlign w:val="center"/>
          </w:tcPr>
          <w:p w14:paraId="4D80A9A3" w14:textId="4F540157" w:rsidR="0029706B" w:rsidRPr="0005256D" w:rsidRDefault="0005256D" w:rsidP="0005256D">
            <w:pPr>
              <w:jc w:val="center"/>
              <w:rPr>
                <w:rFonts w:ascii="Avenir Next" w:eastAsia="Times New Roman" w:hAnsi="Avenir Next" w:cs="Times New Roman"/>
                <w:b/>
                <w:bCs/>
                <w:color w:val="A02B93" w:themeColor="accent5"/>
                <w:kern w:val="0"/>
                <w:sz w:val="20"/>
                <w:szCs w:val="20"/>
                <w14:ligatures w14:val="none"/>
              </w:rPr>
            </w:pPr>
            <w:r w:rsidRPr="0005256D">
              <w:rPr>
                <w:rFonts w:ascii="Avenir Next" w:eastAsia="Times New Roman" w:hAnsi="Avenir Next" w:cs="Times New Roman"/>
                <w:b/>
                <w:bCs/>
                <w:color w:val="A02B93" w:themeColor="accent5"/>
                <w:kern w:val="0"/>
                <w:sz w:val="20"/>
                <w:szCs w:val="20"/>
                <w14:ligatures w14:val="none"/>
              </w:rPr>
              <w:t>D</w:t>
            </w:r>
          </w:p>
        </w:tc>
        <w:tc>
          <w:tcPr>
            <w:tcW w:w="6208" w:type="dxa"/>
          </w:tcPr>
          <w:p w14:paraId="5BF8BE2F" w14:textId="07B65FD9" w:rsidR="0029706B" w:rsidRPr="00EC7F74" w:rsidRDefault="0029706B"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 xml:space="preserve">6. </w:t>
            </w:r>
            <w:r w:rsidR="002B07B7" w:rsidRPr="00EC7F74">
              <w:rPr>
                <w:rFonts w:ascii="Avenir Next" w:eastAsia="Times New Roman" w:hAnsi="Avenir Next" w:cs="Times New Roman"/>
                <w:kern w:val="0"/>
                <w:sz w:val="20"/>
                <w:szCs w:val="20"/>
                <w14:ligatures w14:val="none"/>
              </w:rPr>
              <w:t>A right-handed patient with a left hemisphere stroke loses the ability to produce fluent speech but can still understand instructions.</w:t>
            </w:r>
          </w:p>
        </w:tc>
        <w:tc>
          <w:tcPr>
            <w:tcW w:w="3597" w:type="dxa"/>
          </w:tcPr>
          <w:p w14:paraId="70A50775" w14:textId="11344FE1"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F. Wernicke's area + Broca's area + projection fibers</w:t>
            </w:r>
          </w:p>
        </w:tc>
      </w:tr>
      <w:tr w:rsidR="0029706B" w14:paraId="1B1CEAF0" w14:textId="77777777" w:rsidTr="0005256D">
        <w:tc>
          <w:tcPr>
            <w:tcW w:w="985" w:type="dxa"/>
            <w:vAlign w:val="center"/>
          </w:tcPr>
          <w:p w14:paraId="7E215904" w14:textId="64C44D1B" w:rsidR="0029706B" w:rsidRPr="0005256D" w:rsidRDefault="0005256D" w:rsidP="0005256D">
            <w:pPr>
              <w:jc w:val="center"/>
              <w:rPr>
                <w:rFonts w:ascii="Avenir Next" w:eastAsia="Times New Roman" w:hAnsi="Avenir Next" w:cs="Times New Roman"/>
                <w:b/>
                <w:bCs/>
                <w:color w:val="A02B93" w:themeColor="accent5"/>
                <w:kern w:val="0"/>
                <w:sz w:val="20"/>
                <w:szCs w:val="20"/>
                <w14:ligatures w14:val="none"/>
              </w:rPr>
            </w:pPr>
            <w:r w:rsidRPr="0005256D">
              <w:rPr>
                <w:rFonts w:ascii="Avenir Next" w:eastAsia="Times New Roman" w:hAnsi="Avenir Next" w:cs="Times New Roman"/>
                <w:b/>
                <w:bCs/>
                <w:color w:val="A02B93" w:themeColor="accent5"/>
                <w:kern w:val="0"/>
                <w:sz w:val="20"/>
                <w:szCs w:val="20"/>
                <w14:ligatures w14:val="none"/>
              </w:rPr>
              <w:t>H</w:t>
            </w:r>
          </w:p>
        </w:tc>
        <w:tc>
          <w:tcPr>
            <w:tcW w:w="6208" w:type="dxa"/>
          </w:tcPr>
          <w:p w14:paraId="6060DF4B" w14:textId="638AB1D0" w:rsidR="0029706B" w:rsidRPr="00EC7F74" w:rsidRDefault="002B07B7"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7</w:t>
            </w:r>
            <w:r w:rsidR="0029706B" w:rsidRPr="00EC7F74">
              <w:rPr>
                <w:rFonts w:ascii="Avenir Next" w:eastAsia="Times New Roman" w:hAnsi="Avenir Next" w:cs="Times New Roman"/>
                <w:kern w:val="0"/>
                <w:sz w:val="20"/>
                <w:szCs w:val="20"/>
                <w14:ligatures w14:val="none"/>
              </w:rPr>
              <w:t xml:space="preserve">. </w:t>
            </w:r>
            <w:r w:rsidRPr="00EC7F74">
              <w:rPr>
                <w:rFonts w:ascii="Avenir Next" w:eastAsia="Times New Roman" w:hAnsi="Avenir Next" w:cs="Times New Roman"/>
                <w:kern w:val="0"/>
                <w:sz w:val="20"/>
                <w:szCs w:val="20"/>
                <w14:ligatures w14:val="none"/>
              </w:rPr>
              <w:t>A patient with white matter damage can still activate individual cortical areas but cannot coordinate their activity across hemispheres.</w:t>
            </w:r>
          </w:p>
        </w:tc>
        <w:tc>
          <w:tcPr>
            <w:tcW w:w="3597" w:type="dxa"/>
          </w:tcPr>
          <w:p w14:paraId="7F632F5C" w14:textId="360DE258" w:rsidR="0029706B"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G. Primary somatosensory cortex + somatosensory association area</w:t>
            </w:r>
          </w:p>
        </w:tc>
      </w:tr>
      <w:tr w:rsidR="002B07B7" w14:paraId="540EB92E" w14:textId="77777777" w:rsidTr="0005256D">
        <w:tc>
          <w:tcPr>
            <w:tcW w:w="985" w:type="dxa"/>
            <w:vAlign w:val="center"/>
          </w:tcPr>
          <w:p w14:paraId="7C22EB2F" w14:textId="59CEF13B" w:rsidR="002B07B7" w:rsidRPr="0005256D" w:rsidRDefault="0005256D" w:rsidP="0005256D">
            <w:pPr>
              <w:jc w:val="center"/>
              <w:rPr>
                <w:rFonts w:ascii="Avenir Next" w:eastAsia="Times New Roman" w:hAnsi="Avenir Next" w:cs="Times New Roman"/>
                <w:b/>
                <w:bCs/>
                <w:color w:val="A02B93" w:themeColor="accent5"/>
                <w:kern w:val="0"/>
                <w:sz w:val="20"/>
                <w:szCs w:val="20"/>
                <w14:ligatures w14:val="none"/>
              </w:rPr>
            </w:pPr>
            <w:r w:rsidRPr="0005256D">
              <w:rPr>
                <w:rFonts w:ascii="Avenir Next" w:eastAsia="Times New Roman" w:hAnsi="Avenir Next" w:cs="Times New Roman"/>
                <w:b/>
                <w:bCs/>
                <w:color w:val="A02B93" w:themeColor="accent5"/>
                <w:kern w:val="0"/>
                <w:sz w:val="20"/>
                <w:szCs w:val="20"/>
                <w14:ligatures w14:val="none"/>
              </w:rPr>
              <w:t>A</w:t>
            </w:r>
          </w:p>
        </w:tc>
        <w:tc>
          <w:tcPr>
            <w:tcW w:w="6208" w:type="dxa"/>
          </w:tcPr>
          <w:p w14:paraId="62A56FF8" w14:textId="41C5B645" w:rsidR="002B07B7" w:rsidRPr="00EC7F74" w:rsidRDefault="002B07B7"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8. A patient can see objects clearly and name their colors but cannot recognize what the objects are or what they are used for.</w:t>
            </w:r>
          </w:p>
        </w:tc>
        <w:tc>
          <w:tcPr>
            <w:tcW w:w="3597" w:type="dxa"/>
          </w:tcPr>
          <w:p w14:paraId="7FC56DB5" w14:textId="08B0CDCE" w:rsidR="002B07B7" w:rsidRPr="00EC7F74" w:rsidRDefault="00EC7F74" w:rsidP="00464A4A">
            <w:pPr>
              <w:rPr>
                <w:rFonts w:ascii="Avenir Next" w:eastAsia="Times New Roman" w:hAnsi="Avenir Next" w:cs="Times New Roman"/>
                <w:kern w:val="0"/>
                <w:sz w:val="20"/>
                <w:szCs w:val="20"/>
                <w14:ligatures w14:val="none"/>
              </w:rPr>
            </w:pPr>
            <w:r w:rsidRPr="00EC7F74">
              <w:rPr>
                <w:rFonts w:ascii="Avenir Next" w:eastAsia="Times New Roman" w:hAnsi="Avenir Next" w:cs="Times New Roman"/>
                <w:kern w:val="0"/>
                <w:sz w:val="20"/>
                <w:szCs w:val="20"/>
                <w14:ligatures w14:val="none"/>
              </w:rPr>
              <w:t>H. Corpus callosum + commissural fibers</w:t>
            </w:r>
          </w:p>
        </w:tc>
      </w:tr>
    </w:tbl>
    <w:p w14:paraId="4693CE20" w14:textId="02CE21ED" w:rsidR="00485CCA" w:rsidRPr="00485CCA" w:rsidRDefault="00485CCA" w:rsidP="00696F87">
      <w:pPr>
        <w:rPr>
          <w:rFonts w:ascii="Avenir Next" w:eastAsia="Times New Roman" w:hAnsi="Avenir Next" w:cs="Times New Roman"/>
          <w:kern w:val="0"/>
          <w:sz w:val="20"/>
          <w:szCs w:val="20"/>
          <w14:ligatures w14:val="none"/>
        </w:rPr>
      </w:pPr>
    </w:p>
    <w:p w14:paraId="11F3D0BB" w14:textId="73B0EEFB" w:rsidR="00DC7C02" w:rsidRPr="009421DF" w:rsidRDefault="00DC7C02" w:rsidP="00696F87">
      <w:pPr>
        <w:rPr>
          <w:rFonts w:ascii="Avenir Next" w:eastAsia="Times New Roman" w:hAnsi="Avenir Next" w:cs="Times New Roman"/>
          <w:b/>
          <w:bCs/>
          <w:kern w:val="0"/>
          <w:sz w:val="20"/>
          <w:szCs w:val="20"/>
          <w14:ligatures w14:val="none"/>
        </w:rPr>
      </w:pPr>
    </w:p>
    <w:sectPr w:rsidR="00DC7C02" w:rsidRPr="009421DF" w:rsidSect="00883698">
      <w:headerReference w:type="default" r:id="rId7"/>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A1EC87" w14:textId="77777777" w:rsidR="00304241" w:rsidRDefault="00304241" w:rsidP="00F3758A">
      <w:r>
        <w:separator/>
      </w:r>
    </w:p>
  </w:endnote>
  <w:endnote w:type="continuationSeparator" w:id="0">
    <w:p w14:paraId="7291885D" w14:textId="77777777" w:rsidR="00304241" w:rsidRDefault="00304241" w:rsidP="00F375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venir Next">
    <w:panose1 w:val="020B0503020202020204"/>
    <w:charset w:val="00"/>
    <w:family w:val="swiss"/>
    <w:pitch w:val="variable"/>
    <w:sig w:usb0="8000002F" w:usb1="5000204A" w:usb2="00000000" w:usb3="00000000" w:csb0="0000009B"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618711"/>
      <w:docPartObj>
        <w:docPartGallery w:val="Page Numbers (Bottom of Page)"/>
        <w:docPartUnique/>
      </w:docPartObj>
    </w:sdtPr>
    <w:sdtEndPr>
      <w:rPr>
        <w:rStyle w:val="PageNumber"/>
      </w:rPr>
    </w:sdtEndPr>
    <w:sdtContent>
      <w:p w14:paraId="0C9617FD" w14:textId="58DF284D" w:rsidR="009A72FA" w:rsidRDefault="009A72FA" w:rsidP="00AF013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564F19F" w14:textId="77777777" w:rsidR="009A72FA" w:rsidRDefault="009A72FA" w:rsidP="009A72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venir Next" w:hAnsi="Avenir Next"/>
        <w:sz w:val="20"/>
        <w:szCs w:val="20"/>
      </w:rPr>
      <w:id w:val="682553271"/>
      <w:docPartObj>
        <w:docPartGallery w:val="Page Numbers (Bottom of Page)"/>
        <w:docPartUnique/>
      </w:docPartObj>
    </w:sdtPr>
    <w:sdtEndPr>
      <w:rPr>
        <w:rStyle w:val="PageNumber"/>
      </w:rPr>
    </w:sdtEndPr>
    <w:sdtContent>
      <w:p w14:paraId="45B226CE" w14:textId="4E3B6708" w:rsidR="009A72FA" w:rsidRPr="009A72FA" w:rsidRDefault="009A72FA" w:rsidP="00AF0132">
        <w:pPr>
          <w:pStyle w:val="Footer"/>
          <w:framePr w:wrap="none" w:vAnchor="text" w:hAnchor="margin" w:xAlign="right" w:y="1"/>
          <w:rPr>
            <w:rStyle w:val="PageNumber"/>
            <w:rFonts w:ascii="Avenir Next" w:hAnsi="Avenir Next"/>
            <w:sz w:val="20"/>
            <w:szCs w:val="20"/>
          </w:rPr>
        </w:pPr>
        <w:r w:rsidRPr="009A72FA">
          <w:rPr>
            <w:rStyle w:val="PageNumber"/>
            <w:rFonts w:ascii="Avenir Next" w:hAnsi="Avenir Next"/>
            <w:sz w:val="20"/>
            <w:szCs w:val="20"/>
          </w:rPr>
          <w:fldChar w:fldCharType="begin"/>
        </w:r>
        <w:r w:rsidRPr="009A72FA">
          <w:rPr>
            <w:rStyle w:val="PageNumber"/>
            <w:rFonts w:ascii="Avenir Next" w:hAnsi="Avenir Next"/>
            <w:sz w:val="20"/>
            <w:szCs w:val="20"/>
          </w:rPr>
          <w:instrText xml:space="preserve"> PAGE </w:instrText>
        </w:r>
        <w:r w:rsidRPr="009A72FA">
          <w:rPr>
            <w:rStyle w:val="PageNumber"/>
            <w:rFonts w:ascii="Avenir Next" w:hAnsi="Avenir Next"/>
            <w:sz w:val="20"/>
            <w:szCs w:val="20"/>
          </w:rPr>
          <w:fldChar w:fldCharType="separate"/>
        </w:r>
        <w:r w:rsidRPr="009A72FA">
          <w:rPr>
            <w:rStyle w:val="PageNumber"/>
            <w:rFonts w:ascii="Avenir Next" w:hAnsi="Avenir Next"/>
            <w:noProof/>
            <w:sz w:val="20"/>
            <w:szCs w:val="20"/>
          </w:rPr>
          <w:t>3</w:t>
        </w:r>
        <w:r w:rsidRPr="009A72FA">
          <w:rPr>
            <w:rStyle w:val="PageNumber"/>
            <w:rFonts w:ascii="Avenir Next" w:hAnsi="Avenir Next"/>
            <w:sz w:val="20"/>
            <w:szCs w:val="20"/>
          </w:rPr>
          <w:fldChar w:fldCharType="end"/>
        </w:r>
      </w:p>
    </w:sdtContent>
  </w:sdt>
  <w:p w14:paraId="03F76A35" w14:textId="77777777" w:rsidR="009A72FA" w:rsidRPr="009A72FA" w:rsidRDefault="009A72FA" w:rsidP="009A72FA">
    <w:pPr>
      <w:pStyle w:val="Footer"/>
      <w:ind w:right="360"/>
      <w:rPr>
        <w:rFonts w:ascii="Avenir Next" w:hAnsi="Avenir Next"/>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CC6BF" w14:textId="77777777" w:rsidR="00304241" w:rsidRDefault="00304241" w:rsidP="00F3758A">
      <w:r>
        <w:separator/>
      </w:r>
    </w:p>
  </w:footnote>
  <w:footnote w:type="continuationSeparator" w:id="0">
    <w:p w14:paraId="1CDFD51F" w14:textId="77777777" w:rsidR="00304241" w:rsidRDefault="00304241" w:rsidP="00F375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0F8D2" w14:textId="57EA09EE" w:rsidR="00F3758A" w:rsidRPr="007827D2" w:rsidRDefault="00F3758A">
    <w:pPr>
      <w:pStyle w:val="Header"/>
      <w:rPr>
        <w:rFonts w:ascii="Avenir Next" w:hAnsi="Avenir Next"/>
        <w:color w:val="A02B93" w:themeColor="accent5"/>
        <w:sz w:val="20"/>
        <w:szCs w:val="20"/>
      </w:rPr>
    </w:pPr>
    <w:r w:rsidRPr="007827D2">
      <w:rPr>
        <w:rFonts w:ascii="Avenir Next" w:hAnsi="Avenir Next"/>
        <w:color w:val="A02B93" w:themeColor="accent5"/>
        <w:sz w:val="20"/>
        <w:szCs w:val="20"/>
      </w:rPr>
      <w:t>BIOL2251</w:t>
    </w:r>
    <w:r w:rsidRPr="007827D2">
      <w:rPr>
        <w:rFonts w:ascii="Avenir Next" w:hAnsi="Avenir Next"/>
        <w:color w:val="A02B93" w:themeColor="accent5"/>
        <w:sz w:val="20"/>
        <w:szCs w:val="20"/>
      </w:rPr>
      <w:ptab w:relativeTo="margin" w:alignment="center" w:leader="none"/>
    </w:r>
    <w:r w:rsidR="000B770B" w:rsidRPr="007827D2">
      <w:rPr>
        <w:rFonts w:ascii="Avenir Next" w:hAnsi="Avenir Next"/>
        <w:color w:val="A02B93" w:themeColor="accent5"/>
        <w:sz w:val="20"/>
        <w:szCs w:val="20"/>
      </w:rPr>
      <w:t xml:space="preserve">Practice </w:t>
    </w:r>
    <w:r w:rsidR="008773E5" w:rsidRPr="007827D2">
      <w:rPr>
        <w:rFonts w:ascii="Avenir Next" w:hAnsi="Avenir Next"/>
        <w:color w:val="A02B93" w:themeColor="accent5"/>
        <w:sz w:val="20"/>
        <w:szCs w:val="20"/>
      </w:rPr>
      <w:t>Worksheet</w:t>
    </w:r>
    <w:r w:rsidR="007827D2" w:rsidRPr="007827D2">
      <w:rPr>
        <w:rFonts w:ascii="Avenir Next" w:hAnsi="Avenir Next"/>
        <w:color w:val="A02B93" w:themeColor="accent5"/>
        <w:sz w:val="20"/>
        <w:szCs w:val="20"/>
      </w:rPr>
      <w:t xml:space="preserve"> Key</w:t>
    </w:r>
    <w:r w:rsidRPr="007827D2">
      <w:rPr>
        <w:rFonts w:ascii="Avenir Next" w:hAnsi="Avenir Next"/>
        <w:color w:val="A02B93" w:themeColor="accent5"/>
        <w:sz w:val="20"/>
        <w:szCs w:val="20"/>
      </w:rPr>
      <w:ptab w:relativeTo="margin" w:alignment="right" w:leader="none"/>
    </w:r>
    <w:r w:rsidRPr="007827D2">
      <w:rPr>
        <w:rFonts w:ascii="Avenir Next" w:hAnsi="Avenir Next"/>
        <w:color w:val="A02B93" w:themeColor="accent5"/>
        <w:sz w:val="20"/>
        <w:szCs w:val="20"/>
      </w:rPr>
      <w:t xml:space="preserve">Chapter </w:t>
    </w:r>
    <w:r w:rsidR="00843DD7" w:rsidRPr="007827D2">
      <w:rPr>
        <w:rFonts w:ascii="Avenir Next" w:hAnsi="Avenir Next"/>
        <w:color w:val="A02B93" w:themeColor="accent5"/>
        <w:sz w:val="20"/>
        <w:szCs w:val="20"/>
      </w:rPr>
      <w:t>1</w:t>
    </w:r>
    <w:r w:rsidR="004622E8" w:rsidRPr="007827D2">
      <w:rPr>
        <w:rFonts w:ascii="Avenir Next" w:hAnsi="Avenir Next"/>
        <w:color w:val="A02B93" w:themeColor="accent5"/>
        <w:sz w:val="20"/>
        <w:szCs w:val="20"/>
      </w:rPr>
      <w:t>4-</w:t>
    </w:r>
    <w:r w:rsidR="00DC7C02" w:rsidRPr="007827D2">
      <w:rPr>
        <w:rFonts w:ascii="Avenir Next" w:hAnsi="Avenir Next"/>
        <w:color w:val="A02B93" w:themeColor="accent5"/>
        <w:sz w:val="20"/>
        <w:szCs w:val="20"/>
      </w:rPr>
      <w:t>2</w:t>
    </w:r>
  </w:p>
  <w:p w14:paraId="55C9C659" w14:textId="77777777" w:rsidR="00883698" w:rsidRPr="007827D2" w:rsidRDefault="00883698">
    <w:pPr>
      <w:pStyle w:val="Header"/>
      <w:rPr>
        <w:rFonts w:ascii="Avenir Next" w:hAnsi="Avenir Next"/>
        <w:color w:val="A02B93" w:themeColor="accent5"/>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CC"/>
    <w:multiLevelType w:val="multilevel"/>
    <w:tmpl w:val="D382D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87CB6"/>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1816AC"/>
    <w:multiLevelType w:val="multilevel"/>
    <w:tmpl w:val="ED7E8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1A75CA"/>
    <w:multiLevelType w:val="multilevel"/>
    <w:tmpl w:val="1E78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162380"/>
    <w:multiLevelType w:val="multilevel"/>
    <w:tmpl w:val="5FAE2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7A7CAD"/>
    <w:multiLevelType w:val="multilevel"/>
    <w:tmpl w:val="77A8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7F3FA3"/>
    <w:multiLevelType w:val="multilevel"/>
    <w:tmpl w:val="04744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7E09CA"/>
    <w:multiLevelType w:val="multilevel"/>
    <w:tmpl w:val="9C4EF7A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4E27D2F"/>
    <w:multiLevelType w:val="multilevel"/>
    <w:tmpl w:val="74E62C1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A35D2F"/>
    <w:multiLevelType w:val="multilevel"/>
    <w:tmpl w:val="4B82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788287B"/>
    <w:multiLevelType w:val="multilevel"/>
    <w:tmpl w:val="71B0D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E28FD"/>
    <w:multiLevelType w:val="multilevel"/>
    <w:tmpl w:val="71F6830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4B3A5D"/>
    <w:multiLevelType w:val="hybridMultilevel"/>
    <w:tmpl w:val="8AA8C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D8F604E"/>
    <w:multiLevelType w:val="multilevel"/>
    <w:tmpl w:val="CA3E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D9B2443"/>
    <w:multiLevelType w:val="multilevel"/>
    <w:tmpl w:val="8BBC2FB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E28594D"/>
    <w:multiLevelType w:val="multilevel"/>
    <w:tmpl w:val="5A609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2404AF"/>
    <w:multiLevelType w:val="multilevel"/>
    <w:tmpl w:val="CEA29E7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7071A0"/>
    <w:multiLevelType w:val="multilevel"/>
    <w:tmpl w:val="98EE5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9C1C6C"/>
    <w:multiLevelType w:val="multilevel"/>
    <w:tmpl w:val="1D7464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566C1B"/>
    <w:multiLevelType w:val="multilevel"/>
    <w:tmpl w:val="2606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D35A4"/>
    <w:multiLevelType w:val="multilevel"/>
    <w:tmpl w:val="2AD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5A331D"/>
    <w:multiLevelType w:val="multilevel"/>
    <w:tmpl w:val="4C827C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4B4678"/>
    <w:multiLevelType w:val="multilevel"/>
    <w:tmpl w:val="3C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8A2DB8"/>
    <w:multiLevelType w:val="multilevel"/>
    <w:tmpl w:val="55FC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E64A4E"/>
    <w:multiLevelType w:val="multilevel"/>
    <w:tmpl w:val="A01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722003"/>
    <w:multiLevelType w:val="multilevel"/>
    <w:tmpl w:val="7CC2AB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E9C096A"/>
    <w:multiLevelType w:val="multilevel"/>
    <w:tmpl w:val="94E82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69327A"/>
    <w:multiLevelType w:val="multilevel"/>
    <w:tmpl w:val="4B0A2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0AC24F2"/>
    <w:multiLevelType w:val="multilevel"/>
    <w:tmpl w:val="2264BAD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D364F3"/>
    <w:multiLevelType w:val="multilevel"/>
    <w:tmpl w:val="0BFE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26280E"/>
    <w:multiLevelType w:val="multilevel"/>
    <w:tmpl w:val="B2C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6C2133"/>
    <w:multiLevelType w:val="multilevel"/>
    <w:tmpl w:val="C584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4476584"/>
    <w:multiLevelType w:val="multilevel"/>
    <w:tmpl w:val="8E782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45C0A55"/>
    <w:multiLevelType w:val="multilevel"/>
    <w:tmpl w:val="00C4B79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282369"/>
    <w:multiLevelType w:val="multilevel"/>
    <w:tmpl w:val="5CA2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E614F9"/>
    <w:multiLevelType w:val="multilevel"/>
    <w:tmpl w:val="97121F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751FD3"/>
    <w:multiLevelType w:val="multilevel"/>
    <w:tmpl w:val="29841B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77280D"/>
    <w:multiLevelType w:val="multilevel"/>
    <w:tmpl w:val="74CC3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7DC5543"/>
    <w:multiLevelType w:val="multilevel"/>
    <w:tmpl w:val="7604F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1E0C1E"/>
    <w:multiLevelType w:val="multilevel"/>
    <w:tmpl w:val="3B92A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D537782"/>
    <w:multiLevelType w:val="multilevel"/>
    <w:tmpl w:val="2F7C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B06453"/>
    <w:multiLevelType w:val="multilevel"/>
    <w:tmpl w:val="1C52B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1355C0"/>
    <w:multiLevelType w:val="multilevel"/>
    <w:tmpl w:val="D908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716F1F"/>
    <w:multiLevelType w:val="multilevel"/>
    <w:tmpl w:val="A91E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2E3F28"/>
    <w:multiLevelType w:val="multilevel"/>
    <w:tmpl w:val="4A00338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F68699B"/>
    <w:multiLevelType w:val="multilevel"/>
    <w:tmpl w:val="65D62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1AA0BB9"/>
    <w:multiLevelType w:val="multilevel"/>
    <w:tmpl w:val="CB38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FD743C"/>
    <w:multiLevelType w:val="multilevel"/>
    <w:tmpl w:val="C5A4B2A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24248B9"/>
    <w:multiLevelType w:val="multilevel"/>
    <w:tmpl w:val="6930B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523C86"/>
    <w:multiLevelType w:val="multilevel"/>
    <w:tmpl w:val="2040AB1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29D622F"/>
    <w:multiLevelType w:val="multilevel"/>
    <w:tmpl w:val="4282DE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1159B7"/>
    <w:multiLevelType w:val="multilevel"/>
    <w:tmpl w:val="29E21B4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485110C"/>
    <w:multiLevelType w:val="multilevel"/>
    <w:tmpl w:val="4282DE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68B397F"/>
    <w:multiLevelType w:val="multilevel"/>
    <w:tmpl w:val="195C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72A74F9"/>
    <w:multiLevelType w:val="multilevel"/>
    <w:tmpl w:val="915E63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A14D16"/>
    <w:multiLevelType w:val="multilevel"/>
    <w:tmpl w:val="245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0B4C0B"/>
    <w:multiLevelType w:val="multilevel"/>
    <w:tmpl w:val="25C0A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BE0BA0"/>
    <w:multiLevelType w:val="multilevel"/>
    <w:tmpl w:val="771E2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8D57226"/>
    <w:multiLevelType w:val="multilevel"/>
    <w:tmpl w:val="D228C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0C339A"/>
    <w:multiLevelType w:val="multilevel"/>
    <w:tmpl w:val="BEAE9D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733E7C"/>
    <w:multiLevelType w:val="multilevel"/>
    <w:tmpl w:val="B0A42C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99828D9"/>
    <w:multiLevelType w:val="multilevel"/>
    <w:tmpl w:val="9DC64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9BF101B"/>
    <w:multiLevelType w:val="multilevel"/>
    <w:tmpl w:val="09C4E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A0A5C2E"/>
    <w:multiLevelType w:val="multilevel"/>
    <w:tmpl w:val="276CB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A0D5576"/>
    <w:multiLevelType w:val="multilevel"/>
    <w:tmpl w:val="AF6656B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AA87106"/>
    <w:multiLevelType w:val="multilevel"/>
    <w:tmpl w:val="AB7417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B1268C9"/>
    <w:multiLevelType w:val="multilevel"/>
    <w:tmpl w:val="761C93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BC94A8B"/>
    <w:multiLevelType w:val="multilevel"/>
    <w:tmpl w:val="1AC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3CA30379"/>
    <w:multiLevelType w:val="multilevel"/>
    <w:tmpl w:val="BD5A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404618"/>
    <w:multiLevelType w:val="multilevel"/>
    <w:tmpl w:val="9098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03B522E"/>
    <w:multiLevelType w:val="multilevel"/>
    <w:tmpl w:val="D4A0A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1E112C1"/>
    <w:multiLevelType w:val="multilevel"/>
    <w:tmpl w:val="54A6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393A3D"/>
    <w:multiLevelType w:val="multilevel"/>
    <w:tmpl w:val="FBF8EB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2631878"/>
    <w:multiLevelType w:val="multilevel"/>
    <w:tmpl w:val="D35CE6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2922DC9"/>
    <w:multiLevelType w:val="multilevel"/>
    <w:tmpl w:val="5C7A39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4244D30"/>
    <w:multiLevelType w:val="multilevel"/>
    <w:tmpl w:val="C8F6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345189"/>
    <w:multiLevelType w:val="multilevel"/>
    <w:tmpl w:val="969ED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4DE36EA"/>
    <w:multiLevelType w:val="multilevel"/>
    <w:tmpl w:val="DFDE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5FD2CEE"/>
    <w:multiLevelType w:val="multilevel"/>
    <w:tmpl w:val="EA8ED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6376155"/>
    <w:multiLevelType w:val="multilevel"/>
    <w:tmpl w:val="9AAAF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66A1A69"/>
    <w:multiLevelType w:val="multilevel"/>
    <w:tmpl w:val="BEF67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66E3EDE"/>
    <w:multiLevelType w:val="multilevel"/>
    <w:tmpl w:val="FB1CE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759570A"/>
    <w:multiLevelType w:val="multilevel"/>
    <w:tmpl w:val="C5525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8C56BCB"/>
    <w:multiLevelType w:val="hybridMultilevel"/>
    <w:tmpl w:val="0EDC74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E83F1A"/>
    <w:multiLevelType w:val="multilevel"/>
    <w:tmpl w:val="F7B4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9894DFC"/>
    <w:multiLevelType w:val="multilevel"/>
    <w:tmpl w:val="E6D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B2F03BB"/>
    <w:multiLevelType w:val="multilevel"/>
    <w:tmpl w:val="B6C40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B8901D9"/>
    <w:multiLevelType w:val="multilevel"/>
    <w:tmpl w:val="10247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BE5595B"/>
    <w:multiLevelType w:val="multilevel"/>
    <w:tmpl w:val="93D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CBD4184"/>
    <w:multiLevelType w:val="multilevel"/>
    <w:tmpl w:val="4BE2B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DD76C3C"/>
    <w:multiLevelType w:val="multilevel"/>
    <w:tmpl w:val="F5323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DFB5DDB"/>
    <w:multiLevelType w:val="multilevel"/>
    <w:tmpl w:val="E5D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EBC542A"/>
    <w:multiLevelType w:val="hybridMultilevel"/>
    <w:tmpl w:val="18CA7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EF95DD3"/>
    <w:multiLevelType w:val="multilevel"/>
    <w:tmpl w:val="4E0A6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0547C54"/>
    <w:multiLevelType w:val="multilevel"/>
    <w:tmpl w:val="D514F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1B9688E"/>
    <w:multiLevelType w:val="hybridMultilevel"/>
    <w:tmpl w:val="D9C4B6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1FC68DA"/>
    <w:multiLevelType w:val="multilevel"/>
    <w:tmpl w:val="7B44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2507F58"/>
    <w:multiLevelType w:val="multilevel"/>
    <w:tmpl w:val="3D08C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262389B"/>
    <w:multiLevelType w:val="multilevel"/>
    <w:tmpl w:val="A562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3B05C23"/>
    <w:multiLevelType w:val="multilevel"/>
    <w:tmpl w:val="F68C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65A1318"/>
    <w:multiLevelType w:val="multilevel"/>
    <w:tmpl w:val="7E1EC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57866F29"/>
    <w:multiLevelType w:val="multilevel"/>
    <w:tmpl w:val="6D3AB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94D284A"/>
    <w:multiLevelType w:val="multilevel"/>
    <w:tmpl w:val="C8A2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B631AF"/>
    <w:multiLevelType w:val="multilevel"/>
    <w:tmpl w:val="91B2F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DF019F1"/>
    <w:multiLevelType w:val="multilevel"/>
    <w:tmpl w:val="E32A66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0AF617D"/>
    <w:multiLevelType w:val="multilevel"/>
    <w:tmpl w:val="775A13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0C95BE8"/>
    <w:multiLevelType w:val="multilevel"/>
    <w:tmpl w:val="2E92F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2BD454E"/>
    <w:multiLevelType w:val="multilevel"/>
    <w:tmpl w:val="E720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2E952E7"/>
    <w:multiLevelType w:val="multilevel"/>
    <w:tmpl w:val="381863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2F35643"/>
    <w:multiLevelType w:val="multilevel"/>
    <w:tmpl w:val="09962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3102E50"/>
    <w:multiLevelType w:val="multilevel"/>
    <w:tmpl w:val="C04A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3CE14B2"/>
    <w:multiLevelType w:val="multilevel"/>
    <w:tmpl w:val="58D8E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45C59AB"/>
    <w:multiLevelType w:val="multilevel"/>
    <w:tmpl w:val="5CA2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4C646B4"/>
    <w:multiLevelType w:val="multilevel"/>
    <w:tmpl w:val="45EA7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61C154C"/>
    <w:multiLevelType w:val="multilevel"/>
    <w:tmpl w:val="5E9AB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7087D59"/>
    <w:multiLevelType w:val="multilevel"/>
    <w:tmpl w:val="0128B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7950453"/>
    <w:multiLevelType w:val="multilevel"/>
    <w:tmpl w:val="334C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8875D35"/>
    <w:multiLevelType w:val="hybridMultilevel"/>
    <w:tmpl w:val="118C7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9133DB6"/>
    <w:multiLevelType w:val="multilevel"/>
    <w:tmpl w:val="5B58D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9484838"/>
    <w:multiLevelType w:val="multilevel"/>
    <w:tmpl w:val="987C78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AC00D6A"/>
    <w:multiLevelType w:val="multilevel"/>
    <w:tmpl w:val="BCAA3A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C141B6E"/>
    <w:multiLevelType w:val="hybridMultilevel"/>
    <w:tmpl w:val="0644C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E410AE0"/>
    <w:multiLevelType w:val="multilevel"/>
    <w:tmpl w:val="B1801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EF74CCD"/>
    <w:multiLevelType w:val="multilevel"/>
    <w:tmpl w:val="355211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082064C"/>
    <w:multiLevelType w:val="multilevel"/>
    <w:tmpl w:val="A28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1033F01"/>
    <w:multiLevelType w:val="multilevel"/>
    <w:tmpl w:val="AC640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1D833F6"/>
    <w:multiLevelType w:val="multilevel"/>
    <w:tmpl w:val="3D484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2282DB8"/>
    <w:multiLevelType w:val="multilevel"/>
    <w:tmpl w:val="49BC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22D025A"/>
    <w:multiLevelType w:val="multilevel"/>
    <w:tmpl w:val="D278050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4646432"/>
    <w:multiLevelType w:val="multilevel"/>
    <w:tmpl w:val="4DF41C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58B25AA"/>
    <w:multiLevelType w:val="multilevel"/>
    <w:tmpl w:val="46407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75A20790"/>
    <w:multiLevelType w:val="multilevel"/>
    <w:tmpl w:val="91C48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6446492"/>
    <w:multiLevelType w:val="multilevel"/>
    <w:tmpl w:val="F424A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77B81D53"/>
    <w:multiLevelType w:val="multilevel"/>
    <w:tmpl w:val="3D4E3C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9D522C8"/>
    <w:multiLevelType w:val="multilevel"/>
    <w:tmpl w:val="F772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7BCA517C"/>
    <w:multiLevelType w:val="hybridMultilevel"/>
    <w:tmpl w:val="B0A2C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7C191DEB"/>
    <w:multiLevelType w:val="hybridMultilevel"/>
    <w:tmpl w:val="D8E8B8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C8D722F"/>
    <w:multiLevelType w:val="multilevel"/>
    <w:tmpl w:val="69544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EE20B1D"/>
    <w:multiLevelType w:val="multilevel"/>
    <w:tmpl w:val="2E6E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82781781">
    <w:abstractNumId w:val="75"/>
  </w:num>
  <w:num w:numId="2" w16cid:durableId="1261722978">
    <w:abstractNumId w:val="69"/>
  </w:num>
  <w:num w:numId="3" w16cid:durableId="1776899393">
    <w:abstractNumId w:val="55"/>
  </w:num>
  <w:num w:numId="4" w16cid:durableId="1001473988">
    <w:abstractNumId w:val="24"/>
  </w:num>
  <w:num w:numId="5" w16cid:durableId="178744313">
    <w:abstractNumId w:val="137"/>
  </w:num>
  <w:num w:numId="6" w16cid:durableId="1877037311">
    <w:abstractNumId w:val="126"/>
  </w:num>
  <w:num w:numId="7" w16cid:durableId="744650241">
    <w:abstractNumId w:val="62"/>
  </w:num>
  <w:num w:numId="8" w16cid:durableId="706949401">
    <w:abstractNumId w:val="81"/>
  </w:num>
  <w:num w:numId="9" w16cid:durableId="1470051139">
    <w:abstractNumId w:val="43"/>
  </w:num>
  <w:num w:numId="10" w16cid:durableId="2120182161">
    <w:abstractNumId w:val="82"/>
  </w:num>
  <w:num w:numId="11" w16cid:durableId="1689602261">
    <w:abstractNumId w:val="97"/>
  </w:num>
  <w:num w:numId="12" w16cid:durableId="1174683265">
    <w:abstractNumId w:val="93"/>
  </w:num>
  <w:num w:numId="13" w16cid:durableId="1018312432">
    <w:abstractNumId w:val="15"/>
  </w:num>
  <w:num w:numId="14" w16cid:durableId="2022704610">
    <w:abstractNumId w:val="87"/>
  </w:num>
  <w:num w:numId="15" w16cid:durableId="1025982699">
    <w:abstractNumId w:val="125"/>
  </w:num>
  <w:num w:numId="16" w16cid:durableId="698047106">
    <w:abstractNumId w:val="86"/>
  </w:num>
  <w:num w:numId="17" w16cid:durableId="795024940">
    <w:abstractNumId w:val="130"/>
  </w:num>
  <w:num w:numId="18" w16cid:durableId="1643076487">
    <w:abstractNumId w:val="63"/>
  </w:num>
  <w:num w:numId="19" w16cid:durableId="526452024">
    <w:abstractNumId w:val="53"/>
  </w:num>
  <w:num w:numId="20" w16cid:durableId="1295334236">
    <w:abstractNumId w:val="107"/>
  </w:num>
  <w:num w:numId="21" w16cid:durableId="1072393276">
    <w:abstractNumId w:val="27"/>
  </w:num>
  <w:num w:numId="22" w16cid:durableId="1004746217">
    <w:abstractNumId w:val="19"/>
  </w:num>
  <w:num w:numId="23" w16cid:durableId="1677998326">
    <w:abstractNumId w:val="112"/>
  </w:num>
  <w:num w:numId="24" w16cid:durableId="272589171">
    <w:abstractNumId w:val="116"/>
  </w:num>
  <w:num w:numId="25" w16cid:durableId="498541915">
    <w:abstractNumId w:val="71"/>
  </w:num>
  <w:num w:numId="26" w16cid:durableId="681710710">
    <w:abstractNumId w:val="96"/>
  </w:num>
  <w:num w:numId="27" w16cid:durableId="999428344">
    <w:abstractNumId w:val="29"/>
  </w:num>
  <w:num w:numId="28" w16cid:durableId="638997709">
    <w:abstractNumId w:val="48"/>
  </w:num>
  <w:num w:numId="29" w16cid:durableId="1537307594">
    <w:abstractNumId w:val="10"/>
  </w:num>
  <w:num w:numId="30" w16cid:durableId="1902254952">
    <w:abstractNumId w:val="110"/>
  </w:num>
  <w:num w:numId="31" w16cid:durableId="1479611906">
    <w:abstractNumId w:val="20"/>
  </w:num>
  <w:num w:numId="32" w16cid:durableId="770390615">
    <w:abstractNumId w:val="0"/>
  </w:num>
  <w:num w:numId="33" w16cid:durableId="597106448">
    <w:abstractNumId w:val="1"/>
  </w:num>
  <w:num w:numId="34" w16cid:durableId="1114517264">
    <w:abstractNumId w:val="30"/>
  </w:num>
  <w:num w:numId="35" w16cid:durableId="340744851">
    <w:abstractNumId w:val="2"/>
  </w:num>
  <w:num w:numId="36" w16cid:durableId="510099130">
    <w:abstractNumId w:val="3"/>
  </w:num>
  <w:num w:numId="37" w16cid:durableId="1677491133">
    <w:abstractNumId w:val="67"/>
  </w:num>
  <w:num w:numId="38" w16cid:durableId="2015959958">
    <w:abstractNumId w:val="89"/>
  </w:num>
  <w:num w:numId="39" w16cid:durableId="1196427404">
    <w:abstractNumId w:val="34"/>
  </w:num>
  <w:num w:numId="40" w16cid:durableId="508714194">
    <w:abstractNumId w:val="23"/>
  </w:num>
  <w:num w:numId="41" w16cid:durableId="1492989293">
    <w:abstractNumId w:val="100"/>
  </w:num>
  <w:num w:numId="42" w16cid:durableId="2012294489">
    <w:abstractNumId w:val="103"/>
  </w:num>
  <w:num w:numId="43" w16cid:durableId="470100993">
    <w:abstractNumId w:val="106"/>
  </w:num>
  <w:num w:numId="44" w16cid:durableId="1877422374">
    <w:abstractNumId w:val="90"/>
  </w:num>
  <w:num w:numId="45" w16cid:durableId="907300102">
    <w:abstractNumId w:val="113"/>
  </w:num>
  <w:num w:numId="46" w16cid:durableId="878009378">
    <w:abstractNumId w:val="76"/>
  </w:num>
  <w:num w:numId="47" w16cid:durableId="1460688492">
    <w:abstractNumId w:val="115"/>
  </w:num>
  <w:num w:numId="48" w16cid:durableId="251593126">
    <w:abstractNumId w:val="42"/>
  </w:num>
  <w:num w:numId="49" w16cid:durableId="1785537369">
    <w:abstractNumId w:val="131"/>
  </w:num>
  <w:num w:numId="50" w16cid:durableId="1384252442">
    <w:abstractNumId w:val="58"/>
  </w:num>
  <w:num w:numId="51" w16cid:durableId="48502211">
    <w:abstractNumId w:val="77"/>
  </w:num>
  <w:num w:numId="52" w16cid:durableId="1234465380">
    <w:abstractNumId w:val="118"/>
  </w:num>
  <w:num w:numId="53" w16cid:durableId="1386181047">
    <w:abstractNumId w:val="99"/>
  </w:num>
  <w:num w:numId="54" w16cid:durableId="1326593197">
    <w:abstractNumId w:val="91"/>
  </w:num>
  <w:num w:numId="55" w16cid:durableId="38090822">
    <w:abstractNumId w:val="26"/>
  </w:num>
  <w:num w:numId="56" w16cid:durableId="446658629">
    <w:abstractNumId w:val="17"/>
  </w:num>
  <w:num w:numId="57" w16cid:durableId="1946110364">
    <w:abstractNumId w:val="70"/>
  </w:num>
  <w:num w:numId="58" w16cid:durableId="907152886">
    <w:abstractNumId w:val="88"/>
  </w:num>
  <w:num w:numId="59" w16cid:durableId="1034842510">
    <w:abstractNumId w:val="85"/>
  </w:num>
  <w:num w:numId="60" w16cid:durableId="956333204">
    <w:abstractNumId w:val="46"/>
  </w:num>
  <w:num w:numId="61" w16cid:durableId="1053848752">
    <w:abstractNumId w:val="6"/>
  </w:num>
  <w:num w:numId="62" w16cid:durableId="1710298256">
    <w:abstractNumId w:val="94"/>
  </w:num>
  <w:num w:numId="63" w16cid:durableId="1933969182">
    <w:abstractNumId w:val="22"/>
  </w:num>
  <w:num w:numId="64" w16cid:durableId="340621168">
    <w:abstractNumId w:val="56"/>
  </w:num>
  <w:num w:numId="65" w16cid:durableId="375544610">
    <w:abstractNumId w:val="135"/>
  </w:num>
  <w:num w:numId="66" w16cid:durableId="1353334976">
    <w:abstractNumId w:val="13"/>
  </w:num>
  <w:num w:numId="67" w16cid:durableId="1775637470">
    <w:abstractNumId w:val="45"/>
  </w:num>
  <w:num w:numId="68" w16cid:durableId="1750346242">
    <w:abstractNumId w:val="84"/>
  </w:num>
  <w:num w:numId="69" w16cid:durableId="1533614130">
    <w:abstractNumId w:val="61"/>
  </w:num>
  <w:num w:numId="70" w16cid:durableId="1786150254">
    <w:abstractNumId w:val="134"/>
  </w:num>
  <w:num w:numId="71" w16cid:durableId="1530289672">
    <w:abstractNumId w:val="78"/>
  </w:num>
  <w:num w:numId="72" w16cid:durableId="344480567">
    <w:abstractNumId w:val="32"/>
  </w:num>
  <w:num w:numId="73" w16cid:durableId="910626468">
    <w:abstractNumId w:val="5"/>
  </w:num>
  <w:num w:numId="74" w16cid:durableId="385495399">
    <w:abstractNumId w:val="41"/>
  </w:num>
  <w:num w:numId="75" w16cid:durableId="713426979">
    <w:abstractNumId w:val="132"/>
  </w:num>
  <w:num w:numId="76" w16cid:durableId="35007369">
    <w:abstractNumId w:val="101"/>
  </w:num>
  <w:num w:numId="77" w16cid:durableId="1753350400">
    <w:abstractNumId w:val="129"/>
  </w:num>
  <w:num w:numId="78" w16cid:durableId="1894461456">
    <w:abstractNumId w:val="37"/>
  </w:num>
  <w:num w:numId="79" w16cid:durableId="429736882">
    <w:abstractNumId w:val="138"/>
  </w:num>
  <w:num w:numId="80" w16cid:durableId="1129593013">
    <w:abstractNumId w:val="57"/>
  </w:num>
  <w:num w:numId="81" w16cid:durableId="308678059">
    <w:abstractNumId w:val="40"/>
  </w:num>
  <w:num w:numId="82" w16cid:durableId="246808624">
    <w:abstractNumId w:val="9"/>
  </w:num>
  <w:num w:numId="83" w16cid:durableId="1121607667">
    <w:abstractNumId w:val="124"/>
  </w:num>
  <w:num w:numId="84" w16cid:durableId="1673487663">
    <w:abstractNumId w:val="109"/>
  </w:num>
  <w:num w:numId="85" w16cid:durableId="1662462465">
    <w:abstractNumId w:val="16"/>
  </w:num>
  <w:num w:numId="86" w16cid:durableId="1949772770">
    <w:abstractNumId w:val="36"/>
  </w:num>
  <w:num w:numId="87" w16cid:durableId="1832986217">
    <w:abstractNumId w:val="65"/>
  </w:num>
  <w:num w:numId="88" w16cid:durableId="1869098487">
    <w:abstractNumId w:val="73"/>
  </w:num>
  <w:num w:numId="89" w16cid:durableId="696542627">
    <w:abstractNumId w:val="35"/>
  </w:num>
  <w:num w:numId="90" w16cid:durableId="1078986849">
    <w:abstractNumId w:val="120"/>
  </w:num>
  <w:num w:numId="91" w16cid:durableId="638271448">
    <w:abstractNumId w:val="47"/>
  </w:num>
  <w:num w:numId="92" w16cid:durableId="445582917">
    <w:abstractNumId w:val="11"/>
  </w:num>
  <w:num w:numId="93" w16cid:durableId="1749569472">
    <w:abstractNumId w:val="28"/>
  </w:num>
  <w:num w:numId="94" w16cid:durableId="360474274">
    <w:abstractNumId w:val="80"/>
  </w:num>
  <w:num w:numId="95" w16cid:durableId="1007488391">
    <w:abstractNumId w:val="33"/>
  </w:num>
  <w:num w:numId="96" w16cid:durableId="1489977402">
    <w:abstractNumId w:val="49"/>
  </w:num>
  <w:num w:numId="97" w16cid:durableId="177232447">
    <w:abstractNumId w:val="74"/>
  </w:num>
  <w:num w:numId="98" w16cid:durableId="1500079974">
    <w:abstractNumId w:val="104"/>
  </w:num>
  <w:num w:numId="99" w16cid:durableId="718434696">
    <w:abstractNumId w:val="7"/>
  </w:num>
  <w:num w:numId="100" w16cid:durableId="1058550576">
    <w:abstractNumId w:val="44"/>
  </w:num>
  <w:num w:numId="101" w16cid:durableId="2029283316">
    <w:abstractNumId w:val="133"/>
  </w:num>
  <w:num w:numId="102" w16cid:durableId="2044934547">
    <w:abstractNumId w:val="79"/>
  </w:num>
  <w:num w:numId="103" w16cid:durableId="14501016">
    <w:abstractNumId w:val="122"/>
  </w:num>
  <w:num w:numId="104" w16cid:durableId="1381904409">
    <w:abstractNumId w:val="59"/>
  </w:num>
  <w:num w:numId="105" w16cid:durableId="1462383782">
    <w:abstractNumId w:val="105"/>
  </w:num>
  <w:num w:numId="106" w16cid:durableId="1823546664">
    <w:abstractNumId w:val="8"/>
  </w:num>
  <w:num w:numId="107" w16cid:durableId="764351142">
    <w:abstractNumId w:val="64"/>
  </w:num>
  <w:num w:numId="108" w16cid:durableId="1054739511">
    <w:abstractNumId w:val="14"/>
  </w:num>
  <w:num w:numId="109" w16cid:durableId="1483230622">
    <w:abstractNumId w:val="66"/>
  </w:num>
  <w:num w:numId="110" w16cid:durableId="931159126">
    <w:abstractNumId w:val="127"/>
  </w:num>
  <w:num w:numId="111" w16cid:durableId="194539714">
    <w:abstractNumId w:val="31"/>
  </w:num>
  <w:num w:numId="112" w16cid:durableId="1125076217">
    <w:abstractNumId w:val="4"/>
  </w:num>
  <w:num w:numId="113" w16cid:durableId="1419055240">
    <w:abstractNumId w:val="38"/>
  </w:num>
  <w:num w:numId="114" w16cid:durableId="1917009522">
    <w:abstractNumId w:val="111"/>
  </w:num>
  <w:num w:numId="115" w16cid:durableId="1656761597">
    <w:abstractNumId w:val="102"/>
  </w:num>
  <w:num w:numId="116" w16cid:durableId="1591499449">
    <w:abstractNumId w:val="39"/>
  </w:num>
  <w:num w:numId="117" w16cid:durableId="1930849408">
    <w:abstractNumId w:val="72"/>
  </w:num>
  <w:num w:numId="118" w16cid:durableId="205141831">
    <w:abstractNumId w:val="114"/>
  </w:num>
  <w:num w:numId="119" w16cid:durableId="210390442">
    <w:abstractNumId w:val="119"/>
  </w:num>
  <w:num w:numId="120" w16cid:durableId="1741055433">
    <w:abstractNumId w:val="54"/>
  </w:num>
  <w:num w:numId="121" w16cid:durableId="44185280">
    <w:abstractNumId w:val="21"/>
  </w:num>
  <w:num w:numId="122" w16cid:durableId="541675623">
    <w:abstractNumId w:val="52"/>
  </w:num>
  <w:num w:numId="123" w16cid:durableId="834997375">
    <w:abstractNumId w:val="98"/>
  </w:num>
  <w:num w:numId="124" w16cid:durableId="2070424110">
    <w:abstractNumId w:val="25"/>
  </w:num>
  <w:num w:numId="125" w16cid:durableId="573392214">
    <w:abstractNumId w:val="123"/>
  </w:num>
  <w:num w:numId="126" w16cid:durableId="530924904">
    <w:abstractNumId w:val="60"/>
  </w:num>
  <w:num w:numId="127" w16cid:durableId="664548096">
    <w:abstractNumId w:val="128"/>
  </w:num>
  <w:num w:numId="128" w16cid:durableId="932856135">
    <w:abstractNumId w:val="51"/>
  </w:num>
  <w:num w:numId="129" w16cid:durableId="1613050528">
    <w:abstractNumId w:val="18"/>
  </w:num>
  <w:num w:numId="130" w16cid:durableId="1349604058">
    <w:abstractNumId w:val="108"/>
  </w:num>
  <w:num w:numId="131" w16cid:durableId="984510525">
    <w:abstractNumId w:val="68"/>
  </w:num>
  <w:num w:numId="132" w16cid:durableId="2055426798">
    <w:abstractNumId w:val="50"/>
  </w:num>
  <w:num w:numId="133" w16cid:durableId="1174763123">
    <w:abstractNumId w:val="136"/>
  </w:num>
  <w:num w:numId="134" w16cid:durableId="2099979471">
    <w:abstractNumId w:val="83"/>
  </w:num>
  <w:num w:numId="135" w16cid:durableId="324014897">
    <w:abstractNumId w:val="121"/>
  </w:num>
  <w:num w:numId="136" w16cid:durableId="1486966397">
    <w:abstractNumId w:val="92"/>
  </w:num>
  <w:num w:numId="137" w16cid:durableId="673918210">
    <w:abstractNumId w:val="95"/>
  </w:num>
  <w:num w:numId="138" w16cid:durableId="1083376976">
    <w:abstractNumId w:val="12"/>
  </w:num>
  <w:num w:numId="139" w16cid:durableId="993148283">
    <w:abstractNumId w:val="1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58A"/>
    <w:rsid w:val="000040B3"/>
    <w:rsid w:val="00006C49"/>
    <w:rsid w:val="000117BF"/>
    <w:rsid w:val="00016B63"/>
    <w:rsid w:val="00016DB5"/>
    <w:rsid w:val="00020F86"/>
    <w:rsid w:val="00022A38"/>
    <w:rsid w:val="00022ACD"/>
    <w:rsid w:val="0003226C"/>
    <w:rsid w:val="0005256D"/>
    <w:rsid w:val="000726A8"/>
    <w:rsid w:val="000729FC"/>
    <w:rsid w:val="000809CF"/>
    <w:rsid w:val="00084210"/>
    <w:rsid w:val="00084B7E"/>
    <w:rsid w:val="000B17A4"/>
    <w:rsid w:val="000B1B07"/>
    <w:rsid w:val="000B1B35"/>
    <w:rsid w:val="000B4997"/>
    <w:rsid w:val="000B5F93"/>
    <w:rsid w:val="000B770B"/>
    <w:rsid w:val="000D4C9B"/>
    <w:rsid w:val="000E37B3"/>
    <w:rsid w:val="000F0231"/>
    <w:rsid w:val="000F0549"/>
    <w:rsid w:val="000F3A0A"/>
    <w:rsid w:val="0010786A"/>
    <w:rsid w:val="00136106"/>
    <w:rsid w:val="0013787E"/>
    <w:rsid w:val="00145880"/>
    <w:rsid w:val="001601E8"/>
    <w:rsid w:val="00166FAC"/>
    <w:rsid w:val="00184808"/>
    <w:rsid w:val="001B0289"/>
    <w:rsid w:val="001B285C"/>
    <w:rsid w:val="001B64CA"/>
    <w:rsid w:val="001D3517"/>
    <w:rsid w:val="002067F7"/>
    <w:rsid w:val="002153C3"/>
    <w:rsid w:val="002274AA"/>
    <w:rsid w:val="002336D5"/>
    <w:rsid w:val="00245495"/>
    <w:rsid w:val="00251B90"/>
    <w:rsid w:val="0026196F"/>
    <w:rsid w:val="00265491"/>
    <w:rsid w:val="00275704"/>
    <w:rsid w:val="0028092C"/>
    <w:rsid w:val="002831B6"/>
    <w:rsid w:val="00284532"/>
    <w:rsid w:val="00291529"/>
    <w:rsid w:val="0029706B"/>
    <w:rsid w:val="002B0314"/>
    <w:rsid w:val="002B07B7"/>
    <w:rsid w:val="002B2496"/>
    <w:rsid w:val="002D5DC1"/>
    <w:rsid w:val="002E7911"/>
    <w:rsid w:val="002F41F6"/>
    <w:rsid w:val="00303A8F"/>
    <w:rsid w:val="00303CB6"/>
    <w:rsid w:val="00304241"/>
    <w:rsid w:val="00311353"/>
    <w:rsid w:val="00312883"/>
    <w:rsid w:val="00320944"/>
    <w:rsid w:val="0033277E"/>
    <w:rsid w:val="00334AF9"/>
    <w:rsid w:val="00345421"/>
    <w:rsid w:val="00346183"/>
    <w:rsid w:val="00346EDB"/>
    <w:rsid w:val="00361F2F"/>
    <w:rsid w:val="00363842"/>
    <w:rsid w:val="003667D6"/>
    <w:rsid w:val="003668E3"/>
    <w:rsid w:val="00366BD5"/>
    <w:rsid w:val="00371AA8"/>
    <w:rsid w:val="00372B76"/>
    <w:rsid w:val="00383C78"/>
    <w:rsid w:val="00387418"/>
    <w:rsid w:val="00397AEE"/>
    <w:rsid w:val="003A257E"/>
    <w:rsid w:val="003A3BE6"/>
    <w:rsid w:val="003C0A29"/>
    <w:rsid w:val="003C0EDA"/>
    <w:rsid w:val="003C14B6"/>
    <w:rsid w:val="003C1B12"/>
    <w:rsid w:val="003C2165"/>
    <w:rsid w:val="003C5597"/>
    <w:rsid w:val="003C5792"/>
    <w:rsid w:val="003C715B"/>
    <w:rsid w:val="003D069D"/>
    <w:rsid w:val="003D2B33"/>
    <w:rsid w:val="003D5BFB"/>
    <w:rsid w:val="003E03BA"/>
    <w:rsid w:val="003F1CA0"/>
    <w:rsid w:val="0041214A"/>
    <w:rsid w:val="00426208"/>
    <w:rsid w:val="00431495"/>
    <w:rsid w:val="00455380"/>
    <w:rsid w:val="004622E8"/>
    <w:rsid w:val="00466AB8"/>
    <w:rsid w:val="00476FDA"/>
    <w:rsid w:val="00485CCA"/>
    <w:rsid w:val="00495752"/>
    <w:rsid w:val="00495A00"/>
    <w:rsid w:val="004A3A38"/>
    <w:rsid w:val="004C738F"/>
    <w:rsid w:val="004D0E51"/>
    <w:rsid w:val="004D3240"/>
    <w:rsid w:val="004E5396"/>
    <w:rsid w:val="004E64E3"/>
    <w:rsid w:val="00500D92"/>
    <w:rsid w:val="00503F9E"/>
    <w:rsid w:val="00505881"/>
    <w:rsid w:val="0051285D"/>
    <w:rsid w:val="00517BDC"/>
    <w:rsid w:val="00521645"/>
    <w:rsid w:val="005246EE"/>
    <w:rsid w:val="00524979"/>
    <w:rsid w:val="00525F3B"/>
    <w:rsid w:val="00541941"/>
    <w:rsid w:val="0056026C"/>
    <w:rsid w:val="00564DB3"/>
    <w:rsid w:val="00567BB8"/>
    <w:rsid w:val="005B208D"/>
    <w:rsid w:val="005B36AD"/>
    <w:rsid w:val="005C754C"/>
    <w:rsid w:val="005E6D23"/>
    <w:rsid w:val="005F57E4"/>
    <w:rsid w:val="0060202E"/>
    <w:rsid w:val="0060271A"/>
    <w:rsid w:val="00621DF1"/>
    <w:rsid w:val="00632A3B"/>
    <w:rsid w:val="00645EE4"/>
    <w:rsid w:val="00650484"/>
    <w:rsid w:val="00675A13"/>
    <w:rsid w:val="00676F12"/>
    <w:rsid w:val="00680331"/>
    <w:rsid w:val="00682E0F"/>
    <w:rsid w:val="00696F87"/>
    <w:rsid w:val="006A7F9C"/>
    <w:rsid w:val="006B13B2"/>
    <w:rsid w:val="006B1519"/>
    <w:rsid w:val="006B30C2"/>
    <w:rsid w:val="006B5A60"/>
    <w:rsid w:val="006D2F7F"/>
    <w:rsid w:val="006E3920"/>
    <w:rsid w:val="006E5C45"/>
    <w:rsid w:val="00710936"/>
    <w:rsid w:val="00723819"/>
    <w:rsid w:val="0072434C"/>
    <w:rsid w:val="00727B16"/>
    <w:rsid w:val="007362CE"/>
    <w:rsid w:val="007502CF"/>
    <w:rsid w:val="00753C50"/>
    <w:rsid w:val="00755464"/>
    <w:rsid w:val="00761BFA"/>
    <w:rsid w:val="007719AF"/>
    <w:rsid w:val="00772013"/>
    <w:rsid w:val="007827D2"/>
    <w:rsid w:val="007834D6"/>
    <w:rsid w:val="00796E18"/>
    <w:rsid w:val="007A14F2"/>
    <w:rsid w:val="007B279B"/>
    <w:rsid w:val="007B3AA4"/>
    <w:rsid w:val="007D4FB4"/>
    <w:rsid w:val="007D7ED2"/>
    <w:rsid w:val="00803854"/>
    <w:rsid w:val="00805A71"/>
    <w:rsid w:val="00807910"/>
    <w:rsid w:val="00807998"/>
    <w:rsid w:val="00820802"/>
    <w:rsid w:val="00821E6D"/>
    <w:rsid w:val="00827BBF"/>
    <w:rsid w:val="00843102"/>
    <w:rsid w:val="00843DD7"/>
    <w:rsid w:val="008468D0"/>
    <w:rsid w:val="00846F33"/>
    <w:rsid w:val="00854E48"/>
    <w:rsid w:val="00857D1A"/>
    <w:rsid w:val="00872674"/>
    <w:rsid w:val="00876C27"/>
    <w:rsid w:val="008773E5"/>
    <w:rsid w:val="00883698"/>
    <w:rsid w:val="00886F17"/>
    <w:rsid w:val="00894D66"/>
    <w:rsid w:val="008979B0"/>
    <w:rsid w:val="008A3540"/>
    <w:rsid w:val="008A4713"/>
    <w:rsid w:val="008A5599"/>
    <w:rsid w:val="008B4A04"/>
    <w:rsid w:val="008C0004"/>
    <w:rsid w:val="008D55D6"/>
    <w:rsid w:val="008E05AA"/>
    <w:rsid w:val="00902140"/>
    <w:rsid w:val="0090723E"/>
    <w:rsid w:val="00911B6D"/>
    <w:rsid w:val="009123FC"/>
    <w:rsid w:val="00915B08"/>
    <w:rsid w:val="00916533"/>
    <w:rsid w:val="00924143"/>
    <w:rsid w:val="00924678"/>
    <w:rsid w:val="009262D7"/>
    <w:rsid w:val="00940E97"/>
    <w:rsid w:val="00941F31"/>
    <w:rsid w:val="009421DF"/>
    <w:rsid w:val="0094255F"/>
    <w:rsid w:val="00946D20"/>
    <w:rsid w:val="009512F6"/>
    <w:rsid w:val="0096261F"/>
    <w:rsid w:val="009869A2"/>
    <w:rsid w:val="00992947"/>
    <w:rsid w:val="00993173"/>
    <w:rsid w:val="00996392"/>
    <w:rsid w:val="009A62BB"/>
    <w:rsid w:val="009A72FA"/>
    <w:rsid w:val="009C58DC"/>
    <w:rsid w:val="009D2B79"/>
    <w:rsid w:val="009D5071"/>
    <w:rsid w:val="009D7199"/>
    <w:rsid w:val="009E02C5"/>
    <w:rsid w:val="009E11BC"/>
    <w:rsid w:val="009F50FC"/>
    <w:rsid w:val="009F625E"/>
    <w:rsid w:val="009F7960"/>
    <w:rsid w:val="00A023A0"/>
    <w:rsid w:val="00A0404F"/>
    <w:rsid w:val="00A0541A"/>
    <w:rsid w:val="00A10DAA"/>
    <w:rsid w:val="00A13570"/>
    <w:rsid w:val="00A27A40"/>
    <w:rsid w:val="00A30603"/>
    <w:rsid w:val="00A37058"/>
    <w:rsid w:val="00A4286E"/>
    <w:rsid w:val="00A46E9D"/>
    <w:rsid w:val="00A516AC"/>
    <w:rsid w:val="00A523F3"/>
    <w:rsid w:val="00A559F8"/>
    <w:rsid w:val="00A568A6"/>
    <w:rsid w:val="00A76DB2"/>
    <w:rsid w:val="00A95086"/>
    <w:rsid w:val="00A969D5"/>
    <w:rsid w:val="00A96D07"/>
    <w:rsid w:val="00AA1F89"/>
    <w:rsid w:val="00AA2528"/>
    <w:rsid w:val="00AB05FE"/>
    <w:rsid w:val="00AB374A"/>
    <w:rsid w:val="00AC5F55"/>
    <w:rsid w:val="00AF220A"/>
    <w:rsid w:val="00AF5192"/>
    <w:rsid w:val="00B06740"/>
    <w:rsid w:val="00B14556"/>
    <w:rsid w:val="00B15038"/>
    <w:rsid w:val="00B21994"/>
    <w:rsid w:val="00B22DBB"/>
    <w:rsid w:val="00B37F21"/>
    <w:rsid w:val="00B55027"/>
    <w:rsid w:val="00B5555A"/>
    <w:rsid w:val="00B55B2F"/>
    <w:rsid w:val="00B562C6"/>
    <w:rsid w:val="00B62641"/>
    <w:rsid w:val="00B648A4"/>
    <w:rsid w:val="00B94917"/>
    <w:rsid w:val="00BA2936"/>
    <w:rsid w:val="00BA7FE8"/>
    <w:rsid w:val="00BB0049"/>
    <w:rsid w:val="00BB2F74"/>
    <w:rsid w:val="00BC0CF8"/>
    <w:rsid w:val="00BC63F9"/>
    <w:rsid w:val="00BE258C"/>
    <w:rsid w:val="00BF5F89"/>
    <w:rsid w:val="00C10CCB"/>
    <w:rsid w:val="00C11B3A"/>
    <w:rsid w:val="00C159B1"/>
    <w:rsid w:val="00C16E6B"/>
    <w:rsid w:val="00C221C1"/>
    <w:rsid w:val="00C27076"/>
    <w:rsid w:val="00C31879"/>
    <w:rsid w:val="00C31B2A"/>
    <w:rsid w:val="00C36E0D"/>
    <w:rsid w:val="00C42294"/>
    <w:rsid w:val="00C54E15"/>
    <w:rsid w:val="00C62978"/>
    <w:rsid w:val="00C901E4"/>
    <w:rsid w:val="00C915C0"/>
    <w:rsid w:val="00C922DD"/>
    <w:rsid w:val="00C934B1"/>
    <w:rsid w:val="00C93578"/>
    <w:rsid w:val="00C9480C"/>
    <w:rsid w:val="00C95184"/>
    <w:rsid w:val="00CB5594"/>
    <w:rsid w:val="00CD6FD7"/>
    <w:rsid w:val="00CD7BCC"/>
    <w:rsid w:val="00CF4314"/>
    <w:rsid w:val="00D0541A"/>
    <w:rsid w:val="00D2380F"/>
    <w:rsid w:val="00D249B0"/>
    <w:rsid w:val="00D278CD"/>
    <w:rsid w:val="00D31874"/>
    <w:rsid w:val="00D50B46"/>
    <w:rsid w:val="00D537FB"/>
    <w:rsid w:val="00D55775"/>
    <w:rsid w:val="00D57B9D"/>
    <w:rsid w:val="00D63748"/>
    <w:rsid w:val="00D64292"/>
    <w:rsid w:val="00D7024D"/>
    <w:rsid w:val="00D96106"/>
    <w:rsid w:val="00DB0E53"/>
    <w:rsid w:val="00DC3312"/>
    <w:rsid w:val="00DC6DA6"/>
    <w:rsid w:val="00DC766A"/>
    <w:rsid w:val="00DC7C02"/>
    <w:rsid w:val="00DE1258"/>
    <w:rsid w:val="00DE5F9B"/>
    <w:rsid w:val="00DF605B"/>
    <w:rsid w:val="00E05157"/>
    <w:rsid w:val="00E14091"/>
    <w:rsid w:val="00E142D8"/>
    <w:rsid w:val="00E24E83"/>
    <w:rsid w:val="00E403F6"/>
    <w:rsid w:val="00E404BA"/>
    <w:rsid w:val="00E42B57"/>
    <w:rsid w:val="00E51772"/>
    <w:rsid w:val="00E62020"/>
    <w:rsid w:val="00E622CD"/>
    <w:rsid w:val="00E630BB"/>
    <w:rsid w:val="00E77C15"/>
    <w:rsid w:val="00E96F1E"/>
    <w:rsid w:val="00EA06C4"/>
    <w:rsid w:val="00EA2B56"/>
    <w:rsid w:val="00EB2DE2"/>
    <w:rsid w:val="00EB5561"/>
    <w:rsid w:val="00EB6FF3"/>
    <w:rsid w:val="00EC106F"/>
    <w:rsid w:val="00EC489E"/>
    <w:rsid w:val="00EC7F74"/>
    <w:rsid w:val="00ED467D"/>
    <w:rsid w:val="00EE6186"/>
    <w:rsid w:val="00EF022B"/>
    <w:rsid w:val="00F04221"/>
    <w:rsid w:val="00F05084"/>
    <w:rsid w:val="00F178D0"/>
    <w:rsid w:val="00F22D64"/>
    <w:rsid w:val="00F3758A"/>
    <w:rsid w:val="00F44715"/>
    <w:rsid w:val="00F46CB8"/>
    <w:rsid w:val="00F566CF"/>
    <w:rsid w:val="00F57A48"/>
    <w:rsid w:val="00F617B6"/>
    <w:rsid w:val="00F673EC"/>
    <w:rsid w:val="00F70F4A"/>
    <w:rsid w:val="00F76C26"/>
    <w:rsid w:val="00F82B06"/>
    <w:rsid w:val="00F842AF"/>
    <w:rsid w:val="00F87618"/>
    <w:rsid w:val="00F90E9F"/>
    <w:rsid w:val="00F94B74"/>
    <w:rsid w:val="00FA069A"/>
    <w:rsid w:val="00FA6818"/>
    <w:rsid w:val="00FB0978"/>
    <w:rsid w:val="00FB0C92"/>
    <w:rsid w:val="00FB3945"/>
    <w:rsid w:val="00FC5FF8"/>
    <w:rsid w:val="00FD287B"/>
    <w:rsid w:val="00FD5EA9"/>
    <w:rsid w:val="00FE6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8226D"/>
  <w15:chartTrackingRefBased/>
  <w15:docId w15:val="{0D61A5B4-9C2D-FD42-885A-0AC8CFD38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1645"/>
  </w:style>
  <w:style w:type="paragraph" w:styleId="Heading1">
    <w:name w:val="heading 1"/>
    <w:basedOn w:val="Normal"/>
    <w:next w:val="Normal"/>
    <w:link w:val="Heading1Char"/>
    <w:uiPriority w:val="9"/>
    <w:qFormat/>
    <w:rsid w:val="00F37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7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758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58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3758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3758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3758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3758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3758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7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758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58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3758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3758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3758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3758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3758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3758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58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58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3758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758A"/>
    <w:rPr>
      <w:i/>
      <w:iCs/>
      <w:color w:val="404040" w:themeColor="text1" w:themeTint="BF"/>
    </w:rPr>
  </w:style>
  <w:style w:type="paragraph" w:styleId="ListParagraph">
    <w:name w:val="List Paragraph"/>
    <w:basedOn w:val="Normal"/>
    <w:uiPriority w:val="34"/>
    <w:qFormat/>
    <w:rsid w:val="00F3758A"/>
    <w:pPr>
      <w:ind w:left="720"/>
      <w:contextualSpacing/>
    </w:pPr>
  </w:style>
  <w:style w:type="character" w:styleId="IntenseEmphasis">
    <w:name w:val="Intense Emphasis"/>
    <w:basedOn w:val="DefaultParagraphFont"/>
    <w:uiPriority w:val="21"/>
    <w:qFormat/>
    <w:rsid w:val="00F3758A"/>
    <w:rPr>
      <w:i/>
      <w:iCs/>
      <w:color w:val="0F4761" w:themeColor="accent1" w:themeShade="BF"/>
    </w:rPr>
  </w:style>
  <w:style w:type="paragraph" w:styleId="IntenseQuote">
    <w:name w:val="Intense Quote"/>
    <w:basedOn w:val="Normal"/>
    <w:next w:val="Normal"/>
    <w:link w:val="IntenseQuoteChar"/>
    <w:uiPriority w:val="30"/>
    <w:qFormat/>
    <w:rsid w:val="00F37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58A"/>
    <w:rPr>
      <w:i/>
      <w:iCs/>
      <w:color w:val="0F4761" w:themeColor="accent1" w:themeShade="BF"/>
    </w:rPr>
  </w:style>
  <w:style w:type="character" w:styleId="IntenseReference">
    <w:name w:val="Intense Reference"/>
    <w:basedOn w:val="DefaultParagraphFont"/>
    <w:uiPriority w:val="32"/>
    <w:qFormat/>
    <w:rsid w:val="00F3758A"/>
    <w:rPr>
      <w:b/>
      <w:bCs/>
      <w:smallCaps/>
      <w:color w:val="0F4761" w:themeColor="accent1" w:themeShade="BF"/>
      <w:spacing w:val="5"/>
    </w:rPr>
  </w:style>
  <w:style w:type="paragraph" w:styleId="Header">
    <w:name w:val="header"/>
    <w:basedOn w:val="Normal"/>
    <w:link w:val="HeaderChar"/>
    <w:uiPriority w:val="99"/>
    <w:unhideWhenUsed/>
    <w:rsid w:val="00F3758A"/>
    <w:pPr>
      <w:tabs>
        <w:tab w:val="center" w:pos="4680"/>
        <w:tab w:val="right" w:pos="9360"/>
      </w:tabs>
    </w:pPr>
  </w:style>
  <w:style w:type="character" w:customStyle="1" w:styleId="HeaderChar">
    <w:name w:val="Header Char"/>
    <w:basedOn w:val="DefaultParagraphFont"/>
    <w:link w:val="Header"/>
    <w:uiPriority w:val="99"/>
    <w:rsid w:val="00F3758A"/>
  </w:style>
  <w:style w:type="paragraph" w:styleId="Footer">
    <w:name w:val="footer"/>
    <w:basedOn w:val="Normal"/>
    <w:link w:val="FooterChar"/>
    <w:uiPriority w:val="99"/>
    <w:unhideWhenUsed/>
    <w:rsid w:val="00F3758A"/>
    <w:pPr>
      <w:tabs>
        <w:tab w:val="center" w:pos="4680"/>
        <w:tab w:val="right" w:pos="9360"/>
      </w:tabs>
    </w:pPr>
  </w:style>
  <w:style w:type="character" w:customStyle="1" w:styleId="FooterChar">
    <w:name w:val="Footer Char"/>
    <w:basedOn w:val="DefaultParagraphFont"/>
    <w:link w:val="Footer"/>
    <w:uiPriority w:val="99"/>
    <w:rsid w:val="00F3758A"/>
  </w:style>
  <w:style w:type="paragraph" w:customStyle="1" w:styleId="font-claude-response-body">
    <w:name w:val="font-claude-response-body"/>
    <w:basedOn w:val="Normal"/>
    <w:rsid w:val="00E403F6"/>
    <w:pPr>
      <w:spacing w:before="100" w:beforeAutospacing="1" w:after="100" w:afterAutospacing="1"/>
    </w:pPr>
    <w:rPr>
      <w:rFonts w:eastAsia="Times New Roman" w:cs="Times New Roman"/>
      <w:kern w:val="0"/>
      <w14:ligatures w14:val="none"/>
    </w:rPr>
  </w:style>
  <w:style w:type="character" w:styleId="Emphasis">
    <w:name w:val="Emphasis"/>
    <w:basedOn w:val="DefaultParagraphFont"/>
    <w:uiPriority w:val="20"/>
    <w:qFormat/>
    <w:rsid w:val="00E403F6"/>
    <w:rPr>
      <w:i/>
      <w:iCs/>
    </w:rPr>
  </w:style>
  <w:style w:type="character" w:styleId="Strong">
    <w:name w:val="Strong"/>
    <w:basedOn w:val="DefaultParagraphFont"/>
    <w:uiPriority w:val="22"/>
    <w:qFormat/>
    <w:rsid w:val="00E403F6"/>
    <w:rPr>
      <w:b/>
      <w:bCs/>
    </w:rPr>
  </w:style>
  <w:style w:type="paragraph" w:customStyle="1" w:styleId="whitespace-normal">
    <w:name w:val="whitespace-normal"/>
    <w:basedOn w:val="Normal"/>
    <w:rsid w:val="00E403F6"/>
    <w:pPr>
      <w:spacing w:before="100" w:beforeAutospacing="1" w:after="100" w:afterAutospacing="1"/>
    </w:pPr>
    <w:rPr>
      <w:rFonts w:eastAsia="Times New Roman" w:cs="Times New Roman"/>
      <w:kern w:val="0"/>
      <w14:ligatures w14:val="none"/>
    </w:rPr>
  </w:style>
  <w:style w:type="table" w:styleId="TableGrid">
    <w:name w:val="Table Grid"/>
    <w:basedOn w:val="TableNormal"/>
    <w:uiPriority w:val="39"/>
    <w:rsid w:val="00E403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A72FA"/>
  </w:style>
  <w:style w:type="table" w:styleId="TableGridLight">
    <w:name w:val="Grid Table Light"/>
    <w:basedOn w:val="TableNormal"/>
    <w:uiPriority w:val="40"/>
    <w:rsid w:val="00650484"/>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7</Pages>
  <Words>2337</Words>
  <Characters>13321</Characters>
  <Application>Microsoft Office Word</Application>
  <DocSecurity>0</DocSecurity>
  <Lines>111</Lines>
  <Paragraphs>31</Paragraphs>
  <ScaleCrop>false</ScaleCrop>
  <Company/>
  <LinksUpToDate>false</LinksUpToDate>
  <CharactersWithSpaces>15627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Murray-Stoker</dc:creator>
  <cp:keywords/>
  <dc:description/>
  <cp:lastModifiedBy>David Murray-Stoker</cp:lastModifiedBy>
  <cp:revision>244</cp:revision>
  <cp:lastPrinted>2026-04-02T02:50:00Z</cp:lastPrinted>
  <dcterms:created xsi:type="dcterms:W3CDTF">2026-04-02T02:50:00Z</dcterms:created>
  <dcterms:modified xsi:type="dcterms:W3CDTF">2026-04-21T14:56:00Z</dcterms:modified>
</cp:coreProperties>
</file>