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227E" w14:textId="28CF0DAF" w:rsidR="00525F3B" w:rsidRPr="002B2496" w:rsidRDefault="00366BD5" w:rsidP="00696F87">
      <w:pPr>
        <w:rPr>
          <w:rFonts w:ascii="Avenir Next" w:hAnsi="Avenir Next"/>
          <w:color w:val="000000" w:themeColor="text1"/>
          <w:sz w:val="20"/>
          <w:szCs w:val="20"/>
        </w:rPr>
      </w:pPr>
      <w:r w:rsidRPr="002B2496">
        <w:rPr>
          <w:rFonts w:ascii="Avenir Next" w:hAnsi="Avenir Next"/>
          <w:b/>
          <w:bCs/>
          <w:color w:val="000000" w:themeColor="text1"/>
          <w:sz w:val="20"/>
          <w:szCs w:val="20"/>
        </w:rPr>
        <w:t>Name</w:t>
      </w:r>
      <w:r w:rsidR="00525F3B" w:rsidRPr="002B2496">
        <w:rPr>
          <w:rFonts w:ascii="Avenir Next" w:hAnsi="Avenir Next"/>
          <w:b/>
          <w:bCs/>
          <w:color w:val="000000" w:themeColor="text1"/>
          <w:sz w:val="20"/>
          <w:szCs w:val="20"/>
        </w:rPr>
        <w:t>:</w:t>
      </w:r>
      <w:r w:rsidR="00525F3B" w:rsidRPr="002B2496">
        <w:rPr>
          <w:rFonts w:ascii="Avenir Next" w:hAnsi="Avenir Next"/>
          <w:color w:val="000000" w:themeColor="text1"/>
          <w:sz w:val="20"/>
          <w:szCs w:val="20"/>
        </w:rPr>
        <w:t xml:space="preserve"> _____________________________________________________________</w:t>
      </w:r>
    </w:p>
    <w:p w14:paraId="165FE2F4" w14:textId="77777777" w:rsidR="00EA06C4" w:rsidRPr="002B2496" w:rsidRDefault="00EA06C4" w:rsidP="00696F87">
      <w:pPr>
        <w:outlineLvl w:val="1"/>
        <w:rPr>
          <w:rFonts w:ascii="Avenir Next" w:eastAsia="Times New Roman" w:hAnsi="Avenir Next" w:cs="Times New Roman"/>
          <w:kern w:val="0"/>
          <w:sz w:val="20"/>
          <w:szCs w:val="20"/>
          <w14:ligatures w14:val="none"/>
        </w:rPr>
      </w:pPr>
    </w:p>
    <w:p w14:paraId="45E9CAED" w14:textId="15439704" w:rsidR="00485CCA" w:rsidRPr="00696F87" w:rsidRDefault="00696F87" w:rsidP="00696F87">
      <w:pPr>
        <w:rPr>
          <w:rFonts w:ascii="Avenir Next" w:eastAsia="Times New Roman" w:hAnsi="Avenir Next" w:cs="Times New Roman"/>
          <w:b/>
          <w:bCs/>
          <w:kern w:val="0"/>
          <w14:ligatures w14:val="none"/>
        </w:rPr>
      </w:pPr>
      <w:r w:rsidRPr="00696F87">
        <w:rPr>
          <w:rFonts w:ascii="Avenir Next" w:eastAsia="Times New Roman" w:hAnsi="Avenir Next" w:cs="Times New Roman"/>
          <w:b/>
          <w:bCs/>
          <w:kern w:val="0"/>
          <w14:ligatures w14:val="none"/>
        </w:rPr>
        <w:t>1.</w:t>
      </w:r>
      <w:r w:rsidR="00485CCA" w:rsidRPr="00696F87">
        <w:rPr>
          <w:rFonts w:ascii="Avenir Next" w:eastAsia="Times New Roman" w:hAnsi="Avenir Next" w:cs="Times New Roman"/>
          <w:b/>
          <w:bCs/>
          <w:kern w:val="0"/>
          <w14:ligatures w14:val="none"/>
        </w:rPr>
        <w:t xml:space="preserve"> Mapping the Cerebrum </w:t>
      </w:r>
    </w:p>
    <w:p w14:paraId="40347FC8" w14:textId="77777777" w:rsidR="00696F87"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Learning Objective:</w:t>
      </w:r>
      <w:r w:rsidRPr="00485CCA">
        <w:rPr>
          <w:rFonts w:ascii="Avenir Next" w:eastAsia="Times New Roman" w:hAnsi="Avenir Next" w:cs="Times New Roman"/>
          <w:kern w:val="0"/>
          <w:sz w:val="20"/>
          <w:szCs w:val="20"/>
          <w14:ligatures w14:val="none"/>
        </w:rPr>
        <w:t xml:space="preserve"> Know the organization of the cerebrum; identify lobes, gyri, sulci, and fissures</w:t>
      </w:r>
    </w:p>
    <w:p w14:paraId="351AB167" w14:textId="17D0CC26"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Bloom's Level:</w:t>
      </w:r>
      <w:r w:rsidRPr="00485CCA">
        <w:rPr>
          <w:rFonts w:ascii="Avenir Next" w:eastAsia="Times New Roman" w:hAnsi="Avenir Next" w:cs="Times New Roman"/>
          <w:kern w:val="0"/>
          <w:sz w:val="20"/>
          <w:szCs w:val="20"/>
          <w14:ligatures w14:val="none"/>
        </w:rPr>
        <w:t xml:space="preserve"> Remember</w:t>
      </w:r>
    </w:p>
    <w:p w14:paraId="41B7F098" w14:textId="77777777" w:rsidR="00696F87" w:rsidRPr="00485CCA" w:rsidRDefault="00696F87" w:rsidP="00696F87">
      <w:pPr>
        <w:rPr>
          <w:rFonts w:ascii="Avenir Next" w:eastAsia="Times New Roman" w:hAnsi="Avenir Next" w:cs="Times New Roman"/>
          <w:kern w:val="0"/>
          <w:sz w:val="20"/>
          <w:szCs w:val="20"/>
          <w14:ligatures w14:val="none"/>
        </w:rPr>
      </w:pPr>
    </w:p>
    <w:p w14:paraId="5C1484F2" w14:textId="77777777"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Part A — Fill in the Blank</w:t>
      </w:r>
    </w:p>
    <w:p w14:paraId="1A3D3186" w14:textId="77777777"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Use the word bank to complete each statement. Each term is used once.</w:t>
      </w:r>
    </w:p>
    <w:p w14:paraId="687D03CA" w14:textId="77777777" w:rsidR="000F0549" w:rsidRPr="00485CCA" w:rsidRDefault="000F0549" w:rsidP="00696F87">
      <w:pPr>
        <w:rPr>
          <w:rFonts w:ascii="Avenir Next" w:eastAsia="Times New Roman" w:hAnsi="Avenir Next" w:cs="Times New Roman"/>
          <w:kern w:val="0"/>
          <w:sz w:val="20"/>
          <w:szCs w:val="20"/>
          <w14:ligatures w14:val="none"/>
        </w:rPr>
      </w:pPr>
    </w:p>
    <w:p w14:paraId="38A1B3F4" w14:textId="77777777"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Word Bank:</w:t>
      </w:r>
      <w:r w:rsidRPr="00485CCA">
        <w:rPr>
          <w:rFonts w:ascii="Avenir Next" w:eastAsia="Times New Roman" w:hAnsi="Avenir Next" w:cs="Times New Roman"/>
          <w:kern w:val="0"/>
          <w:sz w:val="20"/>
          <w:szCs w:val="20"/>
          <w14:ligatures w14:val="none"/>
        </w:rPr>
        <w:t xml:space="preserve"> frontal lobe | parietal lobe | temporal lobe | occipital lobe | precentral gyrus | postcentral gyrus | central sulcus | lateral sulcus | parieto-occipital sulcus | longitudinal fissure</w:t>
      </w:r>
    </w:p>
    <w:p w14:paraId="7791C282" w14:textId="77777777" w:rsidR="000F0549" w:rsidRPr="00485CCA" w:rsidRDefault="000F0549" w:rsidP="00696F87">
      <w:pPr>
        <w:rPr>
          <w:rFonts w:ascii="Avenir Next" w:eastAsia="Times New Roman" w:hAnsi="Avenir Next" w:cs="Times New Roman"/>
          <w:kern w:val="0"/>
          <w:sz w:val="20"/>
          <w:szCs w:val="20"/>
          <w14:ligatures w14:val="none"/>
        </w:rPr>
      </w:pPr>
    </w:p>
    <w:p w14:paraId="2E815C0D" w14:textId="77777777" w:rsidR="00485CCA" w:rsidRPr="00485CCA" w:rsidRDefault="00485CCA" w:rsidP="00311353">
      <w:pPr>
        <w:numPr>
          <w:ilvl w:val="0"/>
          <w:numId w:val="84"/>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The deep groove running along the superior midline that separates the left and right cerebral hemispheres is the _________________________.</w:t>
      </w:r>
    </w:p>
    <w:p w14:paraId="33B53258" w14:textId="77777777" w:rsidR="00485CCA" w:rsidRPr="00485CCA" w:rsidRDefault="00485CCA" w:rsidP="00311353">
      <w:pPr>
        <w:numPr>
          <w:ilvl w:val="0"/>
          <w:numId w:val="85"/>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The groove separating the frontal lobe from the parietal lobe is the _________________________.</w:t>
      </w:r>
    </w:p>
    <w:p w14:paraId="495928B8" w14:textId="77777777" w:rsidR="00485CCA" w:rsidRPr="00485CCA" w:rsidRDefault="00485CCA" w:rsidP="00311353">
      <w:pPr>
        <w:numPr>
          <w:ilvl w:val="0"/>
          <w:numId w:val="86"/>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The groove that separates the temporal lobe from the frontal and parietal lobes above it is the _________________________.</w:t>
      </w:r>
    </w:p>
    <w:p w14:paraId="7C7BF102" w14:textId="77777777" w:rsidR="00485CCA" w:rsidRPr="00485CCA" w:rsidRDefault="00485CCA" w:rsidP="00311353">
      <w:pPr>
        <w:numPr>
          <w:ilvl w:val="0"/>
          <w:numId w:val="87"/>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The groove that marks the boundary between the parietal and occipital lobes on the medial surface is the _________________________.</w:t>
      </w:r>
    </w:p>
    <w:p w14:paraId="39D9D595" w14:textId="77777777" w:rsidR="00485CCA" w:rsidRPr="00485CCA" w:rsidRDefault="00485CCA" w:rsidP="00311353">
      <w:pPr>
        <w:numPr>
          <w:ilvl w:val="0"/>
          <w:numId w:val="88"/>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The ridge of cortex immediately anterior to the central sulcus, housing primary motor neurons, is the _________________________.</w:t>
      </w:r>
    </w:p>
    <w:p w14:paraId="74E398B5" w14:textId="77777777" w:rsidR="00485CCA" w:rsidRPr="00485CCA" w:rsidRDefault="00485CCA" w:rsidP="00311353">
      <w:pPr>
        <w:numPr>
          <w:ilvl w:val="0"/>
          <w:numId w:val="89"/>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The ridge of cortex immediately posterior to the central sulcus, processing incoming sensory information, is the _________________________.</w:t>
      </w:r>
    </w:p>
    <w:p w14:paraId="5A6640F4" w14:textId="77777777" w:rsidR="00485CCA" w:rsidRPr="00485CCA" w:rsidRDefault="00485CCA" w:rsidP="00311353">
      <w:pPr>
        <w:numPr>
          <w:ilvl w:val="0"/>
          <w:numId w:val="90"/>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Voluntary movement planning, personality, and executive decision-making are primarily associated with the _________________________.</w:t>
      </w:r>
    </w:p>
    <w:p w14:paraId="1FD6AB62" w14:textId="77777777" w:rsidR="00485CCA" w:rsidRPr="00485CCA" w:rsidRDefault="00485CCA" w:rsidP="00311353">
      <w:pPr>
        <w:numPr>
          <w:ilvl w:val="0"/>
          <w:numId w:val="91"/>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Processing of touch, pressure, and body position is primarily associated with the _________________________.</w:t>
      </w:r>
    </w:p>
    <w:p w14:paraId="097980CF" w14:textId="77777777" w:rsidR="00485CCA" w:rsidRPr="00485CCA" w:rsidRDefault="00485CCA" w:rsidP="00311353">
      <w:pPr>
        <w:numPr>
          <w:ilvl w:val="0"/>
          <w:numId w:val="92"/>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Primary auditory processing occurs in the _________________________.</w:t>
      </w:r>
    </w:p>
    <w:p w14:paraId="154F2D24" w14:textId="77777777" w:rsidR="00485CCA" w:rsidRPr="00485CCA" w:rsidRDefault="00485CCA" w:rsidP="00311353">
      <w:pPr>
        <w:numPr>
          <w:ilvl w:val="0"/>
          <w:numId w:val="93"/>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Primary visual processing occurs in the _________________________.</w:t>
      </w:r>
    </w:p>
    <w:p w14:paraId="19836A70" w14:textId="459CD586" w:rsidR="00485CCA" w:rsidRPr="00485CCA" w:rsidRDefault="00485CCA" w:rsidP="00696F87">
      <w:pPr>
        <w:rPr>
          <w:rFonts w:ascii="Avenir Next" w:eastAsia="Times New Roman" w:hAnsi="Avenir Next" w:cs="Times New Roman"/>
          <w:kern w:val="0"/>
          <w:sz w:val="20"/>
          <w:szCs w:val="20"/>
          <w14:ligatures w14:val="none"/>
        </w:rPr>
      </w:pPr>
    </w:p>
    <w:p w14:paraId="6197128B" w14:textId="77777777"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Part B — Lobe Identification</w:t>
      </w:r>
    </w:p>
    <w:p w14:paraId="7BAF3FC0" w14:textId="77777777"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For each function listed below, identify the lobe most directly responsible.</w:t>
      </w:r>
    </w:p>
    <w:tbl>
      <w:tblPr>
        <w:tblStyle w:val="TableGrid"/>
        <w:tblW w:w="7200" w:type="dxa"/>
        <w:jc w:val="center"/>
        <w:tblLook w:val="04A0" w:firstRow="1" w:lastRow="0" w:firstColumn="1" w:lastColumn="0" w:noHBand="0" w:noVBand="1"/>
      </w:tblPr>
      <w:tblGrid>
        <w:gridCol w:w="4585"/>
        <w:gridCol w:w="2615"/>
      </w:tblGrid>
      <w:tr w:rsidR="00485CCA" w:rsidRPr="00485CCA" w14:paraId="62046939" w14:textId="77777777" w:rsidTr="00696F87">
        <w:trPr>
          <w:jc w:val="center"/>
        </w:trPr>
        <w:tc>
          <w:tcPr>
            <w:tcW w:w="4585" w:type="dxa"/>
            <w:hideMark/>
          </w:tcPr>
          <w:p w14:paraId="0D2DA01D" w14:textId="77777777" w:rsidR="00485CCA" w:rsidRPr="00485CCA" w:rsidRDefault="00485CCA" w:rsidP="00311353">
            <w:pPr>
              <w:jc w:val="center"/>
              <w:rPr>
                <w:rFonts w:ascii="Avenir Next" w:eastAsia="Times New Roman" w:hAnsi="Avenir Next" w:cs="Times New Roman"/>
                <w:b/>
                <w:bCs/>
                <w:kern w:val="0"/>
                <w:sz w:val="20"/>
                <w:szCs w:val="20"/>
                <w14:ligatures w14:val="none"/>
              </w:rPr>
            </w:pPr>
            <w:r w:rsidRPr="00485CCA">
              <w:rPr>
                <w:rFonts w:ascii="Avenir Next" w:eastAsia="Times New Roman" w:hAnsi="Avenir Next" w:cs="Times New Roman"/>
                <w:b/>
                <w:bCs/>
                <w:kern w:val="0"/>
                <w:sz w:val="20"/>
                <w:szCs w:val="20"/>
                <w14:ligatures w14:val="none"/>
              </w:rPr>
              <w:t>Function</w:t>
            </w:r>
          </w:p>
        </w:tc>
        <w:tc>
          <w:tcPr>
            <w:tcW w:w="2615" w:type="dxa"/>
            <w:hideMark/>
          </w:tcPr>
          <w:p w14:paraId="2A6439A6" w14:textId="77777777" w:rsidR="00485CCA" w:rsidRPr="00485CCA" w:rsidRDefault="00485CCA" w:rsidP="00311353">
            <w:pPr>
              <w:jc w:val="center"/>
              <w:rPr>
                <w:rFonts w:ascii="Avenir Next" w:eastAsia="Times New Roman" w:hAnsi="Avenir Next" w:cs="Times New Roman"/>
                <w:b/>
                <w:bCs/>
                <w:kern w:val="0"/>
                <w:sz w:val="20"/>
                <w:szCs w:val="20"/>
                <w14:ligatures w14:val="none"/>
              </w:rPr>
            </w:pPr>
            <w:r w:rsidRPr="00485CCA">
              <w:rPr>
                <w:rFonts w:ascii="Avenir Next" w:eastAsia="Times New Roman" w:hAnsi="Avenir Next" w:cs="Times New Roman"/>
                <w:b/>
                <w:bCs/>
                <w:kern w:val="0"/>
                <w:sz w:val="20"/>
                <w:szCs w:val="20"/>
                <w14:ligatures w14:val="none"/>
              </w:rPr>
              <w:t>Lobe</w:t>
            </w:r>
          </w:p>
        </w:tc>
      </w:tr>
      <w:tr w:rsidR="00485CCA" w:rsidRPr="00485CCA" w14:paraId="0A0A8F4F" w14:textId="77777777" w:rsidTr="00650484">
        <w:trPr>
          <w:jc w:val="center"/>
        </w:trPr>
        <w:tc>
          <w:tcPr>
            <w:tcW w:w="4585" w:type="dxa"/>
            <w:vAlign w:val="center"/>
            <w:hideMark/>
          </w:tcPr>
          <w:p w14:paraId="5E459A54" w14:textId="77777777" w:rsidR="00485CCA" w:rsidRPr="00485CCA" w:rsidRDefault="00485CCA" w:rsidP="00650484">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Interpreting what you see</w:t>
            </w:r>
          </w:p>
        </w:tc>
        <w:tc>
          <w:tcPr>
            <w:tcW w:w="2615" w:type="dxa"/>
            <w:hideMark/>
          </w:tcPr>
          <w:p w14:paraId="7C8C42E2" w14:textId="77777777" w:rsidR="00485CCA" w:rsidRDefault="00485CCA" w:rsidP="00696F87">
            <w:pPr>
              <w:rPr>
                <w:rFonts w:ascii="Avenir Next" w:eastAsia="Times New Roman" w:hAnsi="Avenir Next" w:cs="Times New Roman"/>
                <w:kern w:val="0"/>
                <w:sz w:val="20"/>
                <w:szCs w:val="20"/>
                <w14:ligatures w14:val="none"/>
              </w:rPr>
            </w:pPr>
          </w:p>
          <w:p w14:paraId="56BE8384" w14:textId="77777777" w:rsidR="00A37329" w:rsidRDefault="00A37329" w:rsidP="00696F87">
            <w:pPr>
              <w:rPr>
                <w:rFonts w:ascii="Avenir Next" w:eastAsia="Times New Roman" w:hAnsi="Avenir Next" w:cs="Times New Roman"/>
                <w:kern w:val="0"/>
                <w:sz w:val="20"/>
                <w:szCs w:val="20"/>
                <w14:ligatures w14:val="none"/>
              </w:rPr>
            </w:pPr>
          </w:p>
          <w:p w14:paraId="2F3E7490" w14:textId="77777777" w:rsidR="00650484" w:rsidRPr="00485CCA" w:rsidRDefault="00650484" w:rsidP="00696F87">
            <w:pPr>
              <w:rPr>
                <w:rFonts w:ascii="Avenir Next" w:eastAsia="Times New Roman" w:hAnsi="Avenir Next" w:cs="Times New Roman"/>
                <w:kern w:val="0"/>
                <w:sz w:val="20"/>
                <w:szCs w:val="20"/>
                <w14:ligatures w14:val="none"/>
              </w:rPr>
            </w:pPr>
          </w:p>
        </w:tc>
      </w:tr>
      <w:tr w:rsidR="00485CCA" w:rsidRPr="00485CCA" w14:paraId="1761A6A9" w14:textId="77777777" w:rsidTr="00650484">
        <w:trPr>
          <w:jc w:val="center"/>
        </w:trPr>
        <w:tc>
          <w:tcPr>
            <w:tcW w:w="4585" w:type="dxa"/>
            <w:vAlign w:val="center"/>
            <w:hideMark/>
          </w:tcPr>
          <w:p w14:paraId="522878C1" w14:textId="77777777" w:rsidR="00485CCA" w:rsidRPr="00485CCA" w:rsidRDefault="00485CCA" w:rsidP="00650484">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Recognizing a familiar voice</w:t>
            </w:r>
          </w:p>
        </w:tc>
        <w:tc>
          <w:tcPr>
            <w:tcW w:w="2615" w:type="dxa"/>
            <w:hideMark/>
          </w:tcPr>
          <w:p w14:paraId="02B9936F" w14:textId="77777777" w:rsidR="00485CCA" w:rsidRDefault="00485CCA" w:rsidP="00696F87">
            <w:pPr>
              <w:rPr>
                <w:rFonts w:ascii="Avenir Next" w:eastAsia="Times New Roman" w:hAnsi="Avenir Next" w:cs="Times New Roman"/>
                <w:kern w:val="0"/>
                <w:sz w:val="20"/>
                <w:szCs w:val="20"/>
                <w14:ligatures w14:val="none"/>
              </w:rPr>
            </w:pPr>
          </w:p>
          <w:p w14:paraId="7B4E748F" w14:textId="77777777" w:rsidR="00650484" w:rsidRDefault="00650484" w:rsidP="00696F87">
            <w:pPr>
              <w:rPr>
                <w:rFonts w:ascii="Avenir Next" w:eastAsia="Times New Roman" w:hAnsi="Avenir Next" w:cs="Times New Roman"/>
                <w:kern w:val="0"/>
                <w:sz w:val="20"/>
                <w:szCs w:val="20"/>
                <w14:ligatures w14:val="none"/>
              </w:rPr>
            </w:pPr>
          </w:p>
          <w:p w14:paraId="75AD60A6" w14:textId="77777777" w:rsidR="00311353" w:rsidRPr="00485CCA" w:rsidRDefault="00311353" w:rsidP="00696F87">
            <w:pPr>
              <w:rPr>
                <w:rFonts w:ascii="Avenir Next" w:eastAsia="Times New Roman" w:hAnsi="Avenir Next" w:cs="Times New Roman"/>
                <w:kern w:val="0"/>
                <w:sz w:val="20"/>
                <w:szCs w:val="20"/>
                <w14:ligatures w14:val="none"/>
              </w:rPr>
            </w:pPr>
          </w:p>
        </w:tc>
      </w:tr>
      <w:tr w:rsidR="00485CCA" w:rsidRPr="00485CCA" w14:paraId="57564BF7" w14:textId="77777777" w:rsidTr="00650484">
        <w:trPr>
          <w:jc w:val="center"/>
        </w:trPr>
        <w:tc>
          <w:tcPr>
            <w:tcW w:w="4585" w:type="dxa"/>
            <w:vAlign w:val="center"/>
            <w:hideMark/>
          </w:tcPr>
          <w:p w14:paraId="184359AB" w14:textId="77777777" w:rsidR="00485CCA" w:rsidRPr="00485CCA" w:rsidRDefault="00485CCA" w:rsidP="00650484">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Planning and initiating a voluntary movement</w:t>
            </w:r>
          </w:p>
        </w:tc>
        <w:tc>
          <w:tcPr>
            <w:tcW w:w="2615" w:type="dxa"/>
            <w:hideMark/>
          </w:tcPr>
          <w:p w14:paraId="22F76747" w14:textId="77777777" w:rsidR="00485CCA" w:rsidRDefault="00485CCA" w:rsidP="00696F87">
            <w:pPr>
              <w:rPr>
                <w:rFonts w:ascii="Avenir Next" w:eastAsia="Times New Roman" w:hAnsi="Avenir Next" w:cs="Times New Roman"/>
                <w:kern w:val="0"/>
                <w:sz w:val="20"/>
                <w:szCs w:val="20"/>
                <w14:ligatures w14:val="none"/>
              </w:rPr>
            </w:pPr>
          </w:p>
          <w:p w14:paraId="58DE2E17" w14:textId="77777777" w:rsidR="00650484" w:rsidRDefault="00650484" w:rsidP="00696F87">
            <w:pPr>
              <w:rPr>
                <w:rFonts w:ascii="Avenir Next" w:eastAsia="Times New Roman" w:hAnsi="Avenir Next" w:cs="Times New Roman"/>
                <w:kern w:val="0"/>
                <w:sz w:val="20"/>
                <w:szCs w:val="20"/>
                <w14:ligatures w14:val="none"/>
              </w:rPr>
            </w:pPr>
          </w:p>
          <w:p w14:paraId="6AD3B868" w14:textId="77777777" w:rsidR="00311353" w:rsidRPr="00485CCA" w:rsidRDefault="00311353" w:rsidP="00696F87">
            <w:pPr>
              <w:rPr>
                <w:rFonts w:ascii="Avenir Next" w:eastAsia="Times New Roman" w:hAnsi="Avenir Next" w:cs="Times New Roman"/>
                <w:kern w:val="0"/>
                <w:sz w:val="20"/>
                <w:szCs w:val="20"/>
                <w14:ligatures w14:val="none"/>
              </w:rPr>
            </w:pPr>
          </w:p>
        </w:tc>
      </w:tr>
      <w:tr w:rsidR="00485CCA" w:rsidRPr="00485CCA" w14:paraId="1C6E6F5C" w14:textId="77777777" w:rsidTr="00650484">
        <w:trPr>
          <w:jc w:val="center"/>
        </w:trPr>
        <w:tc>
          <w:tcPr>
            <w:tcW w:w="4585" w:type="dxa"/>
            <w:vAlign w:val="center"/>
            <w:hideMark/>
          </w:tcPr>
          <w:p w14:paraId="24AD2902" w14:textId="77777777" w:rsidR="00485CCA" w:rsidRPr="00485CCA" w:rsidRDefault="00485CCA" w:rsidP="00650484">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Perceiving that your hand is being squeezed</w:t>
            </w:r>
          </w:p>
        </w:tc>
        <w:tc>
          <w:tcPr>
            <w:tcW w:w="2615" w:type="dxa"/>
            <w:hideMark/>
          </w:tcPr>
          <w:p w14:paraId="5F1F9338" w14:textId="77777777" w:rsidR="00485CCA" w:rsidRDefault="00485CCA" w:rsidP="00696F87">
            <w:pPr>
              <w:rPr>
                <w:rFonts w:ascii="Avenir Next" w:eastAsia="Times New Roman" w:hAnsi="Avenir Next" w:cs="Times New Roman"/>
                <w:kern w:val="0"/>
                <w:sz w:val="20"/>
                <w:szCs w:val="20"/>
                <w14:ligatures w14:val="none"/>
              </w:rPr>
            </w:pPr>
          </w:p>
          <w:p w14:paraId="0041F534" w14:textId="77777777" w:rsidR="00650484" w:rsidRDefault="00650484" w:rsidP="00696F87">
            <w:pPr>
              <w:rPr>
                <w:rFonts w:ascii="Avenir Next" w:eastAsia="Times New Roman" w:hAnsi="Avenir Next" w:cs="Times New Roman"/>
                <w:kern w:val="0"/>
                <w:sz w:val="20"/>
                <w:szCs w:val="20"/>
                <w14:ligatures w14:val="none"/>
              </w:rPr>
            </w:pPr>
          </w:p>
          <w:p w14:paraId="220B093F" w14:textId="77777777" w:rsidR="00311353" w:rsidRPr="00485CCA" w:rsidRDefault="00311353" w:rsidP="00696F87">
            <w:pPr>
              <w:rPr>
                <w:rFonts w:ascii="Avenir Next" w:eastAsia="Times New Roman" w:hAnsi="Avenir Next" w:cs="Times New Roman"/>
                <w:kern w:val="0"/>
                <w:sz w:val="20"/>
                <w:szCs w:val="20"/>
                <w14:ligatures w14:val="none"/>
              </w:rPr>
            </w:pPr>
          </w:p>
        </w:tc>
      </w:tr>
      <w:tr w:rsidR="00485CCA" w:rsidRPr="00485CCA" w14:paraId="622602A3" w14:textId="77777777" w:rsidTr="00650484">
        <w:trPr>
          <w:jc w:val="center"/>
        </w:trPr>
        <w:tc>
          <w:tcPr>
            <w:tcW w:w="4585" w:type="dxa"/>
            <w:vAlign w:val="center"/>
            <w:hideMark/>
          </w:tcPr>
          <w:p w14:paraId="53B2DC1C" w14:textId="77777777" w:rsidR="00485CCA" w:rsidRPr="00485CCA" w:rsidRDefault="00485CCA" w:rsidP="00650484">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Regulating personality and social judgment</w:t>
            </w:r>
          </w:p>
        </w:tc>
        <w:tc>
          <w:tcPr>
            <w:tcW w:w="2615" w:type="dxa"/>
            <w:hideMark/>
          </w:tcPr>
          <w:p w14:paraId="45E08748" w14:textId="77777777" w:rsidR="00485CCA" w:rsidRDefault="00485CCA" w:rsidP="00696F87">
            <w:pPr>
              <w:rPr>
                <w:rFonts w:ascii="Avenir Next" w:eastAsia="Times New Roman" w:hAnsi="Avenir Next" w:cs="Times New Roman"/>
                <w:kern w:val="0"/>
                <w:sz w:val="20"/>
                <w:szCs w:val="20"/>
                <w14:ligatures w14:val="none"/>
              </w:rPr>
            </w:pPr>
          </w:p>
          <w:p w14:paraId="2E74D91B" w14:textId="77777777" w:rsidR="00650484" w:rsidRDefault="00650484" w:rsidP="00696F87">
            <w:pPr>
              <w:rPr>
                <w:rFonts w:ascii="Avenir Next" w:eastAsia="Times New Roman" w:hAnsi="Avenir Next" w:cs="Times New Roman"/>
                <w:kern w:val="0"/>
                <w:sz w:val="20"/>
                <w:szCs w:val="20"/>
                <w14:ligatures w14:val="none"/>
              </w:rPr>
            </w:pPr>
          </w:p>
          <w:p w14:paraId="0FB30726" w14:textId="77777777" w:rsidR="00311353" w:rsidRPr="00485CCA" w:rsidRDefault="00311353" w:rsidP="00696F87">
            <w:pPr>
              <w:rPr>
                <w:rFonts w:ascii="Avenir Next" w:eastAsia="Times New Roman" w:hAnsi="Avenir Next" w:cs="Times New Roman"/>
                <w:kern w:val="0"/>
                <w:sz w:val="20"/>
                <w:szCs w:val="20"/>
                <w14:ligatures w14:val="none"/>
              </w:rPr>
            </w:pPr>
          </w:p>
        </w:tc>
      </w:tr>
      <w:tr w:rsidR="00485CCA" w:rsidRPr="00485CCA" w14:paraId="7803EEAE" w14:textId="77777777" w:rsidTr="00650484">
        <w:trPr>
          <w:jc w:val="center"/>
        </w:trPr>
        <w:tc>
          <w:tcPr>
            <w:tcW w:w="4585" w:type="dxa"/>
            <w:vAlign w:val="center"/>
            <w:hideMark/>
          </w:tcPr>
          <w:p w14:paraId="67400C24" w14:textId="77777777" w:rsidR="00485CCA" w:rsidRPr="00485CCA" w:rsidRDefault="00485CCA" w:rsidP="00650484">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Processing the pitch and rhythm of music</w:t>
            </w:r>
          </w:p>
        </w:tc>
        <w:tc>
          <w:tcPr>
            <w:tcW w:w="2615" w:type="dxa"/>
            <w:hideMark/>
          </w:tcPr>
          <w:p w14:paraId="4CBCD7A8" w14:textId="77777777" w:rsidR="00485CCA" w:rsidRDefault="00485CCA" w:rsidP="00696F87">
            <w:pPr>
              <w:rPr>
                <w:rFonts w:ascii="Avenir Next" w:eastAsia="Times New Roman" w:hAnsi="Avenir Next" w:cs="Times New Roman"/>
                <w:kern w:val="0"/>
                <w:sz w:val="20"/>
                <w:szCs w:val="20"/>
                <w14:ligatures w14:val="none"/>
              </w:rPr>
            </w:pPr>
          </w:p>
          <w:p w14:paraId="1534DB42" w14:textId="77777777" w:rsidR="00650484" w:rsidRDefault="00650484" w:rsidP="00696F87">
            <w:pPr>
              <w:rPr>
                <w:rFonts w:ascii="Avenir Next" w:eastAsia="Times New Roman" w:hAnsi="Avenir Next" w:cs="Times New Roman"/>
                <w:kern w:val="0"/>
                <w:sz w:val="20"/>
                <w:szCs w:val="20"/>
                <w14:ligatures w14:val="none"/>
              </w:rPr>
            </w:pPr>
          </w:p>
          <w:p w14:paraId="1F1EB49F" w14:textId="77777777" w:rsidR="00311353" w:rsidRPr="00485CCA" w:rsidRDefault="00311353" w:rsidP="00696F87">
            <w:pPr>
              <w:rPr>
                <w:rFonts w:ascii="Avenir Next" w:eastAsia="Times New Roman" w:hAnsi="Avenir Next" w:cs="Times New Roman"/>
                <w:kern w:val="0"/>
                <w:sz w:val="20"/>
                <w:szCs w:val="20"/>
                <w14:ligatures w14:val="none"/>
              </w:rPr>
            </w:pPr>
          </w:p>
        </w:tc>
      </w:tr>
    </w:tbl>
    <w:p w14:paraId="79BE4FBC" w14:textId="4D95BCED" w:rsidR="00485CCA" w:rsidRPr="00650484" w:rsidRDefault="00650484" w:rsidP="00696F87">
      <w:pPr>
        <w:rPr>
          <w:rFonts w:ascii="Avenir Next" w:eastAsia="Times New Roman" w:hAnsi="Avenir Next" w:cs="Times New Roman"/>
          <w:b/>
          <w:bCs/>
          <w:kern w:val="0"/>
          <w14:ligatures w14:val="none"/>
        </w:rPr>
      </w:pPr>
      <w:r w:rsidRPr="00650484">
        <w:rPr>
          <w:rFonts w:ascii="Avenir Next" w:eastAsia="Times New Roman" w:hAnsi="Avenir Next" w:cs="Times New Roman"/>
          <w:b/>
          <w:bCs/>
          <w:kern w:val="0"/>
          <w14:ligatures w14:val="none"/>
        </w:rPr>
        <w:lastRenderedPageBreak/>
        <w:t>2.</w:t>
      </w:r>
      <w:r w:rsidR="00485CCA" w:rsidRPr="00650484">
        <w:rPr>
          <w:rFonts w:ascii="Avenir Next" w:eastAsia="Times New Roman" w:hAnsi="Avenir Next" w:cs="Times New Roman"/>
          <w:b/>
          <w:bCs/>
          <w:kern w:val="0"/>
          <w14:ligatures w14:val="none"/>
        </w:rPr>
        <w:t xml:space="preserve"> White Matter Fiber Types</w:t>
      </w:r>
    </w:p>
    <w:p w14:paraId="0ADAA2A7" w14:textId="77777777" w:rsidR="00650484"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Learning Objective:</w:t>
      </w:r>
      <w:r w:rsidRPr="00485CCA">
        <w:rPr>
          <w:rFonts w:ascii="Avenir Next" w:eastAsia="Times New Roman" w:hAnsi="Avenir Next" w:cs="Times New Roman"/>
          <w:kern w:val="0"/>
          <w:sz w:val="20"/>
          <w:szCs w:val="20"/>
          <w14:ligatures w14:val="none"/>
        </w:rPr>
        <w:t xml:space="preserve"> Describe the organization and function of white matter; differentiate between association, commissural, and projection fibers</w:t>
      </w:r>
    </w:p>
    <w:p w14:paraId="1505E51F" w14:textId="220A93F3"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Bloom's Levels:</w:t>
      </w:r>
      <w:r w:rsidRPr="00485CCA">
        <w:rPr>
          <w:rFonts w:ascii="Avenir Next" w:eastAsia="Times New Roman" w:hAnsi="Avenir Next" w:cs="Times New Roman"/>
          <w:kern w:val="0"/>
          <w:sz w:val="20"/>
          <w:szCs w:val="20"/>
          <w14:ligatures w14:val="none"/>
        </w:rPr>
        <w:t xml:space="preserve"> Remember, Understand</w:t>
      </w:r>
    </w:p>
    <w:p w14:paraId="60274FC8" w14:textId="77777777" w:rsidR="00650484" w:rsidRPr="00485CCA" w:rsidRDefault="00650484" w:rsidP="00696F87">
      <w:pPr>
        <w:rPr>
          <w:rFonts w:ascii="Avenir Next" w:eastAsia="Times New Roman" w:hAnsi="Avenir Next" w:cs="Times New Roman"/>
          <w:kern w:val="0"/>
          <w:sz w:val="20"/>
          <w:szCs w:val="20"/>
          <w14:ligatures w14:val="none"/>
        </w:rPr>
      </w:pPr>
    </w:p>
    <w:p w14:paraId="1E3399A0" w14:textId="77777777"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Complete the table below by filling in all missing cells.</w:t>
      </w:r>
    </w:p>
    <w:p w14:paraId="5D834234" w14:textId="77777777" w:rsidR="000F0549" w:rsidRPr="00485CCA" w:rsidRDefault="000F0549" w:rsidP="00696F87">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1826"/>
        <w:gridCol w:w="5658"/>
        <w:gridCol w:w="2351"/>
      </w:tblGrid>
      <w:tr w:rsidR="003E03BA" w:rsidRPr="00485CCA" w14:paraId="3C5EAD25" w14:textId="77777777" w:rsidTr="00650484">
        <w:tc>
          <w:tcPr>
            <w:tcW w:w="0" w:type="auto"/>
            <w:hideMark/>
          </w:tcPr>
          <w:p w14:paraId="3C994DEA" w14:textId="77777777" w:rsidR="003E03BA" w:rsidRPr="00485CCA" w:rsidRDefault="003E03BA" w:rsidP="003E03BA">
            <w:pPr>
              <w:jc w:val="center"/>
              <w:rPr>
                <w:rFonts w:ascii="Avenir Next" w:eastAsia="Times New Roman" w:hAnsi="Avenir Next" w:cs="Times New Roman"/>
                <w:b/>
                <w:bCs/>
                <w:kern w:val="0"/>
                <w:sz w:val="20"/>
                <w:szCs w:val="20"/>
                <w14:ligatures w14:val="none"/>
              </w:rPr>
            </w:pPr>
            <w:r w:rsidRPr="00485CCA">
              <w:rPr>
                <w:rFonts w:ascii="Avenir Next" w:eastAsia="Times New Roman" w:hAnsi="Avenir Next" w:cs="Times New Roman"/>
                <w:b/>
                <w:bCs/>
                <w:kern w:val="0"/>
                <w:sz w:val="20"/>
                <w:szCs w:val="20"/>
                <w14:ligatures w14:val="none"/>
              </w:rPr>
              <w:t>Fiber Type</w:t>
            </w:r>
          </w:p>
        </w:tc>
        <w:tc>
          <w:tcPr>
            <w:tcW w:w="0" w:type="auto"/>
            <w:hideMark/>
          </w:tcPr>
          <w:p w14:paraId="604EEC16" w14:textId="77777777" w:rsidR="003E03BA" w:rsidRPr="00485CCA" w:rsidRDefault="003E03BA" w:rsidP="003E03BA">
            <w:pPr>
              <w:jc w:val="center"/>
              <w:rPr>
                <w:rFonts w:ascii="Avenir Next" w:eastAsia="Times New Roman" w:hAnsi="Avenir Next" w:cs="Times New Roman"/>
                <w:b/>
                <w:bCs/>
                <w:kern w:val="0"/>
                <w:sz w:val="20"/>
                <w:szCs w:val="20"/>
                <w14:ligatures w14:val="none"/>
              </w:rPr>
            </w:pPr>
            <w:r w:rsidRPr="00485CCA">
              <w:rPr>
                <w:rFonts w:ascii="Avenir Next" w:eastAsia="Times New Roman" w:hAnsi="Avenir Next" w:cs="Times New Roman"/>
                <w:b/>
                <w:bCs/>
                <w:kern w:val="0"/>
                <w:sz w:val="20"/>
                <w:szCs w:val="20"/>
                <w14:ligatures w14:val="none"/>
              </w:rPr>
              <w:t>What They Connect</w:t>
            </w:r>
          </w:p>
        </w:tc>
        <w:tc>
          <w:tcPr>
            <w:tcW w:w="0" w:type="auto"/>
            <w:hideMark/>
          </w:tcPr>
          <w:p w14:paraId="4EC3FF47" w14:textId="77777777" w:rsidR="003E03BA" w:rsidRPr="00485CCA" w:rsidRDefault="003E03BA" w:rsidP="003E03BA">
            <w:pPr>
              <w:jc w:val="center"/>
              <w:rPr>
                <w:rFonts w:ascii="Avenir Next" w:eastAsia="Times New Roman" w:hAnsi="Avenir Next" w:cs="Times New Roman"/>
                <w:b/>
                <w:bCs/>
                <w:kern w:val="0"/>
                <w:sz w:val="20"/>
                <w:szCs w:val="20"/>
                <w14:ligatures w14:val="none"/>
              </w:rPr>
            </w:pPr>
            <w:r w:rsidRPr="00485CCA">
              <w:rPr>
                <w:rFonts w:ascii="Avenir Next" w:eastAsia="Times New Roman" w:hAnsi="Avenir Next" w:cs="Times New Roman"/>
                <w:b/>
                <w:bCs/>
                <w:kern w:val="0"/>
                <w:sz w:val="20"/>
                <w:szCs w:val="20"/>
                <w14:ligatures w14:val="none"/>
              </w:rPr>
              <w:t>Direction of Travel</w:t>
            </w:r>
          </w:p>
        </w:tc>
      </w:tr>
      <w:tr w:rsidR="003E03BA" w:rsidRPr="00485CCA" w14:paraId="0542E5A9" w14:textId="77777777" w:rsidTr="00650484">
        <w:tc>
          <w:tcPr>
            <w:tcW w:w="0" w:type="auto"/>
            <w:hideMark/>
          </w:tcPr>
          <w:p w14:paraId="17252C73" w14:textId="77777777" w:rsidR="003E03BA" w:rsidRPr="00485CCA" w:rsidRDefault="003E03B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Association fibers</w:t>
            </w:r>
          </w:p>
        </w:tc>
        <w:tc>
          <w:tcPr>
            <w:tcW w:w="0" w:type="auto"/>
            <w:hideMark/>
          </w:tcPr>
          <w:p w14:paraId="440476E3" w14:textId="77777777" w:rsidR="003E03BA" w:rsidRDefault="003E03BA" w:rsidP="00696F87">
            <w:pPr>
              <w:rPr>
                <w:rFonts w:ascii="Avenir Next" w:eastAsia="Times New Roman" w:hAnsi="Avenir Next" w:cs="Times New Roman"/>
                <w:kern w:val="0"/>
                <w:sz w:val="20"/>
                <w:szCs w:val="20"/>
                <w14:ligatures w14:val="none"/>
              </w:rPr>
            </w:pPr>
          </w:p>
          <w:p w14:paraId="2E77F993" w14:textId="77777777" w:rsidR="00CD6FD7" w:rsidRDefault="00CD6FD7" w:rsidP="00696F87">
            <w:pPr>
              <w:rPr>
                <w:rFonts w:ascii="Avenir Next" w:eastAsia="Times New Roman" w:hAnsi="Avenir Next" w:cs="Times New Roman"/>
                <w:kern w:val="0"/>
                <w:sz w:val="20"/>
                <w:szCs w:val="20"/>
                <w14:ligatures w14:val="none"/>
              </w:rPr>
            </w:pPr>
          </w:p>
          <w:p w14:paraId="0827009D" w14:textId="77777777" w:rsidR="00CD6FD7" w:rsidRPr="00485CCA" w:rsidRDefault="00CD6FD7" w:rsidP="00696F87">
            <w:pPr>
              <w:rPr>
                <w:rFonts w:ascii="Avenir Next" w:eastAsia="Times New Roman" w:hAnsi="Avenir Next" w:cs="Times New Roman"/>
                <w:kern w:val="0"/>
                <w:sz w:val="20"/>
                <w:szCs w:val="20"/>
                <w14:ligatures w14:val="none"/>
              </w:rPr>
            </w:pPr>
          </w:p>
        </w:tc>
        <w:tc>
          <w:tcPr>
            <w:tcW w:w="0" w:type="auto"/>
            <w:hideMark/>
          </w:tcPr>
          <w:p w14:paraId="5B4F296D" w14:textId="77777777" w:rsidR="003E03BA" w:rsidRPr="00485CCA" w:rsidRDefault="003E03B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Within one hemisphere</w:t>
            </w:r>
          </w:p>
        </w:tc>
      </w:tr>
      <w:tr w:rsidR="003E03BA" w:rsidRPr="00485CCA" w14:paraId="1B51AE73" w14:textId="77777777" w:rsidTr="00650484">
        <w:tc>
          <w:tcPr>
            <w:tcW w:w="0" w:type="auto"/>
            <w:hideMark/>
          </w:tcPr>
          <w:p w14:paraId="7A465928" w14:textId="77777777" w:rsidR="003E03BA" w:rsidRDefault="003E03BA" w:rsidP="00696F87">
            <w:pPr>
              <w:rPr>
                <w:rFonts w:ascii="Avenir Next" w:eastAsia="Times New Roman" w:hAnsi="Avenir Next" w:cs="Times New Roman"/>
                <w:kern w:val="0"/>
                <w:sz w:val="20"/>
                <w:szCs w:val="20"/>
                <w14:ligatures w14:val="none"/>
              </w:rPr>
            </w:pPr>
          </w:p>
          <w:p w14:paraId="1B71DC83" w14:textId="77777777" w:rsidR="00CD6FD7" w:rsidRDefault="00CD6FD7" w:rsidP="00696F87">
            <w:pPr>
              <w:rPr>
                <w:rFonts w:ascii="Avenir Next" w:eastAsia="Times New Roman" w:hAnsi="Avenir Next" w:cs="Times New Roman"/>
                <w:kern w:val="0"/>
                <w:sz w:val="20"/>
                <w:szCs w:val="20"/>
                <w14:ligatures w14:val="none"/>
              </w:rPr>
            </w:pPr>
          </w:p>
          <w:p w14:paraId="727149ED" w14:textId="77777777" w:rsidR="00CD6FD7" w:rsidRPr="00485CCA" w:rsidRDefault="00CD6FD7" w:rsidP="00696F87">
            <w:pPr>
              <w:rPr>
                <w:rFonts w:ascii="Avenir Next" w:eastAsia="Times New Roman" w:hAnsi="Avenir Next" w:cs="Times New Roman"/>
                <w:kern w:val="0"/>
                <w:sz w:val="20"/>
                <w:szCs w:val="20"/>
                <w14:ligatures w14:val="none"/>
              </w:rPr>
            </w:pPr>
          </w:p>
        </w:tc>
        <w:tc>
          <w:tcPr>
            <w:tcW w:w="0" w:type="auto"/>
            <w:hideMark/>
          </w:tcPr>
          <w:p w14:paraId="7F2DF883" w14:textId="77777777" w:rsidR="003E03BA" w:rsidRPr="00485CCA" w:rsidRDefault="003E03B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Left and right cerebral hemispheres</w:t>
            </w:r>
          </w:p>
        </w:tc>
        <w:tc>
          <w:tcPr>
            <w:tcW w:w="0" w:type="auto"/>
            <w:hideMark/>
          </w:tcPr>
          <w:p w14:paraId="21A3BDB1" w14:textId="77777777" w:rsidR="003E03BA" w:rsidRPr="00485CCA" w:rsidRDefault="003E03BA" w:rsidP="00696F87">
            <w:pPr>
              <w:rPr>
                <w:rFonts w:ascii="Avenir Next" w:eastAsia="Times New Roman" w:hAnsi="Avenir Next" w:cs="Times New Roman"/>
                <w:kern w:val="0"/>
                <w:sz w:val="20"/>
                <w:szCs w:val="20"/>
                <w14:ligatures w14:val="none"/>
              </w:rPr>
            </w:pPr>
          </w:p>
        </w:tc>
      </w:tr>
      <w:tr w:rsidR="003E03BA" w:rsidRPr="00485CCA" w14:paraId="457AD016" w14:textId="77777777" w:rsidTr="00650484">
        <w:tc>
          <w:tcPr>
            <w:tcW w:w="0" w:type="auto"/>
            <w:hideMark/>
          </w:tcPr>
          <w:p w14:paraId="279E2900" w14:textId="77777777" w:rsidR="003E03BA" w:rsidRPr="00485CCA" w:rsidRDefault="003E03B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Projection fibers</w:t>
            </w:r>
          </w:p>
        </w:tc>
        <w:tc>
          <w:tcPr>
            <w:tcW w:w="0" w:type="auto"/>
            <w:hideMark/>
          </w:tcPr>
          <w:p w14:paraId="7997B9D1" w14:textId="77777777" w:rsidR="003E03BA" w:rsidRPr="00485CCA" w:rsidRDefault="003E03B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Cerebral cortex to/from lower brain regions and spinal cord</w:t>
            </w:r>
          </w:p>
        </w:tc>
        <w:tc>
          <w:tcPr>
            <w:tcW w:w="0" w:type="auto"/>
            <w:hideMark/>
          </w:tcPr>
          <w:p w14:paraId="02B6B56C" w14:textId="77777777" w:rsidR="003E03BA" w:rsidRDefault="003E03BA" w:rsidP="00696F87">
            <w:pPr>
              <w:rPr>
                <w:rFonts w:ascii="Avenir Next" w:eastAsia="Times New Roman" w:hAnsi="Avenir Next" w:cs="Times New Roman"/>
                <w:kern w:val="0"/>
                <w:sz w:val="20"/>
                <w:szCs w:val="20"/>
                <w14:ligatures w14:val="none"/>
              </w:rPr>
            </w:pPr>
          </w:p>
          <w:p w14:paraId="4B44F173" w14:textId="77777777" w:rsidR="00CD6FD7" w:rsidRDefault="00CD6FD7" w:rsidP="00696F87">
            <w:pPr>
              <w:rPr>
                <w:rFonts w:ascii="Avenir Next" w:eastAsia="Times New Roman" w:hAnsi="Avenir Next" w:cs="Times New Roman"/>
                <w:kern w:val="0"/>
                <w:sz w:val="20"/>
                <w:szCs w:val="20"/>
                <w14:ligatures w14:val="none"/>
              </w:rPr>
            </w:pPr>
          </w:p>
          <w:p w14:paraId="4CC07871" w14:textId="77777777" w:rsidR="00CD6FD7" w:rsidRPr="00485CCA" w:rsidRDefault="00CD6FD7" w:rsidP="00696F87">
            <w:pPr>
              <w:rPr>
                <w:rFonts w:ascii="Avenir Next" w:eastAsia="Times New Roman" w:hAnsi="Avenir Next" w:cs="Times New Roman"/>
                <w:kern w:val="0"/>
                <w:sz w:val="20"/>
                <w:szCs w:val="20"/>
                <w14:ligatures w14:val="none"/>
              </w:rPr>
            </w:pPr>
          </w:p>
        </w:tc>
      </w:tr>
    </w:tbl>
    <w:p w14:paraId="5FB1C8F2" w14:textId="77777777" w:rsidR="00650484" w:rsidRDefault="00650484" w:rsidP="00696F87">
      <w:pPr>
        <w:rPr>
          <w:rFonts w:ascii="Avenir Next" w:eastAsia="Times New Roman" w:hAnsi="Avenir Next" w:cs="Times New Roman"/>
          <w:b/>
          <w:bCs/>
          <w:kern w:val="0"/>
          <w:sz w:val="20"/>
          <w:szCs w:val="20"/>
          <w14:ligatures w14:val="none"/>
        </w:rPr>
      </w:pPr>
    </w:p>
    <w:p w14:paraId="138DA965" w14:textId="3C69201C"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Short Answer:</w:t>
      </w:r>
      <w:r w:rsidRPr="00485CCA">
        <w:rPr>
          <w:rFonts w:ascii="Avenir Next" w:eastAsia="Times New Roman" w:hAnsi="Avenir Next" w:cs="Times New Roman"/>
          <w:kern w:val="0"/>
          <w:sz w:val="20"/>
          <w:szCs w:val="20"/>
          <w14:ligatures w14:val="none"/>
        </w:rPr>
        <w:t xml:space="preserve"> A patient suffers damage to their corpus callosum — the largest commissural tract. Predict</w:t>
      </w:r>
      <w:r w:rsidRPr="00CD6FD7">
        <w:rPr>
          <w:rFonts w:ascii="Avenir Next" w:eastAsia="Times New Roman" w:hAnsi="Avenir Next" w:cs="Times New Roman"/>
          <w:kern w:val="0"/>
          <w:sz w:val="20"/>
          <w:szCs w:val="20"/>
          <w14:ligatures w14:val="none"/>
        </w:rPr>
        <w:t xml:space="preserve"> one</w:t>
      </w:r>
      <w:r w:rsidRPr="00485CCA">
        <w:rPr>
          <w:rFonts w:ascii="Avenir Next" w:eastAsia="Times New Roman" w:hAnsi="Avenir Next" w:cs="Times New Roman"/>
          <w:kern w:val="0"/>
          <w:sz w:val="20"/>
          <w:szCs w:val="20"/>
          <w14:ligatures w14:val="none"/>
        </w:rPr>
        <w:t xml:space="preserve"> functional </w:t>
      </w:r>
      <w:r w:rsidR="00CD6FD7" w:rsidRPr="00485CCA">
        <w:rPr>
          <w:rFonts w:ascii="Avenir Next" w:eastAsia="Times New Roman" w:hAnsi="Avenir Next" w:cs="Times New Roman"/>
          <w:kern w:val="0"/>
          <w:sz w:val="20"/>
          <w:szCs w:val="20"/>
          <w14:ligatures w14:val="none"/>
        </w:rPr>
        <w:t>consequence and</w:t>
      </w:r>
      <w:r w:rsidRPr="00485CCA">
        <w:rPr>
          <w:rFonts w:ascii="Avenir Next" w:eastAsia="Times New Roman" w:hAnsi="Avenir Next" w:cs="Times New Roman"/>
          <w:kern w:val="0"/>
          <w:sz w:val="20"/>
          <w:szCs w:val="20"/>
          <w14:ligatures w14:val="none"/>
        </w:rPr>
        <w:t xml:space="preserve"> explain why it occurs using your knowledge of fiber types. (2–3 sentences)</w:t>
      </w:r>
    </w:p>
    <w:p w14:paraId="64A94FD1" w14:textId="77777777" w:rsidR="00CD6FD7" w:rsidRDefault="00CD6FD7" w:rsidP="00696F87">
      <w:pPr>
        <w:rPr>
          <w:rFonts w:ascii="Avenir Next" w:eastAsia="Times New Roman" w:hAnsi="Avenir Next" w:cs="Times New Roman"/>
          <w:kern w:val="0"/>
          <w:sz w:val="20"/>
          <w:szCs w:val="20"/>
          <w14:ligatures w14:val="none"/>
        </w:rPr>
      </w:pPr>
    </w:p>
    <w:p w14:paraId="071DFA3A" w14:textId="77777777" w:rsidR="00CD6FD7" w:rsidRDefault="00CD6FD7" w:rsidP="00696F87">
      <w:pPr>
        <w:rPr>
          <w:rFonts w:ascii="Avenir Next" w:eastAsia="Times New Roman" w:hAnsi="Avenir Next" w:cs="Times New Roman"/>
          <w:kern w:val="0"/>
          <w:sz w:val="20"/>
          <w:szCs w:val="20"/>
          <w14:ligatures w14:val="none"/>
        </w:rPr>
      </w:pPr>
    </w:p>
    <w:p w14:paraId="5A98A486" w14:textId="77777777" w:rsidR="00CD6FD7" w:rsidRDefault="00CD6FD7" w:rsidP="00696F87">
      <w:pPr>
        <w:rPr>
          <w:rFonts w:ascii="Avenir Next" w:eastAsia="Times New Roman" w:hAnsi="Avenir Next" w:cs="Times New Roman"/>
          <w:kern w:val="0"/>
          <w:sz w:val="20"/>
          <w:szCs w:val="20"/>
          <w14:ligatures w14:val="none"/>
        </w:rPr>
      </w:pPr>
    </w:p>
    <w:p w14:paraId="0BADB395" w14:textId="77777777" w:rsidR="00CD6FD7" w:rsidRDefault="00CD6FD7" w:rsidP="00696F87">
      <w:pPr>
        <w:rPr>
          <w:rFonts w:ascii="Avenir Next" w:eastAsia="Times New Roman" w:hAnsi="Avenir Next" w:cs="Times New Roman"/>
          <w:kern w:val="0"/>
          <w:sz w:val="20"/>
          <w:szCs w:val="20"/>
          <w14:ligatures w14:val="none"/>
        </w:rPr>
      </w:pPr>
    </w:p>
    <w:p w14:paraId="1FEBBC6C" w14:textId="77777777" w:rsidR="00CD6FD7" w:rsidRPr="00485CCA" w:rsidRDefault="00CD6FD7" w:rsidP="00696F87">
      <w:pPr>
        <w:rPr>
          <w:rFonts w:ascii="Avenir Next" w:eastAsia="Times New Roman" w:hAnsi="Avenir Next" w:cs="Times New Roman"/>
          <w:kern w:val="0"/>
          <w:sz w:val="20"/>
          <w:szCs w:val="20"/>
          <w14:ligatures w14:val="none"/>
        </w:rPr>
      </w:pPr>
    </w:p>
    <w:p w14:paraId="3CA85385" w14:textId="31A83CDF" w:rsidR="00485CCA" w:rsidRPr="00485CCA" w:rsidRDefault="00485CCA" w:rsidP="00696F87">
      <w:pPr>
        <w:rPr>
          <w:rFonts w:ascii="Avenir Next" w:eastAsia="Times New Roman" w:hAnsi="Avenir Next" w:cs="Times New Roman"/>
          <w:kern w:val="0"/>
          <w:sz w:val="20"/>
          <w:szCs w:val="20"/>
          <w14:ligatures w14:val="none"/>
        </w:rPr>
      </w:pPr>
    </w:p>
    <w:p w14:paraId="2098E844" w14:textId="66A7AE6E" w:rsidR="00485CCA" w:rsidRPr="006B1519" w:rsidRDefault="006B1519" w:rsidP="00696F87">
      <w:pPr>
        <w:rPr>
          <w:rFonts w:ascii="Avenir Next" w:eastAsia="Times New Roman" w:hAnsi="Avenir Next" w:cs="Times New Roman"/>
          <w:b/>
          <w:bCs/>
          <w:kern w:val="0"/>
          <w14:ligatures w14:val="none"/>
        </w:rPr>
      </w:pPr>
      <w:r w:rsidRPr="006B1519">
        <w:rPr>
          <w:rFonts w:ascii="Avenir Next" w:eastAsia="Times New Roman" w:hAnsi="Avenir Next" w:cs="Times New Roman"/>
          <w:b/>
          <w:bCs/>
          <w:kern w:val="0"/>
          <w14:ligatures w14:val="none"/>
        </w:rPr>
        <w:t>3.</w:t>
      </w:r>
      <w:r w:rsidR="00485CCA" w:rsidRPr="006B1519">
        <w:rPr>
          <w:rFonts w:ascii="Avenir Next" w:eastAsia="Times New Roman" w:hAnsi="Avenir Next" w:cs="Times New Roman"/>
          <w:b/>
          <w:bCs/>
          <w:kern w:val="0"/>
          <w14:ligatures w14:val="none"/>
        </w:rPr>
        <w:t xml:space="preserve"> Primary Motor and Sensory Cortex Areas</w:t>
      </w:r>
    </w:p>
    <w:p w14:paraId="5AF80A4D" w14:textId="77777777" w:rsidR="006B1519"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Learning Objective:</w:t>
      </w:r>
      <w:r w:rsidRPr="00485CCA">
        <w:rPr>
          <w:rFonts w:ascii="Avenir Next" w:eastAsia="Times New Roman" w:hAnsi="Avenir Next" w:cs="Times New Roman"/>
          <w:kern w:val="0"/>
          <w:sz w:val="20"/>
          <w:szCs w:val="20"/>
          <w14:ligatures w14:val="none"/>
        </w:rPr>
        <w:t xml:space="preserve"> Identify locations of major motor and sensory areas; know their functions</w:t>
      </w:r>
    </w:p>
    <w:p w14:paraId="25132F1A" w14:textId="0BA52E90"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Bloom's Level:</w:t>
      </w:r>
      <w:r w:rsidRPr="00485CCA">
        <w:rPr>
          <w:rFonts w:ascii="Avenir Next" w:eastAsia="Times New Roman" w:hAnsi="Avenir Next" w:cs="Times New Roman"/>
          <w:kern w:val="0"/>
          <w:sz w:val="20"/>
          <w:szCs w:val="20"/>
          <w14:ligatures w14:val="none"/>
        </w:rPr>
        <w:t xml:space="preserve"> Understand</w:t>
      </w:r>
    </w:p>
    <w:p w14:paraId="6758C236" w14:textId="77777777" w:rsidR="00E24E83" w:rsidRDefault="00E24E83" w:rsidP="00696F87">
      <w:pPr>
        <w:rPr>
          <w:rFonts w:ascii="Avenir Next" w:eastAsia="Times New Roman" w:hAnsi="Avenir Next" w:cs="Times New Roman"/>
          <w:kern w:val="0"/>
          <w:sz w:val="20"/>
          <w:szCs w:val="20"/>
          <w14:ligatures w14:val="none"/>
        </w:rPr>
      </w:pPr>
    </w:p>
    <w:p w14:paraId="6C02CD56" w14:textId="0DDC8B1B"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Match each patient observation (1–</w:t>
      </w:r>
      <w:r w:rsidR="00431495">
        <w:rPr>
          <w:rFonts w:ascii="Avenir Next" w:eastAsia="Times New Roman" w:hAnsi="Avenir Next" w:cs="Times New Roman"/>
          <w:kern w:val="0"/>
          <w:sz w:val="20"/>
          <w:szCs w:val="20"/>
          <w14:ligatures w14:val="none"/>
        </w:rPr>
        <w:t>8</w:t>
      </w:r>
      <w:r w:rsidRPr="00485CCA">
        <w:rPr>
          <w:rFonts w:ascii="Avenir Next" w:eastAsia="Times New Roman" w:hAnsi="Avenir Next" w:cs="Times New Roman"/>
          <w:kern w:val="0"/>
          <w:sz w:val="20"/>
          <w:szCs w:val="20"/>
          <w14:ligatures w14:val="none"/>
        </w:rPr>
        <w:t xml:space="preserve">) to the cortical area most directly responsible (A–F). </w:t>
      </w:r>
      <w:r w:rsidRPr="00485CCA">
        <w:rPr>
          <w:rFonts w:ascii="Avenir Next" w:eastAsia="Times New Roman" w:hAnsi="Avenir Next" w:cs="Times New Roman"/>
          <w:b/>
          <w:bCs/>
          <w:kern w:val="0"/>
          <w:sz w:val="20"/>
          <w:szCs w:val="20"/>
          <w14:ligatures w14:val="none"/>
        </w:rPr>
        <w:t>Note:</w:t>
      </w:r>
      <w:r w:rsidRPr="00485CCA">
        <w:rPr>
          <w:rFonts w:ascii="Avenir Next" w:eastAsia="Times New Roman" w:hAnsi="Avenir Next" w:cs="Times New Roman"/>
          <w:kern w:val="0"/>
          <w:sz w:val="20"/>
          <w:szCs w:val="20"/>
          <w14:ligatures w14:val="none"/>
        </w:rPr>
        <w:t xml:space="preserve"> Some </w:t>
      </w:r>
      <w:r w:rsidR="005C754C">
        <w:rPr>
          <w:rFonts w:ascii="Avenir Next" w:eastAsia="Times New Roman" w:hAnsi="Avenir Next" w:cs="Times New Roman"/>
          <w:kern w:val="0"/>
          <w:sz w:val="20"/>
          <w:szCs w:val="20"/>
          <w14:ligatures w14:val="none"/>
        </w:rPr>
        <w:t>cortical areas</w:t>
      </w:r>
      <w:r w:rsidRPr="00485CCA">
        <w:rPr>
          <w:rFonts w:ascii="Avenir Next" w:eastAsia="Times New Roman" w:hAnsi="Avenir Next" w:cs="Times New Roman"/>
          <w:kern w:val="0"/>
          <w:sz w:val="20"/>
          <w:szCs w:val="20"/>
          <w14:ligatures w14:val="none"/>
        </w:rPr>
        <w:t xml:space="preserve"> </w:t>
      </w:r>
      <w:r w:rsidR="005C754C">
        <w:rPr>
          <w:rFonts w:ascii="Avenir Next" w:eastAsia="Times New Roman" w:hAnsi="Avenir Next" w:cs="Times New Roman"/>
          <w:kern w:val="0"/>
          <w:sz w:val="20"/>
          <w:szCs w:val="20"/>
          <w14:ligatures w14:val="none"/>
        </w:rPr>
        <w:t>will</w:t>
      </w:r>
      <w:r w:rsidRPr="00485CCA">
        <w:rPr>
          <w:rFonts w:ascii="Avenir Next" w:eastAsia="Times New Roman" w:hAnsi="Avenir Next" w:cs="Times New Roman"/>
          <w:kern w:val="0"/>
          <w:sz w:val="20"/>
          <w:szCs w:val="20"/>
          <w14:ligatures w14:val="none"/>
        </w:rPr>
        <w:t xml:space="preserve"> be used more than once.</w:t>
      </w:r>
    </w:p>
    <w:p w14:paraId="148E0638" w14:textId="77777777" w:rsidR="006B1519" w:rsidRPr="00485CCA" w:rsidRDefault="006B1519" w:rsidP="00696F87">
      <w:pPr>
        <w:rPr>
          <w:rFonts w:ascii="Avenir Next" w:eastAsia="Times New Roman" w:hAnsi="Avenir Next" w:cs="Times New Roman"/>
          <w:kern w:val="0"/>
          <w:sz w:val="20"/>
          <w:szCs w:val="20"/>
          <w14:ligatures w14:val="none"/>
        </w:rPr>
      </w:pPr>
    </w:p>
    <w:p w14:paraId="4995DA6C" w14:textId="196356F7" w:rsidR="00E24E83" w:rsidRPr="00805A71" w:rsidRDefault="00485CCA" w:rsidP="00696F87">
      <w:pPr>
        <w:rPr>
          <w:rFonts w:ascii="Avenir Next" w:eastAsia="Times New Roman" w:hAnsi="Avenir Next" w:cs="Times New Roman"/>
          <w:b/>
          <w:bCs/>
          <w:kern w:val="0"/>
          <w:sz w:val="20"/>
          <w:szCs w:val="20"/>
          <w14:ligatures w14:val="none"/>
        </w:rPr>
      </w:pPr>
      <w:r w:rsidRPr="00485CCA">
        <w:rPr>
          <w:rFonts w:ascii="Avenir Next" w:eastAsia="Times New Roman" w:hAnsi="Avenir Next" w:cs="Times New Roman"/>
          <w:b/>
          <w:bCs/>
          <w:kern w:val="0"/>
          <w:sz w:val="20"/>
          <w:szCs w:val="20"/>
          <w14:ligatures w14:val="none"/>
        </w:rPr>
        <w:t>Patient Observations:</w:t>
      </w:r>
    </w:p>
    <w:tbl>
      <w:tblPr>
        <w:tblStyle w:val="TableGrid"/>
        <w:tblW w:w="0" w:type="auto"/>
        <w:tblLook w:val="04A0" w:firstRow="1" w:lastRow="0" w:firstColumn="1" w:lastColumn="0" w:noHBand="0" w:noVBand="1"/>
      </w:tblPr>
      <w:tblGrid>
        <w:gridCol w:w="985"/>
        <w:gridCol w:w="6208"/>
        <w:gridCol w:w="3597"/>
      </w:tblGrid>
      <w:tr w:rsidR="00E24E83" w14:paraId="0AB0C413" w14:textId="77777777" w:rsidTr="00805A71">
        <w:tc>
          <w:tcPr>
            <w:tcW w:w="985" w:type="dxa"/>
          </w:tcPr>
          <w:p w14:paraId="25B00CFC" w14:textId="22D197E1" w:rsidR="00E24E83" w:rsidRPr="00E24E83" w:rsidRDefault="00E24E83" w:rsidP="00E24E83">
            <w:pPr>
              <w:jc w:val="center"/>
              <w:rPr>
                <w:rFonts w:ascii="Avenir Next" w:eastAsia="Times New Roman" w:hAnsi="Avenir Next" w:cs="Times New Roman"/>
                <w:b/>
                <w:bCs/>
                <w:kern w:val="0"/>
                <w:sz w:val="20"/>
                <w:szCs w:val="20"/>
                <w14:ligatures w14:val="none"/>
              </w:rPr>
            </w:pPr>
            <w:r w:rsidRPr="00E24E83">
              <w:rPr>
                <w:rFonts w:ascii="Avenir Next" w:eastAsia="Times New Roman" w:hAnsi="Avenir Next" w:cs="Times New Roman"/>
                <w:b/>
                <w:bCs/>
                <w:kern w:val="0"/>
                <w:sz w:val="20"/>
                <w:szCs w:val="20"/>
                <w14:ligatures w14:val="none"/>
              </w:rPr>
              <w:t>Answer</w:t>
            </w:r>
          </w:p>
        </w:tc>
        <w:tc>
          <w:tcPr>
            <w:tcW w:w="6208" w:type="dxa"/>
          </w:tcPr>
          <w:p w14:paraId="6DEEF5A3" w14:textId="40D48BCD" w:rsidR="00E24E83" w:rsidRPr="00E24E83" w:rsidRDefault="00E24E83" w:rsidP="00E24E83">
            <w:pPr>
              <w:jc w:val="center"/>
              <w:rPr>
                <w:rFonts w:ascii="Avenir Next" w:eastAsia="Times New Roman" w:hAnsi="Avenir Next" w:cs="Times New Roman"/>
                <w:b/>
                <w:bCs/>
                <w:kern w:val="0"/>
                <w:sz w:val="20"/>
                <w:szCs w:val="20"/>
                <w14:ligatures w14:val="none"/>
              </w:rPr>
            </w:pPr>
            <w:r w:rsidRPr="00E24E83">
              <w:rPr>
                <w:rFonts w:ascii="Avenir Next" w:eastAsia="Times New Roman" w:hAnsi="Avenir Next" w:cs="Times New Roman"/>
                <w:b/>
                <w:bCs/>
                <w:kern w:val="0"/>
                <w:sz w:val="20"/>
                <w:szCs w:val="20"/>
                <w14:ligatures w14:val="none"/>
              </w:rPr>
              <w:t>Patient Observation</w:t>
            </w:r>
          </w:p>
        </w:tc>
        <w:tc>
          <w:tcPr>
            <w:tcW w:w="3597" w:type="dxa"/>
          </w:tcPr>
          <w:p w14:paraId="0352631B" w14:textId="3F84E930" w:rsidR="00E24E83" w:rsidRPr="00E24E83" w:rsidRDefault="00E24E83" w:rsidP="00E24E83">
            <w:pPr>
              <w:jc w:val="center"/>
              <w:rPr>
                <w:rFonts w:ascii="Avenir Next" w:eastAsia="Times New Roman" w:hAnsi="Avenir Next" w:cs="Times New Roman"/>
                <w:b/>
                <w:bCs/>
                <w:kern w:val="0"/>
                <w:sz w:val="20"/>
                <w:szCs w:val="20"/>
                <w14:ligatures w14:val="none"/>
              </w:rPr>
            </w:pPr>
            <w:r w:rsidRPr="00E24E83">
              <w:rPr>
                <w:rFonts w:ascii="Avenir Next" w:eastAsia="Times New Roman" w:hAnsi="Avenir Next" w:cs="Times New Roman"/>
                <w:b/>
                <w:bCs/>
                <w:kern w:val="0"/>
                <w:sz w:val="20"/>
                <w:szCs w:val="20"/>
                <w14:ligatures w14:val="none"/>
              </w:rPr>
              <w:t>Cortical Area</w:t>
            </w:r>
          </w:p>
        </w:tc>
      </w:tr>
      <w:tr w:rsidR="00E24E83" w14:paraId="2DD26670" w14:textId="77777777" w:rsidTr="00805A71">
        <w:tc>
          <w:tcPr>
            <w:tcW w:w="985" w:type="dxa"/>
          </w:tcPr>
          <w:p w14:paraId="3A5EC866" w14:textId="77777777" w:rsidR="00E24E83" w:rsidRDefault="00E24E83" w:rsidP="00696F87">
            <w:pPr>
              <w:rPr>
                <w:rFonts w:ascii="Avenir Next" w:eastAsia="Times New Roman" w:hAnsi="Avenir Next" w:cs="Times New Roman"/>
                <w:kern w:val="0"/>
                <w:sz w:val="20"/>
                <w:szCs w:val="20"/>
                <w14:ligatures w14:val="none"/>
              </w:rPr>
            </w:pPr>
          </w:p>
        </w:tc>
        <w:tc>
          <w:tcPr>
            <w:tcW w:w="6208" w:type="dxa"/>
          </w:tcPr>
          <w:p w14:paraId="613AC410" w14:textId="5F9F0378" w:rsidR="00E24E83" w:rsidRPr="00C915C0" w:rsidRDefault="00940E97" w:rsidP="00696F87">
            <w:pPr>
              <w:rPr>
                <w:rFonts w:ascii="Avenir Next" w:eastAsia="Times New Roman" w:hAnsi="Avenir Next" w:cs="Times New Roman"/>
                <w:kern w:val="0"/>
                <w:sz w:val="18"/>
                <w:szCs w:val="18"/>
                <w14:ligatures w14:val="none"/>
              </w:rPr>
            </w:pPr>
            <w:r w:rsidRPr="00C915C0">
              <w:rPr>
                <w:rFonts w:ascii="Avenir Next" w:eastAsia="Times New Roman" w:hAnsi="Avenir Next" w:cs="Times New Roman"/>
                <w:kern w:val="0"/>
                <w:sz w:val="18"/>
                <w:szCs w:val="18"/>
                <w14:ligatures w14:val="none"/>
              </w:rPr>
              <w:t xml:space="preserve">1. </w:t>
            </w:r>
            <w:r w:rsidR="00E24E83" w:rsidRPr="00C915C0">
              <w:rPr>
                <w:rFonts w:ascii="Avenir Next" w:eastAsia="Times New Roman" w:hAnsi="Avenir Next" w:cs="Times New Roman"/>
                <w:kern w:val="0"/>
                <w:sz w:val="18"/>
                <w:szCs w:val="18"/>
                <w14:ligatures w14:val="none"/>
              </w:rPr>
              <w:t>A patient cannot identify the smell of coffee even though their nose and olfactory nerves are intact.</w:t>
            </w:r>
          </w:p>
        </w:tc>
        <w:tc>
          <w:tcPr>
            <w:tcW w:w="3597" w:type="dxa"/>
          </w:tcPr>
          <w:p w14:paraId="3B7D00E6" w14:textId="77777777" w:rsidR="00E24E83" w:rsidRPr="00AB374A" w:rsidRDefault="00E24E83" w:rsidP="00E24E83">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A. Primary motor cortex</w:t>
            </w:r>
          </w:p>
          <w:p w14:paraId="2680949F" w14:textId="77777777" w:rsidR="00E24E83" w:rsidRPr="00AB374A" w:rsidRDefault="00E24E83" w:rsidP="00696F87">
            <w:pPr>
              <w:rPr>
                <w:rFonts w:ascii="Avenir Next" w:eastAsia="Times New Roman" w:hAnsi="Avenir Next" w:cs="Times New Roman"/>
                <w:kern w:val="0"/>
                <w:sz w:val="20"/>
                <w:szCs w:val="20"/>
                <w14:ligatures w14:val="none"/>
              </w:rPr>
            </w:pPr>
          </w:p>
        </w:tc>
      </w:tr>
      <w:tr w:rsidR="00E24E83" w14:paraId="497AA972" w14:textId="77777777" w:rsidTr="00805A71">
        <w:tc>
          <w:tcPr>
            <w:tcW w:w="985" w:type="dxa"/>
          </w:tcPr>
          <w:p w14:paraId="7BB0A5E2" w14:textId="77777777" w:rsidR="00E24E83" w:rsidRDefault="00E24E83" w:rsidP="00696F87">
            <w:pPr>
              <w:rPr>
                <w:rFonts w:ascii="Avenir Next" w:eastAsia="Times New Roman" w:hAnsi="Avenir Next" w:cs="Times New Roman"/>
                <w:kern w:val="0"/>
                <w:sz w:val="20"/>
                <w:szCs w:val="20"/>
                <w14:ligatures w14:val="none"/>
              </w:rPr>
            </w:pPr>
          </w:p>
        </w:tc>
        <w:tc>
          <w:tcPr>
            <w:tcW w:w="6208" w:type="dxa"/>
          </w:tcPr>
          <w:p w14:paraId="42D8CF14" w14:textId="0E3A1C0F" w:rsidR="00E24E83" w:rsidRPr="00C915C0" w:rsidRDefault="00940E97" w:rsidP="00696F87">
            <w:pPr>
              <w:rPr>
                <w:rFonts w:ascii="Avenir Next" w:eastAsia="Times New Roman" w:hAnsi="Avenir Next" w:cs="Times New Roman"/>
                <w:kern w:val="0"/>
                <w:sz w:val="18"/>
                <w:szCs w:val="18"/>
                <w14:ligatures w14:val="none"/>
              </w:rPr>
            </w:pPr>
            <w:r w:rsidRPr="00C915C0">
              <w:rPr>
                <w:rFonts w:ascii="Avenir Next" w:eastAsia="Times New Roman" w:hAnsi="Avenir Next" w:cs="Times New Roman"/>
                <w:kern w:val="0"/>
                <w:sz w:val="18"/>
                <w:szCs w:val="18"/>
                <w14:ligatures w14:val="none"/>
              </w:rPr>
              <w:t xml:space="preserve">2. </w:t>
            </w:r>
            <w:r w:rsidR="00E24E83" w:rsidRPr="00C915C0">
              <w:rPr>
                <w:rFonts w:ascii="Avenir Next" w:eastAsia="Times New Roman" w:hAnsi="Avenir Next" w:cs="Times New Roman"/>
                <w:kern w:val="0"/>
                <w:sz w:val="18"/>
                <w:szCs w:val="18"/>
                <w14:ligatures w14:val="none"/>
              </w:rPr>
              <w:t>Following a stroke, a patient loses the ability to execute voluntary movements on the right side of their body.</w:t>
            </w:r>
          </w:p>
        </w:tc>
        <w:tc>
          <w:tcPr>
            <w:tcW w:w="3597" w:type="dxa"/>
          </w:tcPr>
          <w:p w14:paraId="128D1566" w14:textId="01FC9B61" w:rsidR="00E24E83" w:rsidRPr="00AB374A" w:rsidRDefault="005C754C" w:rsidP="00696F87">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B. Primary somatosensory cortex</w:t>
            </w:r>
          </w:p>
        </w:tc>
      </w:tr>
      <w:tr w:rsidR="00E24E83" w14:paraId="45B67D67" w14:textId="77777777" w:rsidTr="00805A71">
        <w:tc>
          <w:tcPr>
            <w:tcW w:w="985" w:type="dxa"/>
          </w:tcPr>
          <w:p w14:paraId="01C34785" w14:textId="77777777" w:rsidR="00E24E83" w:rsidRDefault="00E24E83" w:rsidP="00696F87">
            <w:pPr>
              <w:rPr>
                <w:rFonts w:ascii="Avenir Next" w:eastAsia="Times New Roman" w:hAnsi="Avenir Next" w:cs="Times New Roman"/>
                <w:kern w:val="0"/>
                <w:sz w:val="20"/>
                <w:szCs w:val="20"/>
                <w14:ligatures w14:val="none"/>
              </w:rPr>
            </w:pPr>
          </w:p>
        </w:tc>
        <w:tc>
          <w:tcPr>
            <w:tcW w:w="6208" w:type="dxa"/>
          </w:tcPr>
          <w:p w14:paraId="3B9B6945" w14:textId="73AE5611" w:rsidR="00E24E83" w:rsidRPr="00C915C0" w:rsidRDefault="00940E97" w:rsidP="00696F87">
            <w:pPr>
              <w:rPr>
                <w:rFonts w:ascii="Avenir Next" w:eastAsia="Times New Roman" w:hAnsi="Avenir Next" w:cs="Times New Roman"/>
                <w:kern w:val="0"/>
                <w:sz w:val="18"/>
                <w:szCs w:val="18"/>
                <w14:ligatures w14:val="none"/>
              </w:rPr>
            </w:pPr>
            <w:r w:rsidRPr="00C915C0">
              <w:rPr>
                <w:rFonts w:ascii="Avenir Next" w:eastAsia="Times New Roman" w:hAnsi="Avenir Next" w:cs="Times New Roman"/>
                <w:kern w:val="0"/>
                <w:sz w:val="18"/>
                <w:szCs w:val="18"/>
                <w14:ligatures w14:val="none"/>
              </w:rPr>
              <w:t xml:space="preserve">3. </w:t>
            </w:r>
            <w:r w:rsidR="00E24E83" w:rsidRPr="00C915C0">
              <w:rPr>
                <w:rFonts w:ascii="Avenir Next" w:eastAsia="Times New Roman" w:hAnsi="Avenir Next" w:cs="Times New Roman"/>
                <w:kern w:val="0"/>
                <w:sz w:val="18"/>
                <w:szCs w:val="18"/>
                <w14:ligatures w14:val="none"/>
              </w:rPr>
              <w:t>After a parietal lobe injury, a patient can no longer feel the texture of objects held in their left hand.</w:t>
            </w:r>
          </w:p>
        </w:tc>
        <w:tc>
          <w:tcPr>
            <w:tcW w:w="3597" w:type="dxa"/>
          </w:tcPr>
          <w:p w14:paraId="54225F7F" w14:textId="0D8510FD" w:rsidR="00E24E83" w:rsidRPr="00AB374A" w:rsidRDefault="005C754C" w:rsidP="00696F87">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C. Visual cortex</w:t>
            </w:r>
          </w:p>
        </w:tc>
      </w:tr>
      <w:tr w:rsidR="00E24E83" w14:paraId="69EF9717" w14:textId="77777777" w:rsidTr="00805A71">
        <w:tc>
          <w:tcPr>
            <w:tcW w:w="985" w:type="dxa"/>
          </w:tcPr>
          <w:p w14:paraId="04F5B256" w14:textId="77777777" w:rsidR="00E24E83" w:rsidRDefault="00E24E83" w:rsidP="00696F87">
            <w:pPr>
              <w:rPr>
                <w:rFonts w:ascii="Avenir Next" w:eastAsia="Times New Roman" w:hAnsi="Avenir Next" w:cs="Times New Roman"/>
                <w:kern w:val="0"/>
                <w:sz w:val="20"/>
                <w:szCs w:val="20"/>
                <w14:ligatures w14:val="none"/>
              </w:rPr>
            </w:pPr>
          </w:p>
        </w:tc>
        <w:tc>
          <w:tcPr>
            <w:tcW w:w="6208" w:type="dxa"/>
          </w:tcPr>
          <w:p w14:paraId="60C73F84" w14:textId="3FD9B368" w:rsidR="00E24E83" w:rsidRPr="00C915C0" w:rsidRDefault="00940E97" w:rsidP="00696F87">
            <w:pPr>
              <w:rPr>
                <w:rFonts w:ascii="Avenir Next" w:eastAsia="Times New Roman" w:hAnsi="Avenir Next" w:cs="Times New Roman"/>
                <w:kern w:val="0"/>
                <w:sz w:val="18"/>
                <w:szCs w:val="18"/>
                <w14:ligatures w14:val="none"/>
              </w:rPr>
            </w:pPr>
            <w:r w:rsidRPr="00C915C0">
              <w:rPr>
                <w:rFonts w:ascii="Avenir Next" w:eastAsia="Times New Roman" w:hAnsi="Avenir Next" w:cs="Times New Roman"/>
                <w:kern w:val="0"/>
                <w:sz w:val="18"/>
                <w:szCs w:val="18"/>
                <w14:ligatures w14:val="none"/>
              </w:rPr>
              <w:t xml:space="preserve">4. </w:t>
            </w:r>
            <w:r w:rsidR="00E24E83" w:rsidRPr="00C915C0">
              <w:rPr>
                <w:rFonts w:ascii="Avenir Next" w:eastAsia="Times New Roman" w:hAnsi="Avenir Next" w:cs="Times New Roman"/>
                <w:kern w:val="0"/>
                <w:sz w:val="18"/>
                <w:szCs w:val="18"/>
                <w14:ligatures w14:val="none"/>
              </w:rPr>
              <w:t>A patient describes seeing flashes of light and simple geometric patterns during a seizure originating in the occipital lobe.</w:t>
            </w:r>
          </w:p>
        </w:tc>
        <w:tc>
          <w:tcPr>
            <w:tcW w:w="3597" w:type="dxa"/>
          </w:tcPr>
          <w:p w14:paraId="56DCA695" w14:textId="2214C2A2" w:rsidR="00E24E83" w:rsidRPr="00AB374A" w:rsidRDefault="005C754C" w:rsidP="00696F87">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D. Auditory cortex</w:t>
            </w:r>
          </w:p>
        </w:tc>
      </w:tr>
      <w:tr w:rsidR="00E24E83" w14:paraId="1229D7BF" w14:textId="77777777" w:rsidTr="00805A71">
        <w:tc>
          <w:tcPr>
            <w:tcW w:w="985" w:type="dxa"/>
          </w:tcPr>
          <w:p w14:paraId="27843BF4" w14:textId="77777777" w:rsidR="00E24E83" w:rsidRDefault="00E24E83" w:rsidP="00696F87">
            <w:pPr>
              <w:rPr>
                <w:rFonts w:ascii="Avenir Next" w:eastAsia="Times New Roman" w:hAnsi="Avenir Next" w:cs="Times New Roman"/>
                <w:kern w:val="0"/>
                <w:sz w:val="20"/>
                <w:szCs w:val="20"/>
                <w14:ligatures w14:val="none"/>
              </w:rPr>
            </w:pPr>
          </w:p>
        </w:tc>
        <w:tc>
          <w:tcPr>
            <w:tcW w:w="6208" w:type="dxa"/>
          </w:tcPr>
          <w:p w14:paraId="16FCB704" w14:textId="273C6D7F" w:rsidR="00E24E83" w:rsidRPr="00C915C0" w:rsidRDefault="00940E97" w:rsidP="00696F87">
            <w:pPr>
              <w:rPr>
                <w:rFonts w:ascii="Avenir Next" w:eastAsia="Times New Roman" w:hAnsi="Avenir Next" w:cs="Times New Roman"/>
                <w:kern w:val="0"/>
                <w:sz w:val="18"/>
                <w:szCs w:val="18"/>
                <w14:ligatures w14:val="none"/>
              </w:rPr>
            </w:pPr>
            <w:r w:rsidRPr="00C915C0">
              <w:rPr>
                <w:rFonts w:ascii="Avenir Next" w:eastAsia="Times New Roman" w:hAnsi="Avenir Next" w:cs="Times New Roman"/>
                <w:kern w:val="0"/>
                <w:sz w:val="18"/>
                <w:szCs w:val="18"/>
                <w14:ligatures w14:val="none"/>
              </w:rPr>
              <w:t xml:space="preserve">5. </w:t>
            </w:r>
            <w:r w:rsidR="00E24E83" w:rsidRPr="00C915C0">
              <w:rPr>
                <w:rFonts w:ascii="Avenir Next" w:eastAsia="Times New Roman" w:hAnsi="Avenir Next" w:cs="Times New Roman"/>
                <w:kern w:val="0"/>
                <w:sz w:val="18"/>
                <w:szCs w:val="18"/>
                <w14:ligatures w14:val="none"/>
              </w:rPr>
              <w:t>Damage to the superior temporal gyrus impairs a patient's ability to distinguish between the sound of a clarinet and a violin.</w:t>
            </w:r>
          </w:p>
        </w:tc>
        <w:tc>
          <w:tcPr>
            <w:tcW w:w="3597" w:type="dxa"/>
          </w:tcPr>
          <w:p w14:paraId="7805D0D8" w14:textId="1216DA9A" w:rsidR="00E24E83" w:rsidRPr="00AB374A" w:rsidRDefault="005C754C" w:rsidP="00696F87">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E. Olfactory cortex</w:t>
            </w:r>
          </w:p>
        </w:tc>
      </w:tr>
      <w:tr w:rsidR="00E24E83" w14:paraId="36223E69" w14:textId="77777777" w:rsidTr="00805A71">
        <w:tc>
          <w:tcPr>
            <w:tcW w:w="985" w:type="dxa"/>
          </w:tcPr>
          <w:p w14:paraId="6A4675CD" w14:textId="77777777" w:rsidR="00E24E83" w:rsidRDefault="00E24E83" w:rsidP="00696F87">
            <w:pPr>
              <w:rPr>
                <w:rFonts w:ascii="Avenir Next" w:eastAsia="Times New Roman" w:hAnsi="Avenir Next" w:cs="Times New Roman"/>
                <w:kern w:val="0"/>
                <w:sz w:val="20"/>
                <w:szCs w:val="20"/>
                <w14:ligatures w14:val="none"/>
              </w:rPr>
            </w:pPr>
          </w:p>
        </w:tc>
        <w:tc>
          <w:tcPr>
            <w:tcW w:w="6208" w:type="dxa"/>
          </w:tcPr>
          <w:p w14:paraId="2C223B40" w14:textId="29A85602" w:rsidR="00E24E83" w:rsidRPr="00C915C0" w:rsidRDefault="00940E97" w:rsidP="00696F87">
            <w:pPr>
              <w:rPr>
                <w:rFonts w:ascii="Avenir Next" w:eastAsia="Times New Roman" w:hAnsi="Avenir Next" w:cs="Times New Roman"/>
                <w:kern w:val="0"/>
                <w:sz w:val="18"/>
                <w:szCs w:val="18"/>
                <w14:ligatures w14:val="none"/>
              </w:rPr>
            </w:pPr>
            <w:r w:rsidRPr="00C915C0">
              <w:rPr>
                <w:rFonts w:ascii="Avenir Next" w:eastAsia="Times New Roman" w:hAnsi="Avenir Next" w:cs="Times New Roman"/>
                <w:kern w:val="0"/>
                <w:sz w:val="18"/>
                <w:szCs w:val="18"/>
                <w14:ligatures w14:val="none"/>
              </w:rPr>
              <w:t xml:space="preserve">6. </w:t>
            </w:r>
            <w:r w:rsidR="00E24E83" w:rsidRPr="00C915C0">
              <w:rPr>
                <w:rFonts w:ascii="Avenir Next" w:eastAsia="Times New Roman" w:hAnsi="Avenir Next" w:cs="Times New Roman"/>
                <w:kern w:val="0"/>
                <w:sz w:val="18"/>
                <w:szCs w:val="18"/>
                <w14:ligatures w14:val="none"/>
              </w:rPr>
              <w:t>A patient can no longer perceive the taste of food even though their tongue and cranial nerves are intact.</w:t>
            </w:r>
          </w:p>
        </w:tc>
        <w:tc>
          <w:tcPr>
            <w:tcW w:w="3597" w:type="dxa"/>
          </w:tcPr>
          <w:p w14:paraId="3847D0CE" w14:textId="12E0DEE2" w:rsidR="00E24E83" w:rsidRPr="00AB374A" w:rsidRDefault="00805A71" w:rsidP="00696F87">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F. Gustatory cortex</w:t>
            </w:r>
          </w:p>
        </w:tc>
      </w:tr>
      <w:tr w:rsidR="00E24E83" w14:paraId="359BFD62" w14:textId="77777777" w:rsidTr="00805A71">
        <w:tc>
          <w:tcPr>
            <w:tcW w:w="985" w:type="dxa"/>
          </w:tcPr>
          <w:p w14:paraId="5AC1183C" w14:textId="77777777" w:rsidR="00E24E83" w:rsidRDefault="00E24E83" w:rsidP="00696F87">
            <w:pPr>
              <w:rPr>
                <w:rFonts w:ascii="Avenir Next" w:eastAsia="Times New Roman" w:hAnsi="Avenir Next" w:cs="Times New Roman"/>
                <w:kern w:val="0"/>
                <w:sz w:val="20"/>
                <w:szCs w:val="20"/>
                <w14:ligatures w14:val="none"/>
              </w:rPr>
            </w:pPr>
          </w:p>
        </w:tc>
        <w:tc>
          <w:tcPr>
            <w:tcW w:w="6208" w:type="dxa"/>
          </w:tcPr>
          <w:p w14:paraId="3CCBAAAF" w14:textId="541D4589" w:rsidR="00E24E83" w:rsidRPr="00C915C0" w:rsidRDefault="00723819" w:rsidP="00696F87">
            <w:pPr>
              <w:rPr>
                <w:rFonts w:ascii="Avenir Next" w:eastAsia="Times New Roman" w:hAnsi="Avenir Next" w:cs="Times New Roman"/>
                <w:kern w:val="0"/>
                <w:sz w:val="18"/>
                <w:szCs w:val="18"/>
                <w14:ligatures w14:val="none"/>
              </w:rPr>
            </w:pPr>
            <w:r w:rsidRPr="00C915C0">
              <w:rPr>
                <w:rFonts w:ascii="Avenir Next" w:eastAsia="Times New Roman" w:hAnsi="Avenir Next" w:cs="Times New Roman"/>
                <w:kern w:val="0"/>
                <w:sz w:val="18"/>
                <w:szCs w:val="18"/>
                <w14:ligatures w14:val="none"/>
              </w:rPr>
              <w:t>7</w:t>
            </w:r>
            <w:r w:rsidR="00940E97" w:rsidRPr="00C915C0">
              <w:rPr>
                <w:rFonts w:ascii="Avenir Next" w:eastAsia="Times New Roman" w:hAnsi="Avenir Next" w:cs="Times New Roman"/>
                <w:kern w:val="0"/>
                <w:sz w:val="18"/>
                <w:szCs w:val="18"/>
                <w14:ligatures w14:val="none"/>
              </w:rPr>
              <w:t xml:space="preserve">. </w:t>
            </w:r>
            <w:r w:rsidR="00E24E83" w:rsidRPr="00C915C0">
              <w:rPr>
                <w:rFonts w:ascii="Avenir Next" w:eastAsia="Times New Roman" w:hAnsi="Avenir Next" w:cs="Times New Roman"/>
                <w:kern w:val="0"/>
                <w:sz w:val="18"/>
                <w:szCs w:val="18"/>
                <w14:ligatures w14:val="none"/>
              </w:rPr>
              <w:t>Following a gunshot wound to the right precentral gyrus, a patient develops left-sided paralysis.</w:t>
            </w:r>
          </w:p>
        </w:tc>
        <w:tc>
          <w:tcPr>
            <w:tcW w:w="3597" w:type="dxa"/>
          </w:tcPr>
          <w:p w14:paraId="6C5FE333" w14:textId="77777777" w:rsidR="00E24E83" w:rsidRPr="00805A71" w:rsidRDefault="00E24E83" w:rsidP="00696F87">
            <w:pPr>
              <w:rPr>
                <w:rFonts w:ascii="Avenir Next" w:eastAsia="Times New Roman" w:hAnsi="Avenir Next" w:cs="Times New Roman"/>
                <w:kern w:val="0"/>
                <w:sz w:val="18"/>
                <w:szCs w:val="18"/>
                <w14:ligatures w14:val="none"/>
              </w:rPr>
            </w:pPr>
          </w:p>
        </w:tc>
      </w:tr>
      <w:tr w:rsidR="00C915C0" w14:paraId="6C653335" w14:textId="77777777" w:rsidTr="00805A71">
        <w:tc>
          <w:tcPr>
            <w:tcW w:w="985" w:type="dxa"/>
          </w:tcPr>
          <w:p w14:paraId="77CA3A47" w14:textId="77777777" w:rsidR="00C915C0" w:rsidRDefault="00C915C0" w:rsidP="00696F87">
            <w:pPr>
              <w:rPr>
                <w:rFonts w:ascii="Avenir Next" w:eastAsia="Times New Roman" w:hAnsi="Avenir Next" w:cs="Times New Roman"/>
                <w:kern w:val="0"/>
                <w:sz w:val="20"/>
                <w:szCs w:val="20"/>
                <w14:ligatures w14:val="none"/>
              </w:rPr>
            </w:pPr>
          </w:p>
        </w:tc>
        <w:tc>
          <w:tcPr>
            <w:tcW w:w="6208" w:type="dxa"/>
          </w:tcPr>
          <w:p w14:paraId="242AB732" w14:textId="35A19326" w:rsidR="00C915C0" w:rsidRPr="00C915C0" w:rsidRDefault="00C915C0" w:rsidP="00696F87">
            <w:pPr>
              <w:rPr>
                <w:rFonts w:ascii="Avenir Next" w:eastAsia="Times New Roman" w:hAnsi="Avenir Next" w:cs="Times New Roman"/>
                <w:kern w:val="0"/>
                <w:sz w:val="18"/>
                <w:szCs w:val="18"/>
                <w14:ligatures w14:val="none"/>
              </w:rPr>
            </w:pPr>
            <w:r w:rsidRPr="00C915C0">
              <w:rPr>
                <w:rFonts w:ascii="Avenir Next" w:eastAsia="Times New Roman" w:hAnsi="Avenir Next" w:cs="Times New Roman"/>
                <w:kern w:val="0"/>
                <w:sz w:val="18"/>
                <w:szCs w:val="18"/>
                <w14:ligatures w14:val="none"/>
              </w:rPr>
              <w:t>8. A patient with a lesion in the postcentral gyrus reports that their right arm feels numb and they cannot judge whether an object is hot or cold.</w:t>
            </w:r>
          </w:p>
        </w:tc>
        <w:tc>
          <w:tcPr>
            <w:tcW w:w="3597" w:type="dxa"/>
          </w:tcPr>
          <w:p w14:paraId="15C2C751" w14:textId="77777777" w:rsidR="00C915C0" w:rsidRPr="00805A71" w:rsidRDefault="00C915C0" w:rsidP="00696F87">
            <w:pPr>
              <w:rPr>
                <w:rFonts w:ascii="Avenir Next" w:eastAsia="Times New Roman" w:hAnsi="Avenir Next" w:cs="Times New Roman"/>
                <w:kern w:val="0"/>
                <w:sz w:val="18"/>
                <w:szCs w:val="18"/>
                <w14:ligatures w14:val="none"/>
              </w:rPr>
            </w:pPr>
          </w:p>
        </w:tc>
      </w:tr>
    </w:tbl>
    <w:p w14:paraId="141CB2F0" w14:textId="77777777" w:rsidR="00C915C0" w:rsidRDefault="00C915C0" w:rsidP="00696F87">
      <w:pPr>
        <w:rPr>
          <w:rFonts w:ascii="Avenir Next" w:eastAsia="Times New Roman" w:hAnsi="Avenir Next" w:cs="Times New Roman"/>
          <w:kern w:val="0"/>
          <w:sz w:val="20"/>
          <w:szCs w:val="20"/>
          <w14:ligatures w14:val="none"/>
        </w:rPr>
      </w:pPr>
    </w:p>
    <w:p w14:paraId="7F51F4C9" w14:textId="77777777" w:rsidR="00C915C0" w:rsidRDefault="00C915C0">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br w:type="page"/>
      </w:r>
    </w:p>
    <w:p w14:paraId="1E6FA327" w14:textId="2C09641A" w:rsidR="00485CCA" w:rsidRPr="00805A71" w:rsidRDefault="00805A71" w:rsidP="00696F87">
      <w:pPr>
        <w:rPr>
          <w:rFonts w:ascii="Avenir Next" w:eastAsia="Times New Roman" w:hAnsi="Avenir Next" w:cs="Times New Roman"/>
          <w:b/>
          <w:bCs/>
          <w:kern w:val="0"/>
          <w14:ligatures w14:val="none"/>
        </w:rPr>
      </w:pPr>
      <w:r w:rsidRPr="003E0B7C">
        <w:rPr>
          <w:rFonts w:ascii="Avenir Next" w:eastAsia="Times New Roman" w:hAnsi="Avenir Next" w:cs="Times New Roman"/>
          <w:b/>
          <w:bCs/>
          <w:kern w:val="0"/>
          <w14:ligatures w14:val="none"/>
        </w:rPr>
        <w:lastRenderedPageBreak/>
        <w:t>4.</w:t>
      </w:r>
      <w:r w:rsidR="00485CCA" w:rsidRPr="003E0B7C">
        <w:rPr>
          <w:rFonts w:ascii="Avenir Next" w:eastAsia="Times New Roman" w:hAnsi="Avenir Next" w:cs="Times New Roman"/>
          <w:b/>
          <w:bCs/>
          <w:kern w:val="0"/>
          <w14:ligatures w14:val="none"/>
        </w:rPr>
        <w:t xml:space="preserve"> Association and Integrative Areas</w:t>
      </w:r>
    </w:p>
    <w:p w14:paraId="1AA2E20F" w14:textId="77777777" w:rsidR="00924143"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Learning Objective:</w:t>
      </w:r>
      <w:r w:rsidRPr="00485CCA">
        <w:rPr>
          <w:rFonts w:ascii="Avenir Next" w:eastAsia="Times New Roman" w:hAnsi="Avenir Next" w:cs="Times New Roman"/>
          <w:kern w:val="0"/>
          <w:sz w:val="20"/>
          <w:szCs w:val="20"/>
          <w14:ligatures w14:val="none"/>
        </w:rPr>
        <w:t xml:space="preserve"> Identify locations and functions of primary association areas and integrative areas</w:t>
      </w:r>
    </w:p>
    <w:p w14:paraId="3BD2C57E" w14:textId="22E3DD06"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Bloom's Levels:</w:t>
      </w:r>
      <w:r w:rsidRPr="00485CCA">
        <w:rPr>
          <w:rFonts w:ascii="Avenir Next" w:eastAsia="Times New Roman" w:hAnsi="Avenir Next" w:cs="Times New Roman"/>
          <w:kern w:val="0"/>
          <w:sz w:val="20"/>
          <w:szCs w:val="20"/>
          <w14:ligatures w14:val="none"/>
        </w:rPr>
        <w:t xml:space="preserve"> Understand, Analyze</w:t>
      </w:r>
    </w:p>
    <w:p w14:paraId="72333BA7" w14:textId="77777777" w:rsidR="00924143" w:rsidRPr="00485CCA" w:rsidRDefault="00924143" w:rsidP="00696F87">
      <w:pPr>
        <w:rPr>
          <w:rFonts w:ascii="Avenir Next" w:eastAsia="Times New Roman" w:hAnsi="Avenir Next" w:cs="Times New Roman"/>
          <w:kern w:val="0"/>
          <w:sz w:val="20"/>
          <w:szCs w:val="20"/>
          <w14:ligatures w14:val="none"/>
        </w:rPr>
      </w:pPr>
    </w:p>
    <w:p w14:paraId="1FEF40B3" w14:textId="77777777"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Each patient below has damage to a specific cortical association or integrative area. Match each patient (1–7) to the damaged area (A–G).</w:t>
      </w:r>
    </w:p>
    <w:p w14:paraId="2D9C51C7" w14:textId="77777777" w:rsidR="00924143" w:rsidRDefault="00924143" w:rsidP="00696F87">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985"/>
        <w:gridCol w:w="6208"/>
        <w:gridCol w:w="3597"/>
      </w:tblGrid>
      <w:tr w:rsidR="00924143" w14:paraId="1E5DF89D" w14:textId="77777777" w:rsidTr="00464A4A">
        <w:tc>
          <w:tcPr>
            <w:tcW w:w="985" w:type="dxa"/>
          </w:tcPr>
          <w:p w14:paraId="69B738B1" w14:textId="77777777" w:rsidR="00924143" w:rsidRPr="00E24E83" w:rsidRDefault="00924143" w:rsidP="00464A4A">
            <w:pPr>
              <w:jc w:val="center"/>
              <w:rPr>
                <w:rFonts w:ascii="Avenir Next" w:eastAsia="Times New Roman" w:hAnsi="Avenir Next" w:cs="Times New Roman"/>
                <w:b/>
                <w:bCs/>
                <w:kern w:val="0"/>
                <w:sz w:val="20"/>
                <w:szCs w:val="20"/>
                <w14:ligatures w14:val="none"/>
              </w:rPr>
            </w:pPr>
            <w:r w:rsidRPr="00E24E83">
              <w:rPr>
                <w:rFonts w:ascii="Avenir Next" w:eastAsia="Times New Roman" w:hAnsi="Avenir Next" w:cs="Times New Roman"/>
                <w:b/>
                <w:bCs/>
                <w:kern w:val="0"/>
                <w:sz w:val="20"/>
                <w:szCs w:val="20"/>
                <w14:ligatures w14:val="none"/>
              </w:rPr>
              <w:t>Answer</w:t>
            </w:r>
          </w:p>
        </w:tc>
        <w:tc>
          <w:tcPr>
            <w:tcW w:w="6208" w:type="dxa"/>
          </w:tcPr>
          <w:p w14:paraId="3506BDFC" w14:textId="7AE0F4BA" w:rsidR="00924143" w:rsidRPr="00E24E83" w:rsidRDefault="00D0541A" w:rsidP="00464A4A">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Patient Damage</w:t>
            </w:r>
          </w:p>
        </w:tc>
        <w:tc>
          <w:tcPr>
            <w:tcW w:w="3597" w:type="dxa"/>
          </w:tcPr>
          <w:p w14:paraId="5EB344A9" w14:textId="4D752C77" w:rsidR="00924143" w:rsidRPr="00E24E83" w:rsidRDefault="00D0541A" w:rsidP="00464A4A">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Association/Integrative Area</w:t>
            </w:r>
          </w:p>
        </w:tc>
      </w:tr>
      <w:tr w:rsidR="00BB2932" w14:paraId="7B17145C" w14:textId="77777777" w:rsidTr="00464A4A">
        <w:tc>
          <w:tcPr>
            <w:tcW w:w="985" w:type="dxa"/>
          </w:tcPr>
          <w:p w14:paraId="1617641F" w14:textId="77777777" w:rsidR="00BB2932" w:rsidRDefault="00BB2932" w:rsidP="00BB2932">
            <w:pPr>
              <w:rPr>
                <w:rFonts w:ascii="Avenir Next" w:eastAsia="Times New Roman" w:hAnsi="Avenir Next" w:cs="Times New Roman"/>
                <w:kern w:val="0"/>
                <w:sz w:val="20"/>
                <w:szCs w:val="20"/>
                <w14:ligatures w14:val="none"/>
              </w:rPr>
            </w:pPr>
          </w:p>
        </w:tc>
        <w:tc>
          <w:tcPr>
            <w:tcW w:w="6208" w:type="dxa"/>
          </w:tcPr>
          <w:p w14:paraId="1A68BEDF" w14:textId="1F239BDD" w:rsidR="00BB2932" w:rsidRPr="00AB374A" w:rsidRDefault="00BB2932" w:rsidP="00BB2932">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 xml:space="preserve">1. </w:t>
            </w:r>
            <w:r w:rsidRPr="00924143">
              <w:rPr>
                <w:rFonts w:ascii="Avenir Next" w:eastAsia="Times New Roman" w:hAnsi="Avenir Next" w:cs="Times New Roman"/>
                <w:kern w:val="0"/>
                <w:sz w:val="20"/>
                <w:szCs w:val="20"/>
                <w14:ligatures w14:val="none"/>
              </w:rPr>
              <w:t>Maria can move her mouth and tongue normally and understands everything said to her, but she cannot produce fluent, meaningful speech.</w:t>
            </w:r>
          </w:p>
        </w:tc>
        <w:tc>
          <w:tcPr>
            <w:tcW w:w="3597" w:type="dxa"/>
          </w:tcPr>
          <w:p w14:paraId="2A1ECFCF" w14:textId="460A4B8A" w:rsidR="00BB2932" w:rsidRPr="00AB374A" w:rsidRDefault="00BB2932" w:rsidP="00BB2932">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A. </w:t>
            </w:r>
            <w:r w:rsidRPr="00924143">
              <w:rPr>
                <w:rFonts w:ascii="Avenir Next" w:eastAsia="Times New Roman" w:hAnsi="Avenir Next" w:cs="Times New Roman"/>
                <w:kern w:val="0"/>
                <w:sz w:val="20"/>
                <w:szCs w:val="20"/>
                <w14:ligatures w14:val="none"/>
              </w:rPr>
              <w:t>Broca's area</w:t>
            </w:r>
          </w:p>
        </w:tc>
      </w:tr>
      <w:tr w:rsidR="00BB2932" w14:paraId="586C8D31" w14:textId="77777777" w:rsidTr="00464A4A">
        <w:tc>
          <w:tcPr>
            <w:tcW w:w="985" w:type="dxa"/>
          </w:tcPr>
          <w:p w14:paraId="3F74F74C" w14:textId="77777777" w:rsidR="00BB2932" w:rsidRDefault="00BB2932" w:rsidP="00BB2932">
            <w:pPr>
              <w:rPr>
                <w:rFonts w:ascii="Avenir Next" w:eastAsia="Times New Roman" w:hAnsi="Avenir Next" w:cs="Times New Roman"/>
                <w:kern w:val="0"/>
                <w:sz w:val="20"/>
                <w:szCs w:val="20"/>
                <w14:ligatures w14:val="none"/>
              </w:rPr>
            </w:pPr>
          </w:p>
        </w:tc>
        <w:tc>
          <w:tcPr>
            <w:tcW w:w="6208" w:type="dxa"/>
          </w:tcPr>
          <w:p w14:paraId="053FEB6A" w14:textId="78041B9B" w:rsidR="00BB2932" w:rsidRPr="00AB374A" w:rsidRDefault="00BB2932" w:rsidP="00BB2932">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 xml:space="preserve">2. </w:t>
            </w:r>
            <w:r w:rsidRPr="00924143">
              <w:rPr>
                <w:rFonts w:ascii="Avenir Next" w:eastAsia="Times New Roman" w:hAnsi="Avenir Next" w:cs="Times New Roman"/>
                <w:kern w:val="0"/>
                <w:sz w:val="20"/>
                <w:szCs w:val="20"/>
                <w14:ligatures w14:val="none"/>
              </w:rPr>
              <w:t>James hears words clearly but cannot understand their meaning — spoken language sounds like noise to him.</w:t>
            </w:r>
          </w:p>
        </w:tc>
        <w:tc>
          <w:tcPr>
            <w:tcW w:w="3597" w:type="dxa"/>
          </w:tcPr>
          <w:p w14:paraId="0036FBF5" w14:textId="608F24B7" w:rsidR="00BB2932" w:rsidRPr="00AB374A" w:rsidRDefault="00BB2932" w:rsidP="00BB2932">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B. </w:t>
            </w:r>
            <w:r w:rsidRPr="00924143">
              <w:rPr>
                <w:rFonts w:ascii="Avenir Next" w:eastAsia="Times New Roman" w:hAnsi="Avenir Next" w:cs="Times New Roman"/>
                <w:kern w:val="0"/>
                <w:sz w:val="20"/>
                <w:szCs w:val="20"/>
                <w14:ligatures w14:val="none"/>
              </w:rPr>
              <w:t>Prefrontal cortex</w:t>
            </w:r>
          </w:p>
        </w:tc>
      </w:tr>
      <w:tr w:rsidR="00BB2932" w14:paraId="6D638B9B" w14:textId="77777777" w:rsidTr="00464A4A">
        <w:tc>
          <w:tcPr>
            <w:tcW w:w="985" w:type="dxa"/>
          </w:tcPr>
          <w:p w14:paraId="57716A91" w14:textId="77777777" w:rsidR="00BB2932" w:rsidRDefault="00BB2932" w:rsidP="00BB2932">
            <w:pPr>
              <w:rPr>
                <w:rFonts w:ascii="Avenir Next" w:eastAsia="Times New Roman" w:hAnsi="Avenir Next" w:cs="Times New Roman"/>
                <w:kern w:val="0"/>
                <w:sz w:val="20"/>
                <w:szCs w:val="20"/>
                <w14:ligatures w14:val="none"/>
              </w:rPr>
            </w:pPr>
          </w:p>
        </w:tc>
        <w:tc>
          <w:tcPr>
            <w:tcW w:w="6208" w:type="dxa"/>
          </w:tcPr>
          <w:p w14:paraId="351215C4" w14:textId="25C88BDF" w:rsidR="00BB2932" w:rsidRPr="00AB374A" w:rsidRDefault="00BB2932" w:rsidP="00BB2932">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 xml:space="preserve">3. </w:t>
            </w:r>
            <w:r w:rsidRPr="00924143">
              <w:rPr>
                <w:rFonts w:ascii="Avenir Next" w:eastAsia="Times New Roman" w:hAnsi="Avenir Next" w:cs="Times New Roman"/>
                <w:kern w:val="0"/>
                <w:sz w:val="20"/>
                <w:szCs w:val="20"/>
                <w14:ligatures w14:val="none"/>
              </w:rPr>
              <w:t>After a prefrontal injury, a patient shows markedly impaired judgment, makes impulsive decisions, and has difficulty planning multi-step tasks.</w:t>
            </w:r>
          </w:p>
        </w:tc>
        <w:tc>
          <w:tcPr>
            <w:tcW w:w="3597" w:type="dxa"/>
          </w:tcPr>
          <w:p w14:paraId="11D9D8EC" w14:textId="57FB8CFA" w:rsidR="00BB2932" w:rsidRPr="00AB374A" w:rsidRDefault="00BB2932" w:rsidP="00BB2932">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C. </w:t>
            </w:r>
            <w:r w:rsidRPr="00924143">
              <w:rPr>
                <w:rFonts w:ascii="Avenir Next" w:eastAsia="Times New Roman" w:hAnsi="Avenir Next" w:cs="Times New Roman"/>
                <w:kern w:val="0"/>
                <w:sz w:val="20"/>
                <w:szCs w:val="20"/>
                <w14:ligatures w14:val="none"/>
              </w:rPr>
              <w:t>Wernicke's area</w:t>
            </w:r>
          </w:p>
        </w:tc>
      </w:tr>
      <w:tr w:rsidR="00BB2932" w14:paraId="7D33CD85" w14:textId="77777777" w:rsidTr="00464A4A">
        <w:tc>
          <w:tcPr>
            <w:tcW w:w="985" w:type="dxa"/>
          </w:tcPr>
          <w:p w14:paraId="1EEFAA27" w14:textId="77777777" w:rsidR="00BB2932" w:rsidRDefault="00BB2932" w:rsidP="00BB2932">
            <w:pPr>
              <w:rPr>
                <w:rFonts w:ascii="Avenir Next" w:eastAsia="Times New Roman" w:hAnsi="Avenir Next" w:cs="Times New Roman"/>
                <w:kern w:val="0"/>
                <w:sz w:val="20"/>
                <w:szCs w:val="20"/>
                <w14:ligatures w14:val="none"/>
              </w:rPr>
            </w:pPr>
          </w:p>
        </w:tc>
        <w:tc>
          <w:tcPr>
            <w:tcW w:w="6208" w:type="dxa"/>
          </w:tcPr>
          <w:p w14:paraId="6B5F62EC" w14:textId="04712DEE" w:rsidR="00BB2932" w:rsidRPr="00AB374A" w:rsidRDefault="00BB2932" w:rsidP="00BB2932">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 xml:space="preserve">4. </w:t>
            </w:r>
            <w:r w:rsidRPr="00924143">
              <w:rPr>
                <w:rFonts w:ascii="Avenir Next" w:eastAsia="Times New Roman" w:hAnsi="Avenir Next" w:cs="Times New Roman"/>
                <w:kern w:val="0"/>
                <w:sz w:val="20"/>
                <w:szCs w:val="20"/>
                <w14:ligatures w14:val="none"/>
              </w:rPr>
              <w:t>A patient can execute individual movements correctly but cannot string them into a coordinated, practiced sequence (e.g., playing a musical instrument).</w:t>
            </w:r>
          </w:p>
        </w:tc>
        <w:tc>
          <w:tcPr>
            <w:tcW w:w="3597" w:type="dxa"/>
          </w:tcPr>
          <w:p w14:paraId="4562DFE2" w14:textId="30B45F00" w:rsidR="00BB2932" w:rsidRPr="00AB374A" w:rsidRDefault="00BB2932" w:rsidP="00BB2932">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D. </w:t>
            </w:r>
            <w:r w:rsidRPr="00924143">
              <w:rPr>
                <w:rFonts w:ascii="Avenir Next" w:eastAsia="Times New Roman" w:hAnsi="Avenir Next" w:cs="Times New Roman"/>
                <w:kern w:val="0"/>
                <w:sz w:val="20"/>
                <w:szCs w:val="20"/>
                <w14:ligatures w14:val="none"/>
              </w:rPr>
              <w:t>Auditory association area</w:t>
            </w:r>
          </w:p>
        </w:tc>
      </w:tr>
      <w:tr w:rsidR="00BB2932" w14:paraId="5EC45BBE" w14:textId="77777777" w:rsidTr="00464A4A">
        <w:tc>
          <w:tcPr>
            <w:tcW w:w="985" w:type="dxa"/>
          </w:tcPr>
          <w:p w14:paraId="47606126" w14:textId="77777777" w:rsidR="00BB2932" w:rsidRDefault="00BB2932" w:rsidP="00BB2932">
            <w:pPr>
              <w:rPr>
                <w:rFonts w:ascii="Avenir Next" w:eastAsia="Times New Roman" w:hAnsi="Avenir Next" w:cs="Times New Roman"/>
                <w:kern w:val="0"/>
                <w:sz w:val="20"/>
                <w:szCs w:val="20"/>
                <w14:ligatures w14:val="none"/>
              </w:rPr>
            </w:pPr>
          </w:p>
        </w:tc>
        <w:tc>
          <w:tcPr>
            <w:tcW w:w="6208" w:type="dxa"/>
          </w:tcPr>
          <w:p w14:paraId="577BD621" w14:textId="6D47DE5C" w:rsidR="00BB2932" w:rsidRPr="00AB374A" w:rsidRDefault="00BB2932" w:rsidP="00BB2932">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 xml:space="preserve">5. </w:t>
            </w:r>
            <w:r w:rsidRPr="00924143">
              <w:rPr>
                <w:rFonts w:ascii="Avenir Next" w:eastAsia="Times New Roman" w:hAnsi="Avenir Next" w:cs="Times New Roman"/>
                <w:kern w:val="0"/>
                <w:sz w:val="20"/>
                <w:szCs w:val="20"/>
                <w14:ligatures w14:val="none"/>
              </w:rPr>
              <w:t>A patient can see individual objects clearly but cannot recognize what they are or understand their visual significance.</w:t>
            </w:r>
          </w:p>
        </w:tc>
        <w:tc>
          <w:tcPr>
            <w:tcW w:w="3597" w:type="dxa"/>
          </w:tcPr>
          <w:p w14:paraId="44D29C56" w14:textId="41FDA5BD" w:rsidR="00BB2932" w:rsidRPr="00AB374A" w:rsidRDefault="00BB2932" w:rsidP="00BB2932">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E. </w:t>
            </w:r>
            <w:r w:rsidRPr="00924143">
              <w:rPr>
                <w:rFonts w:ascii="Avenir Next" w:eastAsia="Times New Roman" w:hAnsi="Avenir Next" w:cs="Times New Roman"/>
                <w:kern w:val="0"/>
                <w:sz w:val="20"/>
                <w:szCs w:val="20"/>
                <w14:ligatures w14:val="none"/>
              </w:rPr>
              <w:t>Somatosensory association area</w:t>
            </w:r>
          </w:p>
        </w:tc>
      </w:tr>
      <w:tr w:rsidR="00BB2932" w14:paraId="0E3FCC2A" w14:textId="77777777" w:rsidTr="00464A4A">
        <w:tc>
          <w:tcPr>
            <w:tcW w:w="985" w:type="dxa"/>
          </w:tcPr>
          <w:p w14:paraId="2E007352" w14:textId="77777777" w:rsidR="00BB2932" w:rsidRDefault="00BB2932" w:rsidP="00BB2932">
            <w:pPr>
              <w:rPr>
                <w:rFonts w:ascii="Avenir Next" w:eastAsia="Times New Roman" w:hAnsi="Avenir Next" w:cs="Times New Roman"/>
                <w:kern w:val="0"/>
                <w:sz w:val="20"/>
                <w:szCs w:val="20"/>
                <w14:ligatures w14:val="none"/>
              </w:rPr>
            </w:pPr>
          </w:p>
        </w:tc>
        <w:tc>
          <w:tcPr>
            <w:tcW w:w="6208" w:type="dxa"/>
          </w:tcPr>
          <w:p w14:paraId="6254EED3" w14:textId="63F3BAD2" w:rsidR="00BB2932" w:rsidRPr="00AB374A" w:rsidRDefault="00BB2932" w:rsidP="00BB2932">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 xml:space="preserve">6. </w:t>
            </w:r>
            <w:r w:rsidRPr="00924143">
              <w:rPr>
                <w:rFonts w:ascii="Avenir Next" w:eastAsia="Times New Roman" w:hAnsi="Avenir Next" w:cs="Times New Roman"/>
                <w:kern w:val="0"/>
                <w:sz w:val="20"/>
                <w:szCs w:val="20"/>
                <w14:ligatures w14:val="none"/>
              </w:rPr>
              <w:t>A patient can hear sounds normally but cannot recognize a familiar voice or interpret the meaning of complex sounds.</w:t>
            </w:r>
          </w:p>
        </w:tc>
        <w:tc>
          <w:tcPr>
            <w:tcW w:w="3597" w:type="dxa"/>
          </w:tcPr>
          <w:p w14:paraId="6F5AECEA" w14:textId="0ADA06A5" w:rsidR="00BB2932" w:rsidRPr="00AB374A" w:rsidRDefault="00BB2932" w:rsidP="00BB2932">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F. </w:t>
            </w:r>
            <w:r w:rsidRPr="00924143">
              <w:rPr>
                <w:rFonts w:ascii="Avenir Next" w:eastAsia="Times New Roman" w:hAnsi="Avenir Next" w:cs="Times New Roman"/>
                <w:kern w:val="0"/>
                <w:sz w:val="20"/>
                <w:szCs w:val="20"/>
                <w14:ligatures w14:val="none"/>
              </w:rPr>
              <w:t>Premotor cortex</w:t>
            </w:r>
          </w:p>
        </w:tc>
      </w:tr>
      <w:tr w:rsidR="00BB2932" w14:paraId="663C1AD2" w14:textId="77777777" w:rsidTr="00464A4A">
        <w:tc>
          <w:tcPr>
            <w:tcW w:w="985" w:type="dxa"/>
          </w:tcPr>
          <w:p w14:paraId="4088242D" w14:textId="77777777" w:rsidR="00BB2932" w:rsidRDefault="00BB2932" w:rsidP="00BB2932">
            <w:pPr>
              <w:rPr>
                <w:rFonts w:ascii="Avenir Next" w:eastAsia="Times New Roman" w:hAnsi="Avenir Next" w:cs="Times New Roman"/>
                <w:kern w:val="0"/>
                <w:sz w:val="20"/>
                <w:szCs w:val="20"/>
                <w14:ligatures w14:val="none"/>
              </w:rPr>
            </w:pPr>
          </w:p>
        </w:tc>
        <w:tc>
          <w:tcPr>
            <w:tcW w:w="6208" w:type="dxa"/>
          </w:tcPr>
          <w:p w14:paraId="41E09FAD" w14:textId="2998B372" w:rsidR="00BB2932" w:rsidRPr="00AB374A" w:rsidRDefault="00BB2932" w:rsidP="00BB2932">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7</w:t>
            </w:r>
            <w:r w:rsidRPr="00AB374A">
              <w:rPr>
                <w:rFonts w:ascii="Avenir Next" w:eastAsia="Times New Roman" w:hAnsi="Avenir Next" w:cs="Times New Roman"/>
                <w:kern w:val="0"/>
                <w:sz w:val="20"/>
                <w:szCs w:val="20"/>
                <w14:ligatures w14:val="none"/>
              </w:rPr>
              <w:t xml:space="preserve">. </w:t>
            </w:r>
            <w:r w:rsidRPr="00924143">
              <w:rPr>
                <w:rFonts w:ascii="Avenir Next" w:eastAsia="Times New Roman" w:hAnsi="Avenir Next" w:cs="Times New Roman"/>
                <w:kern w:val="0"/>
                <w:sz w:val="20"/>
                <w:szCs w:val="20"/>
                <w14:ligatures w14:val="none"/>
              </w:rPr>
              <w:t>A patient can feel touch, pressure, and pain normally, but cannot identify objects by touch alone or perceive where on their body they are being touched.</w:t>
            </w:r>
          </w:p>
        </w:tc>
        <w:tc>
          <w:tcPr>
            <w:tcW w:w="3597" w:type="dxa"/>
          </w:tcPr>
          <w:p w14:paraId="615A74B4" w14:textId="6A8A872D" w:rsidR="00BB2932" w:rsidRPr="00924143" w:rsidRDefault="00BB2932" w:rsidP="00BB2932">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G. </w:t>
            </w:r>
            <w:r w:rsidRPr="00924143">
              <w:rPr>
                <w:rFonts w:ascii="Avenir Next" w:eastAsia="Times New Roman" w:hAnsi="Avenir Next" w:cs="Times New Roman"/>
                <w:kern w:val="0"/>
                <w:sz w:val="20"/>
                <w:szCs w:val="20"/>
                <w14:ligatures w14:val="none"/>
              </w:rPr>
              <w:t>Visual association area</w:t>
            </w:r>
          </w:p>
        </w:tc>
      </w:tr>
    </w:tbl>
    <w:p w14:paraId="75020643" w14:textId="77777777" w:rsidR="00924143" w:rsidRDefault="00924143" w:rsidP="00696F87">
      <w:pPr>
        <w:rPr>
          <w:rFonts w:ascii="Avenir Next" w:eastAsia="Times New Roman" w:hAnsi="Avenir Next" w:cs="Times New Roman"/>
          <w:kern w:val="0"/>
          <w:sz w:val="20"/>
          <w:szCs w:val="20"/>
          <w14:ligatures w14:val="none"/>
        </w:rPr>
      </w:pPr>
    </w:p>
    <w:p w14:paraId="4CFF962A" w14:textId="1DCAF29E" w:rsidR="00485CCA" w:rsidRPr="00485CCA" w:rsidRDefault="00485CCA" w:rsidP="00696F87">
      <w:pPr>
        <w:rPr>
          <w:rFonts w:ascii="Avenir Next" w:eastAsia="Times New Roman" w:hAnsi="Avenir Next" w:cs="Times New Roman"/>
          <w:kern w:val="0"/>
          <w:sz w:val="20"/>
          <w:szCs w:val="20"/>
          <w14:ligatures w14:val="none"/>
        </w:rPr>
      </w:pPr>
    </w:p>
    <w:p w14:paraId="043094F0" w14:textId="00497A25" w:rsidR="00485CCA" w:rsidRPr="00924143" w:rsidRDefault="00924143" w:rsidP="00696F87">
      <w:pPr>
        <w:rPr>
          <w:rFonts w:ascii="Avenir Next" w:eastAsia="Times New Roman" w:hAnsi="Avenir Next" w:cs="Times New Roman"/>
          <w:b/>
          <w:bCs/>
          <w:kern w:val="0"/>
          <w14:ligatures w14:val="none"/>
        </w:rPr>
      </w:pPr>
      <w:r w:rsidRPr="00924143">
        <w:rPr>
          <w:rFonts w:ascii="Avenir Next" w:eastAsia="Times New Roman" w:hAnsi="Avenir Next" w:cs="Times New Roman"/>
          <w:b/>
          <w:bCs/>
          <w:kern w:val="0"/>
          <w14:ligatures w14:val="none"/>
        </w:rPr>
        <w:t>5.</w:t>
      </w:r>
      <w:r w:rsidR="00485CCA" w:rsidRPr="00924143">
        <w:rPr>
          <w:rFonts w:ascii="Avenir Next" w:eastAsia="Times New Roman" w:hAnsi="Avenir Next" w:cs="Times New Roman"/>
          <w:b/>
          <w:bCs/>
          <w:kern w:val="0"/>
          <w14:ligatures w14:val="none"/>
        </w:rPr>
        <w:t xml:space="preserve"> Lateralization and EEG</w:t>
      </w:r>
    </w:p>
    <w:p w14:paraId="57DA7698" w14:textId="77777777" w:rsidR="00924143"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Learning Objective:</w:t>
      </w:r>
      <w:r w:rsidRPr="00485CCA">
        <w:rPr>
          <w:rFonts w:ascii="Avenir Next" w:eastAsia="Times New Roman" w:hAnsi="Avenir Next" w:cs="Times New Roman"/>
          <w:kern w:val="0"/>
          <w:sz w:val="20"/>
          <w:szCs w:val="20"/>
          <w14:ligatures w14:val="none"/>
        </w:rPr>
        <w:t xml:space="preserve"> Describe lateralization of hemispheres; know what an EEG measures; differentiate between wave types</w:t>
      </w:r>
    </w:p>
    <w:p w14:paraId="56CE8032" w14:textId="22F2CE20"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Bloom's Level:</w:t>
      </w:r>
      <w:r w:rsidRPr="00485CCA">
        <w:rPr>
          <w:rFonts w:ascii="Avenir Next" w:eastAsia="Times New Roman" w:hAnsi="Avenir Next" w:cs="Times New Roman"/>
          <w:kern w:val="0"/>
          <w:sz w:val="20"/>
          <w:szCs w:val="20"/>
          <w14:ligatures w14:val="none"/>
        </w:rPr>
        <w:t xml:space="preserve"> Remember, Understand</w:t>
      </w:r>
    </w:p>
    <w:p w14:paraId="4B18E32B" w14:textId="77777777"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Part A — Hemisphere Lateralization</w:t>
      </w:r>
    </w:p>
    <w:p w14:paraId="383C3749" w14:textId="34B4EA75" w:rsidR="00E41833" w:rsidRDefault="00E41833" w:rsidP="00696F87">
      <w:pPr>
        <w:rPr>
          <w:rFonts w:ascii="Avenir Next" w:eastAsia="Times New Roman" w:hAnsi="Avenir Next" w:cs="Times New Roman"/>
          <w:kern w:val="0"/>
          <w:sz w:val="20"/>
          <w:szCs w:val="20"/>
          <w14:ligatures w14:val="none"/>
        </w:rPr>
      </w:pPr>
      <w:r w:rsidRPr="00E41833">
        <w:rPr>
          <w:rFonts w:ascii="Avenir Next" w:eastAsia="Times New Roman" w:hAnsi="Avenir Next" w:cs="Times New Roman"/>
          <w:kern w:val="0"/>
          <w:sz w:val="20"/>
          <w:szCs w:val="20"/>
          <w14:ligatures w14:val="none"/>
        </w:rPr>
        <w:t>Assign each function or ability to the hemisphere that specializes in it. Write L (left) or R (right) in the blank.</w:t>
      </w:r>
    </w:p>
    <w:p w14:paraId="2E0EFE4C" w14:textId="77777777" w:rsidR="00E41833" w:rsidRDefault="00E41833" w:rsidP="00696F87">
      <w:pPr>
        <w:rPr>
          <w:rFonts w:ascii="Avenir Next" w:eastAsia="Times New Roman" w:hAnsi="Avenir Next" w:cs="Times New Roman"/>
          <w:kern w:val="0"/>
          <w:sz w:val="20"/>
          <w:szCs w:val="20"/>
          <w14:ligatures w14:val="none"/>
        </w:rPr>
      </w:pPr>
    </w:p>
    <w:p w14:paraId="0089845F" w14:textId="77777777" w:rsidR="00485CCA" w:rsidRPr="00485CCA" w:rsidRDefault="00485CCA" w:rsidP="00363842">
      <w:pPr>
        <w:numPr>
          <w:ilvl w:val="0"/>
          <w:numId w:val="111"/>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_____ Speech production and language processing</w:t>
      </w:r>
    </w:p>
    <w:p w14:paraId="36A7E9D5" w14:textId="77777777" w:rsidR="00485CCA" w:rsidRPr="00485CCA" w:rsidRDefault="00485CCA" w:rsidP="00363842">
      <w:pPr>
        <w:numPr>
          <w:ilvl w:val="0"/>
          <w:numId w:val="111"/>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_____ Recognition of faces and emotional expressions</w:t>
      </w:r>
    </w:p>
    <w:p w14:paraId="62C2687E" w14:textId="77777777" w:rsidR="00485CCA" w:rsidRDefault="00485CCA" w:rsidP="00363842">
      <w:pPr>
        <w:numPr>
          <w:ilvl w:val="0"/>
          <w:numId w:val="111"/>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_____ Mathematical reasoning and logical analysis</w:t>
      </w:r>
    </w:p>
    <w:p w14:paraId="0448A3AD" w14:textId="22B52966" w:rsidR="00E1799F" w:rsidRPr="00E1799F" w:rsidRDefault="00E1799F" w:rsidP="00E1799F">
      <w:pPr>
        <w:numPr>
          <w:ilvl w:val="0"/>
          <w:numId w:val="111"/>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_____ Sequential, step-by-step processing</w:t>
      </w:r>
    </w:p>
    <w:p w14:paraId="572FA674" w14:textId="77777777" w:rsidR="00485CCA" w:rsidRPr="00485CCA" w:rsidRDefault="00485CCA" w:rsidP="00363842">
      <w:pPr>
        <w:numPr>
          <w:ilvl w:val="0"/>
          <w:numId w:val="111"/>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_____ Spatial awareness and artistic/musical ability</w:t>
      </w:r>
    </w:p>
    <w:p w14:paraId="5A119392" w14:textId="77777777" w:rsidR="00485CCA" w:rsidRPr="00485CCA" w:rsidRDefault="00485CCA" w:rsidP="00363842">
      <w:pPr>
        <w:numPr>
          <w:ilvl w:val="0"/>
          <w:numId w:val="111"/>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_____ Reading and writing</w:t>
      </w:r>
    </w:p>
    <w:p w14:paraId="6F57234D" w14:textId="77777777" w:rsidR="00485CCA" w:rsidRPr="00485CCA" w:rsidRDefault="00485CCA" w:rsidP="00363842">
      <w:pPr>
        <w:numPr>
          <w:ilvl w:val="0"/>
          <w:numId w:val="111"/>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_____ Intuition and holistic thinking</w:t>
      </w:r>
    </w:p>
    <w:p w14:paraId="64E94CDD" w14:textId="77777777" w:rsidR="00924143" w:rsidRPr="00485CCA" w:rsidRDefault="00924143" w:rsidP="00924143">
      <w:pPr>
        <w:rPr>
          <w:rFonts w:ascii="Avenir Next" w:eastAsia="Times New Roman" w:hAnsi="Avenir Next" w:cs="Times New Roman"/>
          <w:kern w:val="0"/>
          <w:sz w:val="20"/>
          <w:szCs w:val="20"/>
          <w14:ligatures w14:val="none"/>
        </w:rPr>
      </w:pPr>
    </w:p>
    <w:p w14:paraId="705A1F87" w14:textId="2256B424"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What structure allows the two hemispheres to communicate and coordinate their specialized functions?</w:t>
      </w:r>
      <w:r w:rsidRPr="00485CCA">
        <w:rPr>
          <w:rFonts w:ascii="Avenir Next" w:eastAsia="Times New Roman" w:hAnsi="Avenir Next" w:cs="Times New Roman"/>
          <w:kern w:val="0"/>
          <w:sz w:val="20"/>
          <w:szCs w:val="20"/>
          <w14:ligatures w14:val="none"/>
        </w:rPr>
        <w:t xml:space="preserve"> </w:t>
      </w:r>
    </w:p>
    <w:p w14:paraId="4C7880CB" w14:textId="73497B21" w:rsidR="00485CCA" w:rsidRPr="00485CCA" w:rsidRDefault="00485CCA" w:rsidP="00696F87">
      <w:pPr>
        <w:rPr>
          <w:rFonts w:ascii="Avenir Next" w:eastAsia="Times New Roman" w:hAnsi="Avenir Next" w:cs="Times New Roman"/>
          <w:kern w:val="0"/>
          <w:sz w:val="20"/>
          <w:szCs w:val="20"/>
          <w14:ligatures w14:val="none"/>
        </w:rPr>
      </w:pPr>
    </w:p>
    <w:p w14:paraId="45F1C43D" w14:textId="650587B7"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lastRenderedPageBreak/>
        <w:t>Part B — EEG Wave Types</w:t>
      </w:r>
    </w:p>
    <w:p w14:paraId="67021F7D" w14:textId="1E0CF35C"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 xml:space="preserve">An EEG records the brain's electrical activity. Match each </w:t>
      </w:r>
      <w:r w:rsidR="005B36AD">
        <w:rPr>
          <w:rFonts w:ascii="Avenir Next" w:eastAsia="Times New Roman" w:hAnsi="Avenir Next" w:cs="Times New Roman"/>
          <w:kern w:val="0"/>
          <w:sz w:val="20"/>
          <w:szCs w:val="20"/>
          <w14:ligatures w14:val="none"/>
        </w:rPr>
        <w:t xml:space="preserve">description (1-4) to the </w:t>
      </w:r>
      <w:r w:rsidRPr="00485CCA">
        <w:rPr>
          <w:rFonts w:ascii="Avenir Next" w:eastAsia="Times New Roman" w:hAnsi="Avenir Next" w:cs="Times New Roman"/>
          <w:kern w:val="0"/>
          <w:sz w:val="20"/>
          <w:szCs w:val="20"/>
          <w14:ligatures w14:val="none"/>
        </w:rPr>
        <w:t>wave type (</w:t>
      </w:r>
      <w:r w:rsidR="00E142D8">
        <w:rPr>
          <w:rFonts w:ascii="Avenir Next" w:eastAsia="Times New Roman" w:hAnsi="Avenir Next" w:cs="Times New Roman"/>
          <w:kern w:val="0"/>
          <w:sz w:val="20"/>
          <w:szCs w:val="20"/>
          <w14:ligatures w14:val="none"/>
        </w:rPr>
        <w:t>A</w:t>
      </w:r>
      <w:r w:rsidRPr="00485CCA">
        <w:rPr>
          <w:rFonts w:ascii="Avenir Next" w:eastAsia="Times New Roman" w:hAnsi="Avenir Next" w:cs="Times New Roman"/>
          <w:kern w:val="0"/>
          <w:sz w:val="20"/>
          <w:szCs w:val="20"/>
          <w14:ligatures w14:val="none"/>
        </w:rPr>
        <w:t>–</w:t>
      </w:r>
      <w:r w:rsidR="005B36AD">
        <w:rPr>
          <w:rFonts w:ascii="Avenir Next" w:eastAsia="Times New Roman" w:hAnsi="Avenir Next" w:cs="Times New Roman"/>
          <w:kern w:val="0"/>
          <w:sz w:val="20"/>
          <w:szCs w:val="20"/>
          <w14:ligatures w14:val="none"/>
        </w:rPr>
        <w:t>D</w:t>
      </w:r>
      <w:r w:rsidRPr="00485CCA">
        <w:rPr>
          <w:rFonts w:ascii="Avenir Next" w:eastAsia="Times New Roman" w:hAnsi="Avenir Next" w:cs="Times New Roman"/>
          <w:kern w:val="0"/>
          <w:sz w:val="20"/>
          <w:szCs w:val="20"/>
          <w14:ligatures w14:val="none"/>
        </w:rPr>
        <w:t>)</w:t>
      </w:r>
      <w:r w:rsidR="005B36AD">
        <w:rPr>
          <w:rFonts w:ascii="Avenir Next" w:eastAsia="Times New Roman" w:hAnsi="Avenir Next" w:cs="Times New Roman"/>
          <w:kern w:val="0"/>
          <w:sz w:val="20"/>
          <w:szCs w:val="20"/>
          <w14:ligatures w14:val="none"/>
        </w:rPr>
        <w:t>.</w:t>
      </w:r>
    </w:p>
    <w:p w14:paraId="079FCD41" w14:textId="77777777" w:rsidR="00D0541A" w:rsidRDefault="00D0541A" w:rsidP="00D0541A">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985"/>
        <w:gridCol w:w="7560"/>
        <w:gridCol w:w="2245"/>
      </w:tblGrid>
      <w:tr w:rsidR="00D0541A" w14:paraId="24054AEB" w14:textId="77777777" w:rsidTr="005B36AD">
        <w:tc>
          <w:tcPr>
            <w:tcW w:w="985" w:type="dxa"/>
          </w:tcPr>
          <w:p w14:paraId="1891EBE4" w14:textId="77777777" w:rsidR="00D0541A" w:rsidRPr="00E24E83" w:rsidRDefault="00D0541A" w:rsidP="00464A4A">
            <w:pPr>
              <w:jc w:val="center"/>
              <w:rPr>
                <w:rFonts w:ascii="Avenir Next" w:eastAsia="Times New Roman" w:hAnsi="Avenir Next" w:cs="Times New Roman"/>
                <w:b/>
                <w:bCs/>
                <w:kern w:val="0"/>
                <w:sz w:val="20"/>
                <w:szCs w:val="20"/>
                <w14:ligatures w14:val="none"/>
              </w:rPr>
            </w:pPr>
            <w:r w:rsidRPr="00E24E83">
              <w:rPr>
                <w:rFonts w:ascii="Avenir Next" w:eastAsia="Times New Roman" w:hAnsi="Avenir Next" w:cs="Times New Roman"/>
                <w:b/>
                <w:bCs/>
                <w:kern w:val="0"/>
                <w:sz w:val="20"/>
                <w:szCs w:val="20"/>
                <w14:ligatures w14:val="none"/>
              </w:rPr>
              <w:t>Answer</w:t>
            </w:r>
          </w:p>
        </w:tc>
        <w:tc>
          <w:tcPr>
            <w:tcW w:w="7560" w:type="dxa"/>
          </w:tcPr>
          <w:p w14:paraId="311342ED" w14:textId="2BE4BFC4" w:rsidR="00D0541A" w:rsidRPr="00E24E83" w:rsidRDefault="000D4C9B" w:rsidP="00464A4A">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Description</w:t>
            </w:r>
          </w:p>
        </w:tc>
        <w:tc>
          <w:tcPr>
            <w:tcW w:w="2245" w:type="dxa"/>
          </w:tcPr>
          <w:p w14:paraId="4AFB414F" w14:textId="4D9B6CDA" w:rsidR="00D0541A" w:rsidRPr="00E24E83" w:rsidRDefault="000D4C9B" w:rsidP="00464A4A">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Wave Type</w:t>
            </w:r>
          </w:p>
        </w:tc>
      </w:tr>
      <w:tr w:rsidR="00D0541A" w14:paraId="29237031" w14:textId="77777777" w:rsidTr="005B36AD">
        <w:tc>
          <w:tcPr>
            <w:tcW w:w="985" w:type="dxa"/>
          </w:tcPr>
          <w:p w14:paraId="7A17DD54" w14:textId="77777777" w:rsidR="00D0541A" w:rsidRDefault="00D0541A" w:rsidP="00464A4A">
            <w:pPr>
              <w:rPr>
                <w:rFonts w:ascii="Avenir Next" w:eastAsia="Times New Roman" w:hAnsi="Avenir Next" w:cs="Times New Roman"/>
                <w:kern w:val="0"/>
                <w:sz w:val="20"/>
                <w:szCs w:val="20"/>
                <w14:ligatures w14:val="none"/>
              </w:rPr>
            </w:pPr>
          </w:p>
        </w:tc>
        <w:tc>
          <w:tcPr>
            <w:tcW w:w="7560" w:type="dxa"/>
          </w:tcPr>
          <w:p w14:paraId="0092D60E" w14:textId="67A14F33" w:rsidR="00D0541A" w:rsidRPr="00AB374A" w:rsidRDefault="00F178D0"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1</w:t>
            </w:r>
            <w:r w:rsidR="005B36AD">
              <w:rPr>
                <w:rFonts w:ascii="Avenir Next" w:eastAsia="Times New Roman" w:hAnsi="Avenir Next" w:cs="Times New Roman"/>
                <w:kern w:val="0"/>
                <w:sz w:val="20"/>
                <w:szCs w:val="20"/>
                <w14:ligatures w14:val="none"/>
              </w:rPr>
              <w:t xml:space="preserve">. </w:t>
            </w:r>
            <w:r w:rsidR="005B36AD" w:rsidRPr="005B36AD">
              <w:rPr>
                <w:rFonts w:ascii="Avenir Next" w:eastAsia="Times New Roman" w:hAnsi="Avenir Next" w:cs="Times New Roman"/>
                <w:kern w:val="0"/>
                <w:sz w:val="20"/>
                <w:szCs w:val="20"/>
                <w14:ligatures w14:val="none"/>
              </w:rPr>
              <w:t>Slowest waves; associated with deep, dreamless sleep; normal in adults only during sleep — their presence during waking hours may indicate brain injury</w:t>
            </w:r>
          </w:p>
        </w:tc>
        <w:tc>
          <w:tcPr>
            <w:tcW w:w="2245" w:type="dxa"/>
          </w:tcPr>
          <w:p w14:paraId="1C2A985A" w14:textId="20E2DC27" w:rsidR="00D0541A" w:rsidRPr="00AB374A" w:rsidRDefault="000D4C9B"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A. Alpha waves</w:t>
            </w:r>
          </w:p>
        </w:tc>
      </w:tr>
      <w:tr w:rsidR="00D0541A" w14:paraId="3020BA4B" w14:textId="77777777" w:rsidTr="005B36AD">
        <w:tc>
          <w:tcPr>
            <w:tcW w:w="985" w:type="dxa"/>
          </w:tcPr>
          <w:p w14:paraId="4F93CF52" w14:textId="77777777" w:rsidR="00D0541A" w:rsidRDefault="00D0541A" w:rsidP="00464A4A">
            <w:pPr>
              <w:rPr>
                <w:rFonts w:ascii="Avenir Next" w:eastAsia="Times New Roman" w:hAnsi="Avenir Next" w:cs="Times New Roman"/>
                <w:kern w:val="0"/>
                <w:sz w:val="20"/>
                <w:szCs w:val="20"/>
                <w14:ligatures w14:val="none"/>
              </w:rPr>
            </w:pPr>
          </w:p>
        </w:tc>
        <w:tc>
          <w:tcPr>
            <w:tcW w:w="7560" w:type="dxa"/>
          </w:tcPr>
          <w:p w14:paraId="748551DE" w14:textId="653A324A" w:rsidR="00D0541A" w:rsidRPr="00AB374A" w:rsidRDefault="00F178D0"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2</w:t>
            </w:r>
            <w:r w:rsidR="005B36AD">
              <w:rPr>
                <w:rFonts w:ascii="Avenir Next" w:eastAsia="Times New Roman" w:hAnsi="Avenir Next" w:cs="Times New Roman"/>
                <w:kern w:val="0"/>
                <w:sz w:val="20"/>
                <w:szCs w:val="20"/>
                <w14:ligatures w14:val="none"/>
              </w:rPr>
              <w:t xml:space="preserve">. </w:t>
            </w:r>
            <w:r w:rsidR="005B36AD" w:rsidRPr="005B36AD">
              <w:rPr>
                <w:rFonts w:ascii="Avenir Next" w:eastAsia="Times New Roman" w:hAnsi="Avenir Next" w:cs="Times New Roman"/>
                <w:kern w:val="0"/>
                <w:sz w:val="20"/>
                <w:szCs w:val="20"/>
                <w14:ligatures w14:val="none"/>
              </w:rPr>
              <w:t>Fast, low-amplitude waves associated with active thinking, problem-solving, and alert mental activity</w:t>
            </w:r>
          </w:p>
        </w:tc>
        <w:tc>
          <w:tcPr>
            <w:tcW w:w="2245" w:type="dxa"/>
          </w:tcPr>
          <w:p w14:paraId="39A2A856" w14:textId="7F79AF00" w:rsidR="00D0541A" w:rsidRPr="00AB374A" w:rsidRDefault="000D4C9B"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B. </w:t>
            </w:r>
            <w:r w:rsidRPr="000D4C9B">
              <w:rPr>
                <w:rFonts w:ascii="Avenir Next" w:eastAsia="Times New Roman" w:hAnsi="Avenir Next" w:cs="Times New Roman"/>
                <w:kern w:val="0"/>
                <w:sz w:val="20"/>
                <w:szCs w:val="20"/>
                <w14:ligatures w14:val="none"/>
              </w:rPr>
              <w:t>Beta waves</w:t>
            </w:r>
          </w:p>
        </w:tc>
      </w:tr>
      <w:tr w:rsidR="00D0541A" w14:paraId="050A6295" w14:textId="77777777" w:rsidTr="005B36AD">
        <w:tc>
          <w:tcPr>
            <w:tcW w:w="985" w:type="dxa"/>
          </w:tcPr>
          <w:p w14:paraId="72979AEC" w14:textId="77777777" w:rsidR="00D0541A" w:rsidRDefault="00D0541A" w:rsidP="00464A4A">
            <w:pPr>
              <w:rPr>
                <w:rFonts w:ascii="Avenir Next" w:eastAsia="Times New Roman" w:hAnsi="Avenir Next" w:cs="Times New Roman"/>
                <w:kern w:val="0"/>
                <w:sz w:val="20"/>
                <w:szCs w:val="20"/>
                <w14:ligatures w14:val="none"/>
              </w:rPr>
            </w:pPr>
          </w:p>
        </w:tc>
        <w:tc>
          <w:tcPr>
            <w:tcW w:w="7560" w:type="dxa"/>
          </w:tcPr>
          <w:p w14:paraId="3D1F3B1B" w14:textId="41D94893" w:rsidR="00D0541A" w:rsidRPr="00AB374A" w:rsidRDefault="00F178D0"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3</w:t>
            </w:r>
            <w:r w:rsidR="005B36AD">
              <w:rPr>
                <w:rFonts w:ascii="Avenir Next" w:eastAsia="Times New Roman" w:hAnsi="Avenir Next" w:cs="Times New Roman"/>
                <w:kern w:val="0"/>
                <w:sz w:val="20"/>
                <w:szCs w:val="20"/>
                <w14:ligatures w14:val="none"/>
              </w:rPr>
              <w:t xml:space="preserve">. </w:t>
            </w:r>
            <w:r w:rsidR="005B36AD" w:rsidRPr="005B36AD">
              <w:rPr>
                <w:rFonts w:ascii="Avenir Next" w:eastAsia="Times New Roman" w:hAnsi="Avenir Next" w:cs="Times New Roman"/>
                <w:kern w:val="0"/>
                <w:sz w:val="20"/>
                <w:szCs w:val="20"/>
                <w14:ligatures w14:val="none"/>
              </w:rPr>
              <w:t>Slow waves associated with drowsiness, light sleep, and early stages of meditation; also normal in children</w:t>
            </w:r>
          </w:p>
        </w:tc>
        <w:tc>
          <w:tcPr>
            <w:tcW w:w="2245" w:type="dxa"/>
          </w:tcPr>
          <w:p w14:paraId="722B5FE2" w14:textId="5D562A7D" w:rsidR="00D0541A" w:rsidRPr="00AB374A" w:rsidRDefault="000D4C9B"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C. </w:t>
            </w:r>
            <w:r w:rsidRPr="00485CCA">
              <w:rPr>
                <w:rFonts w:ascii="Avenir Next" w:eastAsia="Times New Roman" w:hAnsi="Avenir Next" w:cs="Times New Roman"/>
                <w:kern w:val="0"/>
                <w:sz w:val="20"/>
                <w:szCs w:val="20"/>
                <w14:ligatures w14:val="none"/>
              </w:rPr>
              <w:t>Theta waves</w:t>
            </w:r>
          </w:p>
        </w:tc>
      </w:tr>
      <w:tr w:rsidR="00D0541A" w14:paraId="7C682E63" w14:textId="77777777" w:rsidTr="005B36AD">
        <w:tc>
          <w:tcPr>
            <w:tcW w:w="985" w:type="dxa"/>
          </w:tcPr>
          <w:p w14:paraId="7A749CCE" w14:textId="77777777" w:rsidR="00D0541A" w:rsidRDefault="00D0541A" w:rsidP="00464A4A">
            <w:pPr>
              <w:rPr>
                <w:rFonts w:ascii="Avenir Next" w:eastAsia="Times New Roman" w:hAnsi="Avenir Next" w:cs="Times New Roman"/>
                <w:kern w:val="0"/>
                <w:sz w:val="20"/>
                <w:szCs w:val="20"/>
                <w14:ligatures w14:val="none"/>
              </w:rPr>
            </w:pPr>
          </w:p>
        </w:tc>
        <w:tc>
          <w:tcPr>
            <w:tcW w:w="7560" w:type="dxa"/>
          </w:tcPr>
          <w:p w14:paraId="66B09141" w14:textId="7A9E790B" w:rsidR="00D0541A" w:rsidRPr="00AB374A" w:rsidRDefault="00F178D0"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4</w:t>
            </w:r>
            <w:r w:rsidR="005B36AD">
              <w:rPr>
                <w:rFonts w:ascii="Avenir Next" w:eastAsia="Times New Roman" w:hAnsi="Avenir Next" w:cs="Times New Roman"/>
                <w:kern w:val="0"/>
                <w:sz w:val="20"/>
                <w:szCs w:val="20"/>
                <w14:ligatures w14:val="none"/>
              </w:rPr>
              <w:t xml:space="preserve">. </w:t>
            </w:r>
            <w:r w:rsidR="005B36AD" w:rsidRPr="005B36AD">
              <w:rPr>
                <w:rFonts w:ascii="Avenir Next" w:eastAsia="Times New Roman" w:hAnsi="Avenir Next" w:cs="Times New Roman"/>
                <w:kern w:val="0"/>
                <w:sz w:val="20"/>
                <w:szCs w:val="20"/>
                <w14:ligatures w14:val="none"/>
              </w:rPr>
              <w:t>Relaxed, calm wakefulness with eyes closed; often described as an "idle" brain state</w:t>
            </w:r>
          </w:p>
        </w:tc>
        <w:tc>
          <w:tcPr>
            <w:tcW w:w="2245" w:type="dxa"/>
          </w:tcPr>
          <w:p w14:paraId="1EC165B9" w14:textId="25D7AF96" w:rsidR="00D0541A" w:rsidRPr="00AB374A" w:rsidRDefault="000D4C9B"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D. Delta waves</w:t>
            </w:r>
          </w:p>
        </w:tc>
      </w:tr>
    </w:tbl>
    <w:p w14:paraId="62A1F242" w14:textId="7AD5E35A" w:rsidR="00485CCA" w:rsidRPr="00485CCA" w:rsidRDefault="00485CCA" w:rsidP="00696F87">
      <w:pPr>
        <w:rPr>
          <w:rFonts w:ascii="Avenir Next" w:eastAsia="Times New Roman" w:hAnsi="Avenir Next" w:cs="Times New Roman"/>
          <w:kern w:val="0"/>
          <w:sz w:val="20"/>
          <w:szCs w:val="20"/>
          <w14:ligatures w14:val="none"/>
        </w:rPr>
      </w:pPr>
    </w:p>
    <w:p w14:paraId="79D7C569" w14:textId="205D703B" w:rsidR="00485CCA" w:rsidRPr="005B36AD" w:rsidRDefault="005B36AD" w:rsidP="00696F87">
      <w:pPr>
        <w:rPr>
          <w:rFonts w:ascii="Avenir Next" w:eastAsia="Times New Roman" w:hAnsi="Avenir Next" w:cs="Times New Roman"/>
          <w:b/>
          <w:bCs/>
          <w:kern w:val="0"/>
          <w14:ligatures w14:val="none"/>
        </w:rPr>
      </w:pPr>
      <w:r w:rsidRPr="005B36AD">
        <w:rPr>
          <w:rFonts w:ascii="Avenir Next" w:eastAsia="Times New Roman" w:hAnsi="Avenir Next" w:cs="Times New Roman"/>
          <w:b/>
          <w:bCs/>
          <w:kern w:val="0"/>
          <w14:ligatures w14:val="none"/>
        </w:rPr>
        <w:t>6.</w:t>
      </w:r>
      <w:r w:rsidR="00485CCA" w:rsidRPr="005B36AD">
        <w:rPr>
          <w:rFonts w:ascii="Avenir Next" w:eastAsia="Times New Roman" w:hAnsi="Avenir Next" w:cs="Times New Roman"/>
          <w:b/>
          <w:bCs/>
          <w:kern w:val="0"/>
          <w14:ligatures w14:val="none"/>
        </w:rPr>
        <w:t xml:space="preserve"> Clinical Conditions</w:t>
      </w:r>
    </w:p>
    <w:p w14:paraId="5E775E71" w14:textId="77777777" w:rsidR="005B36AD"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Learning Objective:</w:t>
      </w:r>
      <w:r w:rsidRPr="00485CCA">
        <w:rPr>
          <w:rFonts w:ascii="Avenir Next" w:eastAsia="Times New Roman" w:hAnsi="Avenir Next" w:cs="Times New Roman"/>
          <w:kern w:val="0"/>
          <w:sz w:val="20"/>
          <w:szCs w:val="20"/>
          <w14:ligatures w14:val="none"/>
        </w:rPr>
        <w:t xml:space="preserve"> Recall characteristics and causes of seizures, epilepsy, concussion, and CTE</w:t>
      </w:r>
    </w:p>
    <w:p w14:paraId="65BD3B83" w14:textId="19FEC925"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Bloom's Levels:</w:t>
      </w:r>
      <w:r w:rsidRPr="00485CCA">
        <w:rPr>
          <w:rFonts w:ascii="Avenir Next" w:eastAsia="Times New Roman" w:hAnsi="Avenir Next" w:cs="Times New Roman"/>
          <w:kern w:val="0"/>
          <w:sz w:val="20"/>
          <w:szCs w:val="20"/>
          <w14:ligatures w14:val="none"/>
        </w:rPr>
        <w:t xml:space="preserve"> Remember, Analyze</w:t>
      </w:r>
    </w:p>
    <w:p w14:paraId="4F50CCAE" w14:textId="77777777" w:rsidR="005B36AD" w:rsidRPr="00485CCA" w:rsidRDefault="005B36AD" w:rsidP="00696F87">
      <w:pPr>
        <w:rPr>
          <w:rFonts w:ascii="Avenir Next" w:eastAsia="Times New Roman" w:hAnsi="Avenir Next" w:cs="Times New Roman"/>
          <w:kern w:val="0"/>
          <w:sz w:val="20"/>
          <w:szCs w:val="20"/>
          <w14:ligatures w14:val="none"/>
        </w:rPr>
      </w:pPr>
    </w:p>
    <w:p w14:paraId="27A0FFDC" w14:textId="77777777"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Part A — Match the Condition</w:t>
      </w:r>
    </w:p>
    <w:p w14:paraId="66846AA5" w14:textId="2EE9572F"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Match each description (</w:t>
      </w:r>
      <w:r w:rsidR="005B36AD">
        <w:rPr>
          <w:rFonts w:ascii="Avenir Next" w:eastAsia="Times New Roman" w:hAnsi="Avenir Next" w:cs="Times New Roman"/>
          <w:kern w:val="0"/>
          <w:sz w:val="20"/>
          <w:szCs w:val="20"/>
          <w14:ligatures w14:val="none"/>
        </w:rPr>
        <w:t>1</w:t>
      </w:r>
      <w:r w:rsidRPr="00485CCA">
        <w:rPr>
          <w:rFonts w:ascii="Avenir Next" w:eastAsia="Times New Roman" w:hAnsi="Avenir Next" w:cs="Times New Roman"/>
          <w:kern w:val="0"/>
          <w:sz w:val="20"/>
          <w:szCs w:val="20"/>
          <w14:ligatures w14:val="none"/>
        </w:rPr>
        <w:t>–</w:t>
      </w:r>
      <w:r w:rsidR="005B36AD">
        <w:rPr>
          <w:rFonts w:ascii="Avenir Next" w:eastAsia="Times New Roman" w:hAnsi="Avenir Next" w:cs="Times New Roman"/>
          <w:kern w:val="0"/>
          <w:sz w:val="20"/>
          <w:szCs w:val="20"/>
          <w14:ligatures w14:val="none"/>
        </w:rPr>
        <w:t>4</w:t>
      </w:r>
      <w:r w:rsidRPr="00485CCA">
        <w:rPr>
          <w:rFonts w:ascii="Avenir Next" w:eastAsia="Times New Roman" w:hAnsi="Avenir Next" w:cs="Times New Roman"/>
          <w:kern w:val="0"/>
          <w:sz w:val="20"/>
          <w:szCs w:val="20"/>
          <w14:ligatures w14:val="none"/>
        </w:rPr>
        <w:t>) to the correct clinical term (</w:t>
      </w:r>
      <w:r w:rsidR="005B36AD">
        <w:rPr>
          <w:rFonts w:ascii="Avenir Next" w:eastAsia="Times New Roman" w:hAnsi="Avenir Next" w:cs="Times New Roman"/>
          <w:kern w:val="0"/>
          <w:sz w:val="20"/>
          <w:szCs w:val="20"/>
          <w14:ligatures w14:val="none"/>
        </w:rPr>
        <w:t>A</w:t>
      </w:r>
      <w:r w:rsidRPr="00485CCA">
        <w:rPr>
          <w:rFonts w:ascii="Avenir Next" w:eastAsia="Times New Roman" w:hAnsi="Avenir Next" w:cs="Times New Roman"/>
          <w:kern w:val="0"/>
          <w:sz w:val="20"/>
          <w:szCs w:val="20"/>
          <w14:ligatures w14:val="none"/>
        </w:rPr>
        <w:t>–</w:t>
      </w:r>
      <w:r w:rsidR="005B36AD">
        <w:rPr>
          <w:rFonts w:ascii="Avenir Next" w:eastAsia="Times New Roman" w:hAnsi="Avenir Next" w:cs="Times New Roman"/>
          <w:kern w:val="0"/>
          <w:sz w:val="20"/>
          <w:szCs w:val="20"/>
          <w14:ligatures w14:val="none"/>
        </w:rPr>
        <w:t>D</w:t>
      </w:r>
      <w:r w:rsidRPr="00485CCA">
        <w:rPr>
          <w:rFonts w:ascii="Avenir Next" w:eastAsia="Times New Roman" w:hAnsi="Avenir Next" w:cs="Times New Roman"/>
          <w:kern w:val="0"/>
          <w:sz w:val="20"/>
          <w:szCs w:val="20"/>
          <w14:ligatures w14:val="none"/>
        </w:rPr>
        <w:t>).</w:t>
      </w:r>
    </w:p>
    <w:p w14:paraId="085FC6B6" w14:textId="77777777" w:rsidR="005B36AD" w:rsidRDefault="005B36AD" w:rsidP="00696F87">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985"/>
        <w:gridCol w:w="7560"/>
        <w:gridCol w:w="2245"/>
      </w:tblGrid>
      <w:tr w:rsidR="005B36AD" w14:paraId="7AFAF6CA" w14:textId="77777777" w:rsidTr="00464A4A">
        <w:tc>
          <w:tcPr>
            <w:tcW w:w="985" w:type="dxa"/>
          </w:tcPr>
          <w:p w14:paraId="2200FAA1" w14:textId="77777777" w:rsidR="005B36AD" w:rsidRPr="00E24E83" w:rsidRDefault="005B36AD" w:rsidP="00464A4A">
            <w:pPr>
              <w:jc w:val="center"/>
              <w:rPr>
                <w:rFonts w:ascii="Avenir Next" w:eastAsia="Times New Roman" w:hAnsi="Avenir Next" w:cs="Times New Roman"/>
                <w:b/>
                <w:bCs/>
                <w:kern w:val="0"/>
                <w:sz w:val="20"/>
                <w:szCs w:val="20"/>
                <w14:ligatures w14:val="none"/>
              </w:rPr>
            </w:pPr>
            <w:r w:rsidRPr="00E24E83">
              <w:rPr>
                <w:rFonts w:ascii="Avenir Next" w:eastAsia="Times New Roman" w:hAnsi="Avenir Next" w:cs="Times New Roman"/>
                <w:b/>
                <w:bCs/>
                <w:kern w:val="0"/>
                <w:sz w:val="20"/>
                <w:szCs w:val="20"/>
                <w14:ligatures w14:val="none"/>
              </w:rPr>
              <w:t>Answer</w:t>
            </w:r>
          </w:p>
        </w:tc>
        <w:tc>
          <w:tcPr>
            <w:tcW w:w="7560" w:type="dxa"/>
          </w:tcPr>
          <w:p w14:paraId="1A9BAA16" w14:textId="77777777" w:rsidR="005B36AD" w:rsidRPr="00E24E83" w:rsidRDefault="005B36AD" w:rsidP="00464A4A">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Description</w:t>
            </w:r>
          </w:p>
        </w:tc>
        <w:tc>
          <w:tcPr>
            <w:tcW w:w="2245" w:type="dxa"/>
          </w:tcPr>
          <w:p w14:paraId="60D8DF4A" w14:textId="05DE7C4D" w:rsidR="005B36AD" w:rsidRPr="00E24E83" w:rsidRDefault="005B36AD" w:rsidP="00464A4A">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Term</w:t>
            </w:r>
          </w:p>
        </w:tc>
      </w:tr>
      <w:tr w:rsidR="005B36AD" w14:paraId="28ED9FC1" w14:textId="77777777" w:rsidTr="00464A4A">
        <w:tc>
          <w:tcPr>
            <w:tcW w:w="985" w:type="dxa"/>
          </w:tcPr>
          <w:p w14:paraId="08DAAC95" w14:textId="77777777" w:rsidR="005B36AD" w:rsidRDefault="005B36AD" w:rsidP="00464A4A">
            <w:pPr>
              <w:rPr>
                <w:rFonts w:ascii="Avenir Next" w:eastAsia="Times New Roman" w:hAnsi="Avenir Next" w:cs="Times New Roman"/>
                <w:kern w:val="0"/>
                <w:sz w:val="20"/>
                <w:szCs w:val="20"/>
                <w14:ligatures w14:val="none"/>
              </w:rPr>
            </w:pPr>
          </w:p>
        </w:tc>
        <w:tc>
          <w:tcPr>
            <w:tcW w:w="7560" w:type="dxa"/>
          </w:tcPr>
          <w:p w14:paraId="481B73B8" w14:textId="7C4480BD" w:rsidR="005B36AD" w:rsidRPr="00AB374A" w:rsidRDefault="00F178D0"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1</w:t>
            </w:r>
            <w:r w:rsidR="005B36AD">
              <w:rPr>
                <w:rFonts w:ascii="Avenir Next" w:eastAsia="Times New Roman" w:hAnsi="Avenir Next" w:cs="Times New Roman"/>
                <w:kern w:val="0"/>
                <w:sz w:val="20"/>
                <w:szCs w:val="20"/>
                <w14:ligatures w14:val="none"/>
              </w:rPr>
              <w:t xml:space="preserve">. </w:t>
            </w:r>
            <w:r w:rsidR="005B36AD" w:rsidRPr="005B36AD">
              <w:rPr>
                <w:rFonts w:ascii="Avenir Next" w:eastAsia="Times New Roman" w:hAnsi="Avenir Next" w:cs="Times New Roman"/>
                <w:kern w:val="0"/>
                <w:sz w:val="20"/>
                <w:szCs w:val="20"/>
                <w14:ligatures w14:val="none"/>
              </w:rPr>
              <w:t>A mild traumatic brain injury caused by a blow or jolt to the head, resulting in temporary disruption of normal brain function; symptoms include headache, confusion, memory problems, and sensitivity to light — may not involve loss of consciousness</w:t>
            </w:r>
          </w:p>
        </w:tc>
        <w:tc>
          <w:tcPr>
            <w:tcW w:w="2245" w:type="dxa"/>
          </w:tcPr>
          <w:p w14:paraId="60333E65" w14:textId="2135FFDE" w:rsidR="005B36AD" w:rsidRPr="00AB374A" w:rsidRDefault="005B36AD"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A. </w:t>
            </w:r>
            <w:r w:rsidR="000E37B3">
              <w:rPr>
                <w:rFonts w:ascii="Avenir Next" w:eastAsia="Times New Roman" w:hAnsi="Avenir Next" w:cs="Times New Roman"/>
                <w:kern w:val="0"/>
                <w:sz w:val="20"/>
                <w:szCs w:val="20"/>
                <w14:ligatures w14:val="none"/>
              </w:rPr>
              <w:t>Seizure</w:t>
            </w:r>
          </w:p>
        </w:tc>
      </w:tr>
      <w:tr w:rsidR="005B36AD" w14:paraId="07C8B1A4" w14:textId="77777777" w:rsidTr="00464A4A">
        <w:tc>
          <w:tcPr>
            <w:tcW w:w="985" w:type="dxa"/>
          </w:tcPr>
          <w:p w14:paraId="3F167AA4" w14:textId="77777777" w:rsidR="005B36AD" w:rsidRDefault="005B36AD" w:rsidP="00464A4A">
            <w:pPr>
              <w:rPr>
                <w:rFonts w:ascii="Avenir Next" w:eastAsia="Times New Roman" w:hAnsi="Avenir Next" w:cs="Times New Roman"/>
                <w:kern w:val="0"/>
                <w:sz w:val="20"/>
                <w:szCs w:val="20"/>
                <w14:ligatures w14:val="none"/>
              </w:rPr>
            </w:pPr>
          </w:p>
        </w:tc>
        <w:tc>
          <w:tcPr>
            <w:tcW w:w="7560" w:type="dxa"/>
          </w:tcPr>
          <w:p w14:paraId="5C6BC303" w14:textId="3C16031B" w:rsidR="005B36AD" w:rsidRPr="00AB374A" w:rsidRDefault="00F178D0"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2</w:t>
            </w:r>
            <w:r w:rsidR="005B36AD">
              <w:rPr>
                <w:rFonts w:ascii="Avenir Next" w:eastAsia="Times New Roman" w:hAnsi="Avenir Next" w:cs="Times New Roman"/>
                <w:kern w:val="0"/>
                <w:sz w:val="20"/>
                <w:szCs w:val="20"/>
                <w14:ligatures w14:val="none"/>
              </w:rPr>
              <w:t xml:space="preserve">. </w:t>
            </w:r>
            <w:r w:rsidR="005B36AD" w:rsidRPr="005B36AD">
              <w:rPr>
                <w:rFonts w:ascii="Avenir Next" w:eastAsia="Times New Roman" w:hAnsi="Avenir Next" w:cs="Times New Roman"/>
                <w:kern w:val="0"/>
                <w:sz w:val="20"/>
                <w:szCs w:val="20"/>
                <w14:ligatures w14:val="none"/>
              </w:rPr>
              <w:t>A single episode of abnormal, excessive, or hypersynchronous electrical activity in the brain; may produce convulsions, altered consciousness, sensory disturbances, or involuntary movements</w:t>
            </w:r>
          </w:p>
        </w:tc>
        <w:tc>
          <w:tcPr>
            <w:tcW w:w="2245" w:type="dxa"/>
          </w:tcPr>
          <w:p w14:paraId="2D253756" w14:textId="5B655C25" w:rsidR="005B36AD" w:rsidRPr="00AB374A" w:rsidRDefault="005B36AD"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B. </w:t>
            </w:r>
            <w:r w:rsidR="000E37B3">
              <w:rPr>
                <w:rFonts w:ascii="Avenir Next" w:eastAsia="Times New Roman" w:hAnsi="Avenir Next" w:cs="Times New Roman"/>
                <w:kern w:val="0"/>
                <w:sz w:val="20"/>
                <w:szCs w:val="20"/>
                <w14:ligatures w14:val="none"/>
              </w:rPr>
              <w:t>Epilepsy</w:t>
            </w:r>
          </w:p>
        </w:tc>
      </w:tr>
      <w:tr w:rsidR="005B36AD" w14:paraId="085AB11D" w14:textId="77777777" w:rsidTr="00464A4A">
        <w:tc>
          <w:tcPr>
            <w:tcW w:w="985" w:type="dxa"/>
          </w:tcPr>
          <w:p w14:paraId="39539A6C" w14:textId="77777777" w:rsidR="005B36AD" w:rsidRDefault="005B36AD" w:rsidP="00464A4A">
            <w:pPr>
              <w:rPr>
                <w:rFonts w:ascii="Avenir Next" w:eastAsia="Times New Roman" w:hAnsi="Avenir Next" w:cs="Times New Roman"/>
                <w:kern w:val="0"/>
                <w:sz w:val="20"/>
                <w:szCs w:val="20"/>
                <w14:ligatures w14:val="none"/>
              </w:rPr>
            </w:pPr>
          </w:p>
        </w:tc>
        <w:tc>
          <w:tcPr>
            <w:tcW w:w="7560" w:type="dxa"/>
          </w:tcPr>
          <w:p w14:paraId="575803C4" w14:textId="195C654B" w:rsidR="005B36AD" w:rsidRPr="00AB374A" w:rsidRDefault="00F178D0"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3</w:t>
            </w:r>
            <w:r w:rsidR="005B36AD">
              <w:rPr>
                <w:rFonts w:ascii="Avenir Next" w:eastAsia="Times New Roman" w:hAnsi="Avenir Next" w:cs="Times New Roman"/>
                <w:kern w:val="0"/>
                <w:sz w:val="20"/>
                <w:szCs w:val="20"/>
                <w14:ligatures w14:val="none"/>
              </w:rPr>
              <w:t xml:space="preserve">. </w:t>
            </w:r>
            <w:r w:rsidR="000E37B3" w:rsidRPr="000E37B3">
              <w:rPr>
                <w:rFonts w:ascii="Avenir Next" w:eastAsia="Times New Roman" w:hAnsi="Avenir Next" w:cs="Times New Roman"/>
                <w:kern w:val="0"/>
                <w:sz w:val="20"/>
                <w:szCs w:val="20"/>
                <w14:ligatures w14:val="none"/>
              </w:rPr>
              <w:t>A progressive neurodegenerative disease associated with repeated head trauma; characterized by accumulation of abnormal tau protein and progressive decline in memory, mood, and behavior; diagnosis currently confirmed only at autopsy</w:t>
            </w:r>
          </w:p>
        </w:tc>
        <w:tc>
          <w:tcPr>
            <w:tcW w:w="2245" w:type="dxa"/>
          </w:tcPr>
          <w:p w14:paraId="66954A92" w14:textId="234E6E30" w:rsidR="005B36AD" w:rsidRPr="00AB374A" w:rsidRDefault="005B36AD"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C. </w:t>
            </w:r>
            <w:r w:rsidR="000E37B3">
              <w:rPr>
                <w:rFonts w:ascii="Avenir Next" w:eastAsia="Times New Roman" w:hAnsi="Avenir Next" w:cs="Times New Roman"/>
                <w:kern w:val="0"/>
                <w:sz w:val="20"/>
                <w:szCs w:val="20"/>
                <w14:ligatures w14:val="none"/>
              </w:rPr>
              <w:t>Concussion</w:t>
            </w:r>
          </w:p>
        </w:tc>
      </w:tr>
      <w:tr w:rsidR="005B36AD" w14:paraId="09B00F06" w14:textId="77777777" w:rsidTr="00464A4A">
        <w:tc>
          <w:tcPr>
            <w:tcW w:w="985" w:type="dxa"/>
          </w:tcPr>
          <w:p w14:paraId="1A49527F" w14:textId="77777777" w:rsidR="005B36AD" w:rsidRDefault="005B36AD" w:rsidP="00464A4A">
            <w:pPr>
              <w:rPr>
                <w:rFonts w:ascii="Avenir Next" w:eastAsia="Times New Roman" w:hAnsi="Avenir Next" w:cs="Times New Roman"/>
                <w:kern w:val="0"/>
                <w:sz w:val="20"/>
                <w:szCs w:val="20"/>
                <w14:ligatures w14:val="none"/>
              </w:rPr>
            </w:pPr>
          </w:p>
        </w:tc>
        <w:tc>
          <w:tcPr>
            <w:tcW w:w="7560" w:type="dxa"/>
          </w:tcPr>
          <w:p w14:paraId="09EE8504" w14:textId="7F4B9D33" w:rsidR="005B36AD" w:rsidRPr="00AB374A" w:rsidRDefault="00F178D0"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4</w:t>
            </w:r>
            <w:r w:rsidR="005B36AD">
              <w:rPr>
                <w:rFonts w:ascii="Avenir Next" w:eastAsia="Times New Roman" w:hAnsi="Avenir Next" w:cs="Times New Roman"/>
                <w:kern w:val="0"/>
                <w:sz w:val="20"/>
                <w:szCs w:val="20"/>
                <w14:ligatures w14:val="none"/>
              </w:rPr>
              <w:t xml:space="preserve">. </w:t>
            </w:r>
            <w:r w:rsidR="000E37B3" w:rsidRPr="000E37B3">
              <w:rPr>
                <w:rFonts w:ascii="Avenir Next" w:eastAsia="Times New Roman" w:hAnsi="Avenir Next" w:cs="Times New Roman"/>
                <w:kern w:val="0"/>
                <w:sz w:val="20"/>
                <w:szCs w:val="20"/>
                <w14:ligatures w14:val="none"/>
              </w:rPr>
              <w:t>A chronic neurological disorder defined by a tendency to have recurrent, unprovoked seizures; diagnosis typically requires two or more unprovoked seizures</w:t>
            </w:r>
          </w:p>
        </w:tc>
        <w:tc>
          <w:tcPr>
            <w:tcW w:w="2245" w:type="dxa"/>
          </w:tcPr>
          <w:p w14:paraId="1E71AABE" w14:textId="581A2901" w:rsidR="005B36AD" w:rsidRPr="00AB374A" w:rsidRDefault="005B36AD"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D. </w:t>
            </w:r>
            <w:r w:rsidR="000E37B3" w:rsidRPr="000E37B3">
              <w:rPr>
                <w:rFonts w:ascii="Avenir Next" w:eastAsia="Times New Roman" w:hAnsi="Avenir Next" w:cs="Times New Roman"/>
                <w:kern w:val="0"/>
                <w:sz w:val="20"/>
                <w:szCs w:val="20"/>
                <w14:ligatures w14:val="none"/>
              </w:rPr>
              <w:t>Chronic Traumatic Encephalopathy (CTE)</w:t>
            </w:r>
          </w:p>
        </w:tc>
      </w:tr>
    </w:tbl>
    <w:p w14:paraId="6C2B7E09" w14:textId="77777777" w:rsidR="000E37B3" w:rsidRDefault="000E37B3" w:rsidP="00696F87">
      <w:pPr>
        <w:rPr>
          <w:rFonts w:ascii="Avenir Next" w:eastAsia="Times New Roman" w:hAnsi="Avenir Next" w:cs="Times New Roman"/>
          <w:b/>
          <w:bCs/>
          <w:kern w:val="0"/>
          <w:sz w:val="20"/>
          <w:szCs w:val="20"/>
          <w14:ligatures w14:val="none"/>
        </w:rPr>
      </w:pPr>
    </w:p>
    <w:p w14:paraId="1E3253F7" w14:textId="3A62678E"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Part B — Short Answer</w:t>
      </w:r>
    </w:p>
    <w:p w14:paraId="0BCBF24A" w14:textId="1123F5D9" w:rsidR="00485CCA" w:rsidRDefault="00485CCA" w:rsidP="00696F87">
      <w:pPr>
        <w:numPr>
          <w:ilvl w:val="0"/>
          <w:numId w:val="116"/>
        </w:num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Explain the difference between a seizure and epilepsy. Why is it inaccurate to assume that anyone who has a seizure has epilepsy? (</w:t>
      </w:r>
      <w:r w:rsidR="00772013">
        <w:rPr>
          <w:rFonts w:ascii="Avenir Next" w:eastAsia="Times New Roman" w:hAnsi="Avenir Next" w:cs="Times New Roman"/>
          <w:kern w:val="0"/>
          <w:sz w:val="20"/>
          <w:szCs w:val="20"/>
          <w14:ligatures w14:val="none"/>
        </w:rPr>
        <w:t>1</w:t>
      </w:r>
      <w:r w:rsidRPr="00485CCA">
        <w:rPr>
          <w:rFonts w:ascii="Avenir Next" w:eastAsia="Times New Roman" w:hAnsi="Avenir Next" w:cs="Times New Roman"/>
          <w:kern w:val="0"/>
          <w:sz w:val="20"/>
          <w:szCs w:val="20"/>
          <w14:ligatures w14:val="none"/>
        </w:rPr>
        <w:t>–</w:t>
      </w:r>
      <w:r w:rsidR="00772013">
        <w:rPr>
          <w:rFonts w:ascii="Avenir Next" w:eastAsia="Times New Roman" w:hAnsi="Avenir Next" w:cs="Times New Roman"/>
          <w:kern w:val="0"/>
          <w:sz w:val="20"/>
          <w:szCs w:val="20"/>
          <w14:ligatures w14:val="none"/>
        </w:rPr>
        <w:t>2</w:t>
      </w:r>
      <w:r w:rsidRPr="00485CCA">
        <w:rPr>
          <w:rFonts w:ascii="Avenir Next" w:eastAsia="Times New Roman" w:hAnsi="Avenir Next" w:cs="Times New Roman"/>
          <w:kern w:val="0"/>
          <w:sz w:val="20"/>
          <w:szCs w:val="20"/>
          <w14:ligatures w14:val="none"/>
        </w:rPr>
        <w:t xml:space="preserve"> sentences)</w:t>
      </w:r>
    </w:p>
    <w:p w14:paraId="6756A2F6" w14:textId="77777777" w:rsidR="00772013" w:rsidRDefault="00772013" w:rsidP="00772013">
      <w:pPr>
        <w:rPr>
          <w:rFonts w:ascii="Avenir Next" w:eastAsia="Times New Roman" w:hAnsi="Avenir Next" w:cs="Times New Roman"/>
          <w:kern w:val="0"/>
          <w:sz w:val="20"/>
          <w:szCs w:val="20"/>
          <w14:ligatures w14:val="none"/>
        </w:rPr>
      </w:pPr>
    </w:p>
    <w:p w14:paraId="45E734FF" w14:textId="77777777" w:rsidR="00772013" w:rsidRDefault="00772013" w:rsidP="00772013">
      <w:pPr>
        <w:rPr>
          <w:rFonts w:ascii="Avenir Next" w:eastAsia="Times New Roman" w:hAnsi="Avenir Next" w:cs="Times New Roman"/>
          <w:kern w:val="0"/>
          <w:sz w:val="20"/>
          <w:szCs w:val="20"/>
          <w14:ligatures w14:val="none"/>
        </w:rPr>
      </w:pPr>
    </w:p>
    <w:p w14:paraId="7E47E724" w14:textId="77777777" w:rsidR="00772013" w:rsidRDefault="00772013" w:rsidP="00772013">
      <w:pPr>
        <w:rPr>
          <w:rFonts w:ascii="Avenir Next" w:eastAsia="Times New Roman" w:hAnsi="Avenir Next" w:cs="Times New Roman"/>
          <w:kern w:val="0"/>
          <w:sz w:val="20"/>
          <w:szCs w:val="20"/>
          <w14:ligatures w14:val="none"/>
        </w:rPr>
      </w:pPr>
    </w:p>
    <w:p w14:paraId="7C3A65A5" w14:textId="77777777" w:rsidR="00772013" w:rsidRPr="00485CCA" w:rsidRDefault="00772013" w:rsidP="00772013">
      <w:pPr>
        <w:rPr>
          <w:rFonts w:ascii="Avenir Next" w:eastAsia="Times New Roman" w:hAnsi="Avenir Next" w:cs="Times New Roman"/>
          <w:kern w:val="0"/>
          <w:sz w:val="20"/>
          <w:szCs w:val="20"/>
          <w14:ligatures w14:val="none"/>
        </w:rPr>
      </w:pPr>
    </w:p>
    <w:p w14:paraId="2A1AC645" w14:textId="32F4A3D4" w:rsidR="00485CCA" w:rsidRPr="00485CCA" w:rsidRDefault="00485CCA" w:rsidP="00696F87">
      <w:pPr>
        <w:numPr>
          <w:ilvl w:val="0"/>
          <w:numId w:val="117"/>
        </w:num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CTE has become a prominent concern in contact sports. Briefly describe the underlying mechanism of CTE and explain why repeated impacts (hits that do not cause full concussion symptoms) are considered a significant risk factor. (2–3 sentences)</w:t>
      </w:r>
    </w:p>
    <w:p w14:paraId="6035002F" w14:textId="5B8F1C19" w:rsidR="00485CCA" w:rsidRPr="00485CCA" w:rsidRDefault="00485CCA" w:rsidP="00696F87">
      <w:pPr>
        <w:rPr>
          <w:rFonts w:ascii="Avenir Next" w:eastAsia="Times New Roman" w:hAnsi="Avenir Next" w:cs="Times New Roman"/>
          <w:kern w:val="0"/>
          <w:sz w:val="20"/>
          <w:szCs w:val="20"/>
          <w14:ligatures w14:val="none"/>
        </w:rPr>
      </w:pPr>
    </w:p>
    <w:p w14:paraId="595CBA8A" w14:textId="77777777" w:rsidR="000E37B3" w:rsidRDefault="000E37B3">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6C54F0F9" w14:textId="4CE98D8B" w:rsidR="00485CCA" w:rsidRPr="00772013" w:rsidRDefault="00772013" w:rsidP="00696F87">
      <w:pPr>
        <w:rPr>
          <w:rFonts w:ascii="Avenir Next" w:eastAsia="Times New Roman" w:hAnsi="Avenir Next" w:cs="Times New Roman"/>
          <w:b/>
          <w:bCs/>
          <w:kern w:val="0"/>
          <w14:ligatures w14:val="none"/>
        </w:rPr>
      </w:pPr>
      <w:r w:rsidRPr="00772013">
        <w:rPr>
          <w:rFonts w:ascii="Avenir Next" w:eastAsia="Times New Roman" w:hAnsi="Avenir Next" w:cs="Times New Roman"/>
          <w:b/>
          <w:bCs/>
          <w:kern w:val="0"/>
          <w14:ligatures w14:val="none"/>
        </w:rPr>
        <w:lastRenderedPageBreak/>
        <w:t>7.</w:t>
      </w:r>
      <w:r w:rsidR="00485CCA" w:rsidRPr="00772013">
        <w:rPr>
          <w:rFonts w:ascii="Avenir Next" w:eastAsia="Times New Roman" w:hAnsi="Avenir Next" w:cs="Times New Roman"/>
          <w:b/>
          <w:bCs/>
          <w:kern w:val="0"/>
          <w14:ligatures w14:val="none"/>
        </w:rPr>
        <w:t xml:space="preserve"> Cranial Nerves </w:t>
      </w:r>
    </w:p>
    <w:p w14:paraId="6590DE2D" w14:textId="77777777" w:rsidR="00772013"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Learning Objective:</w:t>
      </w:r>
      <w:r w:rsidRPr="00485CCA">
        <w:rPr>
          <w:rFonts w:ascii="Avenir Next" w:eastAsia="Times New Roman" w:hAnsi="Avenir Next" w:cs="Times New Roman"/>
          <w:kern w:val="0"/>
          <w:sz w:val="20"/>
          <w:szCs w:val="20"/>
          <w14:ligatures w14:val="none"/>
        </w:rPr>
        <w:t xml:space="preserve"> Know the 12 cranial nerves by name and number; describe major functions; classify each as sensory, motor, or mixed</w:t>
      </w:r>
    </w:p>
    <w:p w14:paraId="11AD81DD" w14:textId="04B31748"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Bloom's Level:</w:t>
      </w:r>
      <w:r w:rsidRPr="00485CCA">
        <w:rPr>
          <w:rFonts w:ascii="Avenir Next" w:eastAsia="Times New Roman" w:hAnsi="Avenir Next" w:cs="Times New Roman"/>
          <w:kern w:val="0"/>
          <w:sz w:val="20"/>
          <w:szCs w:val="20"/>
          <w14:ligatures w14:val="none"/>
        </w:rPr>
        <w:t xml:space="preserve"> Remember</w:t>
      </w:r>
    </w:p>
    <w:p w14:paraId="2FB6D9FB" w14:textId="77777777" w:rsidR="00772013" w:rsidRPr="00485CCA" w:rsidRDefault="00772013" w:rsidP="00696F87">
      <w:pPr>
        <w:rPr>
          <w:rFonts w:ascii="Avenir Next" w:eastAsia="Times New Roman" w:hAnsi="Avenir Next" w:cs="Times New Roman"/>
          <w:kern w:val="0"/>
          <w:sz w:val="20"/>
          <w:szCs w:val="20"/>
          <w14:ligatures w14:val="none"/>
        </w:rPr>
      </w:pPr>
    </w:p>
    <w:p w14:paraId="485BA312" w14:textId="77777777"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 xml:space="preserve">The table below is partially completed. Fill in all blank cells. For Type, use: </w:t>
      </w:r>
      <w:r w:rsidRPr="00485CCA">
        <w:rPr>
          <w:rFonts w:ascii="Avenir Next" w:eastAsia="Times New Roman" w:hAnsi="Avenir Next" w:cs="Times New Roman"/>
          <w:b/>
          <w:bCs/>
          <w:kern w:val="0"/>
          <w:sz w:val="20"/>
          <w:szCs w:val="20"/>
          <w14:ligatures w14:val="none"/>
        </w:rPr>
        <w:t>S</w:t>
      </w:r>
      <w:r w:rsidRPr="00485CCA">
        <w:rPr>
          <w:rFonts w:ascii="Avenir Next" w:eastAsia="Times New Roman" w:hAnsi="Avenir Next" w:cs="Times New Roman"/>
          <w:kern w:val="0"/>
          <w:sz w:val="20"/>
          <w:szCs w:val="20"/>
          <w14:ligatures w14:val="none"/>
        </w:rPr>
        <w:t xml:space="preserve"> = Sensory, </w:t>
      </w:r>
      <w:r w:rsidRPr="00485CCA">
        <w:rPr>
          <w:rFonts w:ascii="Avenir Next" w:eastAsia="Times New Roman" w:hAnsi="Avenir Next" w:cs="Times New Roman"/>
          <w:b/>
          <w:bCs/>
          <w:kern w:val="0"/>
          <w:sz w:val="20"/>
          <w:szCs w:val="20"/>
          <w14:ligatures w14:val="none"/>
        </w:rPr>
        <w:t>M</w:t>
      </w:r>
      <w:r w:rsidRPr="00485CCA">
        <w:rPr>
          <w:rFonts w:ascii="Avenir Next" w:eastAsia="Times New Roman" w:hAnsi="Avenir Next" w:cs="Times New Roman"/>
          <w:kern w:val="0"/>
          <w:sz w:val="20"/>
          <w:szCs w:val="20"/>
          <w14:ligatures w14:val="none"/>
        </w:rPr>
        <w:t xml:space="preserve"> = Motor, </w:t>
      </w:r>
      <w:r w:rsidRPr="00485CCA">
        <w:rPr>
          <w:rFonts w:ascii="Avenir Next" w:eastAsia="Times New Roman" w:hAnsi="Avenir Next" w:cs="Times New Roman"/>
          <w:b/>
          <w:bCs/>
          <w:kern w:val="0"/>
          <w:sz w:val="20"/>
          <w:szCs w:val="20"/>
          <w14:ligatures w14:val="none"/>
        </w:rPr>
        <w:t>Mx</w:t>
      </w:r>
      <w:r w:rsidRPr="00485CCA">
        <w:rPr>
          <w:rFonts w:ascii="Avenir Next" w:eastAsia="Times New Roman" w:hAnsi="Avenir Next" w:cs="Times New Roman"/>
          <w:kern w:val="0"/>
          <w:sz w:val="20"/>
          <w:szCs w:val="20"/>
          <w14:ligatures w14:val="none"/>
        </w:rPr>
        <w:t xml:space="preserve"> = Mixed.</w:t>
      </w:r>
    </w:p>
    <w:p w14:paraId="7994408F" w14:textId="77777777" w:rsidR="003C5597" w:rsidRPr="00485CCA" w:rsidRDefault="003C5597" w:rsidP="00696F87">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497"/>
        <w:gridCol w:w="1879"/>
        <w:gridCol w:w="697"/>
        <w:gridCol w:w="7727"/>
      </w:tblGrid>
      <w:tr w:rsidR="00485CCA" w:rsidRPr="00485CCA" w14:paraId="4A139805" w14:textId="77777777" w:rsidTr="003C5597">
        <w:trPr>
          <w:jc w:val="center"/>
        </w:trPr>
        <w:tc>
          <w:tcPr>
            <w:tcW w:w="0" w:type="auto"/>
            <w:hideMark/>
          </w:tcPr>
          <w:p w14:paraId="7E8BD4AF" w14:textId="77777777" w:rsidR="00485CCA" w:rsidRPr="00485CCA" w:rsidRDefault="00485CCA" w:rsidP="0023077B">
            <w:pPr>
              <w:jc w:val="center"/>
              <w:rPr>
                <w:rFonts w:ascii="Avenir Next" w:eastAsia="Times New Roman" w:hAnsi="Avenir Next" w:cs="Times New Roman"/>
                <w:b/>
                <w:bCs/>
                <w:kern w:val="0"/>
                <w:sz w:val="20"/>
                <w:szCs w:val="20"/>
                <w14:ligatures w14:val="none"/>
              </w:rPr>
            </w:pPr>
            <w:r w:rsidRPr="00485CCA">
              <w:rPr>
                <w:rFonts w:ascii="Avenir Next" w:eastAsia="Times New Roman" w:hAnsi="Avenir Next" w:cs="Times New Roman"/>
                <w:b/>
                <w:bCs/>
                <w:kern w:val="0"/>
                <w:sz w:val="20"/>
                <w:szCs w:val="20"/>
                <w14:ligatures w14:val="none"/>
              </w:rPr>
              <w:t>#</w:t>
            </w:r>
          </w:p>
        </w:tc>
        <w:tc>
          <w:tcPr>
            <w:tcW w:w="0" w:type="auto"/>
            <w:hideMark/>
          </w:tcPr>
          <w:p w14:paraId="556B3409" w14:textId="77777777" w:rsidR="00485CCA" w:rsidRPr="00485CCA" w:rsidRDefault="00485CCA" w:rsidP="0023077B">
            <w:pPr>
              <w:jc w:val="center"/>
              <w:rPr>
                <w:rFonts w:ascii="Avenir Next" w:eastAsia="Times New Roman" w:hAnsi="Avenir Next" w:cs="Times New Roman"/>
                <w:b/>
                <w:bCs/>
                <w:kern w:val="0"/>
                <w:sz w:val="20"/>
                <w:szCs w:val="20"/>
                <w14:ligatures w14:val="none"/>
              </w:rPr>
            </w:pPr>
            <w:r w:rsidRPr="00485CCA">
              <w:rPr>
                <w:rFonts w:ascii="Avenir Next" w:eastAsia="Times New Roman" w:hAnsi="Avenir Next" w:cs="Times New Roman"/>
                <w:b/>
                <w:bCs/>
                <w:kern w:val="0"/>
                <w:sz w:val="20"/>
                <w:szCs w:val="20"/>
                <w14:ligatures w14:val="none"/>
              </w:rPr>
              <w:t>Name</w:t>
            </w:r>
          </w:p>
        </w:tc>
        <w:tc>
          <w:tcPr>
            <w:tcW w:w="0" w:type="auto"/>
            <w:hideMark/>
          </w:tcPr>
          <w:p w14:paraId="0CB81DDB" w14:textId="77777777" w:rsidR="00485CCA" w:rsidRPr="00485CCA" w:rsidRDefault="00485CCA" w:rsidP="0023077B">
            <w:pPr>
              <w:jc w:val="center"/>
              <w:rPr>
                <w:rFonts w:ascii="Avenir Next" w:eastAsia="Times New Roman" w:hAnsi="Avenir Next" w:cs="Times New Roman"/>
                <w:b/>
                <w:bCs/>
                <w:kern w:val="0"/>
                <w:sz w:val="20"/>
                <w:szCs w:val="20"/>
                <w14:ligatures w14:val="none"/>
              </w:rPr>
            </w:pPr>
            <w:r w:rsidRPr="00485CCA">
              <w:rPr>
                <w:rFonts w:ascii="Avenir Next" w:eastAsia="Times New Roman" w:hAnsi="Avenir Next" w:cs="Times New Roman"/>
                <w:b/>
                <w:bCs/>
                <w:kern w:val="0"/>
                <w:sz w:val="20"/>
                <w:szCs w:val="20"/>
                <w14:ligatures w14:val="none"/>
              </w:rPr>
              <w:t>Type</w:t>
            </w:r>
          </w:p>
        </w:tc>
        <w:tc>
          <w:tcPr>
            <w:tcW w:w="0" w:type="auto"/>
            <w:hideMark/>
          </w:tcPr>
          <w:p w14:paraId="0E5E1335" w14:textId="77777777" w:rsidR="00485CCA" w:rsidRPr="00485CCA" w:rsidRDefault="00485CCA" w:rsidP="0023077B">
            <w:pPr>
              <w:jc w:val="center"/>
              <w:rPr>
                <w:rFonts w:ascii="Avenir Next" w:eastAsia="Times New Roman" w:hAnsi="Avenir Next" w:cs="Times New Roman"/>
                <w:b/>
                <w:bCs/>
                <w:kern w:val="0"/>
                <w:sz w:val="20"/>
                <w:szCs w:val="20"/>
                <w14:ligatures w14:val="none"/>
              </w:rPr>
            </w:pPr>
            <w:r w:rsidRPr="00485CCA">
              <w:rPr>
                <w:rFonts w:ascii="Avenir Next" w:eastAsia="Times New Roman" w:hAnsi="Avenir Next" w:cs="Times New Roman"/>
                <w:b/>
                <w:bCs/>
                <w:kern w:val="0"/>
                <w:sz w:val="20"/>
                <w:szCs w:val="20"/>
                <w14:ligatures w14:val="none"/>
              </w:rPr>
              <w:t>Major Function(s)</w:t>
            </w:r>
          </w:p>
        </w:tc>
      </w:tr>
      <w:tr w:rsidR="00485CCA" w:rsidRPr="00485CCA" w14:paraId="0FF7CB8C" w14:textId="77777777" w:rsidTr="003C5597">
        <w:trPr>
          <w:jc w:val="center"/>
        </w:trPr>
        <w:tc>
          <w:tcPr>
            <w:tcW w:w="0" w:type="auto"/>
            <w:vAlign w:val="center"/>
            <w:hideMark/>
          </w:tcPr>
          <w:p w14:paraId="6CBBC165"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I</w:t>
            </w:r>
          </w:p>
        </w:tc>
        <w:tc>
          <w:tcPr>
            <w:tcW w:w="0" w:type="auto"/>
            <w:vAlign w:val="center"/>
            <w:hideMark/>
          </w:tcPr>
          <w:p w14:paraId="79F727C3"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Olfactory</w:t>
            </w:r>
          </w:p>
        </w:tc>
        <w:tc>
          <w:tcPr>
            <w:tcW w:w="0" w:type="auto"/>
            <w:vAlign w:val="center"/>
            <w:hideMark/>
          </w:tcPr>
          <w:p w14:paraId="19BD6F95" w14:textId="77777777" w:rsidR="00485CCA" w:rsidRPr="00485CCA" w:rsidRDefault="00485CCA" w:rsidP="003C5597">
            <w:pPr>
              <w:jc w:val="center"/>
              <w:rPr>
                <w:rFonts w:ascii="Avenir Next" w:eastAsia="Times New Roman" w:hAnsi="Avenir Next" w:cs="Times New Roman"/>
                <w:kern w:val="0"/>
                <w:sz w:val="20"/>
                <w:szCs w:val="20"/>
                <w14:ligatures w14:val="none"/>
              </w:rPr>
            </w:pPr>
          </w:p>
        </w:tc>
        <w:tc>
          <w:tcPr>
            <w:tcW w:w="0" w:type="auto"/>
            <w:hideMark/>
          </w:tcPr>
          <w:p w14:paraId="38D45F44" w14:textId="77777777" w:rsidR="00485CCA" w:rsidRDefault="00485CCA" w:rsidP="00696F87">
            <w:pPr>
              <w:rPr>
                <w:rFonts w:ascii="Avenir Next" w:eastAsia="Times New Roman" w:hAnsi="Avenir Next" w:cs="Times New Roman"/>
                <w:kern w:val="0"/>
                <w:sz w:val="20"/>
                <w:szCs w:val="20"/>
                <w14:ligatures w14:val="none"/>
              </w:rPr>
            </w:pPr>
          </w:p>
          <w:p w14:paraId="1DFA69F7" w14:textId="77777777" w:rsidR="003C5597" w:rsidRDefault="003C5597" w:rsidP="00696F87">
            <w:pPr>
              <w:rPr>
                <w:rFonts w:ascii="Avenir Next" w:eastAsia="Times New Roman" w:hAnsi="Avenir Next" w:cs="Times New Roman"/>
                <w:kern w:val="0"/>
                <w:sz w:val="20"/>
                <w:szCs w:val="20"/>
                <w14:ligatures w14:val="none"/>
              </w:rPr>
            </w:pPr>
          </w:p>
          <w:p w14:paraId="61C8663F" w14:textId="77777777" w:rsidR="003C5597" w:rsidRDefault="003C5597" w:rsidP="00696F87">
            <w:pPr>
              <w:rPr>
                <w:rFonts w:ascii="Avenir Next" w:eastAsia="Times New Roman" w:hAnsi="Avenir Next" w:cs="Times New Roman"/>
                <w:kern w:val="0"/>
                <w:sz w:val="20"/>
                <w:szCs w:val="20"/>
                <w14:ligatures w14:val="none"/>
              </w:rPr>
            </w:pPr>
          </w:p>
          <w:p w14:paraId="136E77D4" w14:textId="77777777" w:rsidR="003C5597" w:rsidRPr="00485CCA" w:rsidRDefault="003C5597" w:rsidP="00696F87">
            <w:pPr>
              <w:rPr>
                <w:rFonts w:ascii="Avenir Next" w:eastAsia="Times New Roman" w:hAnsi="Avenir Next" w:cs="Times New Roman"/>
                <w:kern w:val="0"/>
                <w:sz w:val="20"/>
                <w:szCs w:val="20"/>
                <w14:ligatures w14:val="none"/>
              </w:rPr>
            </w:pPr>
          </w:p>
        </w:tc>
      </w:tr>
      <w:tr w:rsidR="00485CCA" w:rsidRPr="00485CCA" w14:paraId="535B8D9F" w14:textId="77777777" w:rsidTr="003C5597">
        <w:trPr>
          <w:jc w:val="center"/>
        </w:trPr>
        <w:tc>
          <w:tcPr>
            <w:tcW w:w="0" w:type="auto"/>
            <w:vAlign w:val="center"/>
            <w:hideMark/>
          </w:tcPr>
          <w:p w14:paraId="304870EF"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II</w:t>
            </w:r>
          </w:p>
        </w:tc>
        <w:tc>
          <w:tcPr>
            <w:tcW w:w="0" w:type="auto"/>
            <w:vAlign w:val="center"/>
            <w:hideMark/>
          </w:tcPr>
          <w:p w14:paraId="662147B4" w14:textId="77777777" w:rsidR="00485CCA" w:rsidRPr="00485CCA" w:rsidRDefault="00485CCA" w:rsidP="003C5597">
            <w:pPr>
              <w:jc w:val="center"/>
              <w:rPr>
                <w:rFonts w:ascii="Avenir Next" w:eastAsia="Times New Roman" w:hAnsi="Avenir Next" w:cs="Times New Roman"/>
                <w:kern w:val="0"/>
                <w:sz w:val="20"/>
                <w:szCs w:val="20"/>
                <w14:ligatures w14:val="none"/>
              </w:rPr>
            </w:pPr>
          </w:p>
        </w:tc>
        <w:tc>
          <w:tcPr>
            <w:tcW w:w="0" w:type="auto"/>
            <w:vAlign w:val="center"/>
            <w:hideMark/>
          </w:tcPr>
          <w:p w14:paraId="25C8BE27"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S</w:t>
            </w:r>
          </w:p>
        </w:tc>
        <w:tc>
          <w:tcPr>
            <w:tcW w:w="0" w:type="auto"/>
            <w:hideMark/>
          </w:tcPr>
          <w:p w14:paraId="2864F917" w14:textId="77777777" w:rsidR="00485CCA" w:rsidRDefault="00485CCA" w:rsidP="00696F87">
            <w:pPr>
              <w:rPr>
                <w:rFonts w:ascii="Avenir Next" w:eastAsia="Times New Roman" w:hAnsi="Avenir Next" w:cs="Times New Roman"/>
                <w:kern w:val="0"/>
                <w:sz w:val="20"/>
                <w:szCs w:val="20"/>
                <w14:ligatures w14:val="none"/>
              </w:rPr>
            </w:pPr>
          </w:p>
          <w:p w14:paraId="16FA5131" w14:textId="77777777" w:rsidR="003C5597" w:rsidRDefault="003C5597" w:rsidP="00696F87">
            <w:pPr>
              <w:rPr>
                <w:rFonts w:ascii="Avenir Next" w:eastAsia="Times New Roman" w:hAnsi="Avenir Next" w:cs="Times New Roman"/>
                <w:kern w:val="0"/>
                <w:sz w:val="20"/>
                <w:szCs w:val="20"/>
                <w14:ligatures w14:val="none"/>
              </w:rPr>
            </w:pPr>
          </w:p>
          <w:p w14:paraId="1F5B38D0" w14:textId="77777777" w:rsidR="003C5597" w:rsidRDefault="003C5597" w:rsidP="00696F87">
            <w:pPr>
              <w:rPr>
                <w:rFonts w:ascii="Avenir Next" w:eastAsia="Times New Roman" w:hAnsi="Avenir Next" w:cs="Times New Roman"/>
                <w:kern w:val="0"/>
                <w:sz w:val="20"/>
                <w:szCs w:val="20"/>
                <w14:ligatures w14:val="none"/>
              </w:rPr>
            </w:pPr>
          </w:p>
          <w:p w14:paraId="21339804" w14:textId="77777777" w:rsidR="003C5597" w:rsidRPr="00485CCA" w:rsidRDefault="003C5597" w:rsidP="00696F87">
            <w:pPr>
              <w:rPr>
                <w:rFonts w:ascii="Avenir Next" w:eastAsia="Times New Roman" w:hAnsi="Avenir Next" w:cs="Times New Roman"/>
                <w:kern w:val="0"/>
                <w:sz w:val="20"/>
                <w:szCs w:val="20"/>
                <w14:ligatures w14:val="none"/>
              </w:rPr>
            </w:pPr>
          </w:p>
        </w:tc>
      </w:tr>
      <w:tr w:rsidR="00485CCA" w:rsidRPr="00485CCA" w14:paraId="43158861" w14:textId="77777777" w:rsidTr="003C5597">
        <w:trPr>
          <w:jc w:val="center"/>
        </w:trPr>
        <w:tc>
          <w:tcPr>
            <w:tcW w:w="0" w:type="auto"/>
            <w:vAlign w:val="center"/>
            <w:hideMark/>
          </w:tcPr>
          <w:p w14:paraId="7A54E121"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III</w:t>
            </w:r>
          </w:p>
        </w:tc>
        <w:tc>
          <w:tcPr>
            <w:tcW w:w="0" w:type="auto"/>
            <w:vAlign w:val="center"/>
            <w:hideMark/>
          </w:tcPr>
          <w:p w14:paraId="254D9D0F"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Oculomotor</w:t>
            </w:r>
          </w:p>
        </w:tc>
        <w:tc>
          <w:tcPr>
            <w:tcW w:w="0" w:type="auto"/>
            <w:vAlign w:val="center"/>
            <w:hideMark/>
          </w:tcPr>
          <w:p w14:paraId="2D8F1BD9" w14:textId="77777777" w:rsidR="00485CCA" w:rsidRPr="00485CCA" w:rsidRDefault="00485CCA" w:rsidP="003C5597">
            <w:pPr>
              <w:jc w:val="center"/>
              <w:rPr>
                <w:rFonts w:ascii="Avenir Next" w:eastAsia="Times New Roman" w:hAnsi="Avenir Next" w:cs="Times New Roman"/>
                <w:kern w:val="0"/>
                <w:sz w:val="20"/>
                <w:szCs w:val="20"/>
                <w14:ligatures w14:val="none"/>
              </w:rPr>
            </w:pPr>
          </w:p>
        </w:tc>
        <w:tc>
          <w:tcPr>
            <w:tcW w:w="0" w:type="auto"/>
            <w:hideMark/>
          </w:tcPr>
          <w:p w14:paraId="650B50D8" w14:textId="1FDDE40B" w:rsidR="00485CCA" w:rsidRDefault="009E177E" w:rsidP="00696F87">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Control of eye movement</w:t>
            </w:r>
          </w:p>
          <w:p w14:paraId="3F9E834F" w14:textId="77777777" w:rsidR="003C5597" w:rsidRDefault="003C5597" w:rsidP="00696F87">
            <w:pPr>
              <w:rPr>
                <w:rFonts w:ascii="Avenir Next" w:eastAsia="Times New Roman" w:hAnsi="Avenir Next" w:cs="Times New Roman"/>
                <w:kern w:val="0"/>
                <w:sz w:val="20"/>
                <w:szCs w:val="20"/>
                <w14:ligatures w14:val="none"/>
              </w:rPr>
            </w:pPr>
          </w:p>
          <w:p w14:paraId="4437D99A" w14:textId="77777777" w:rsidR="003C5597" w:rsidRDefault="003C5597" w:rsidP="00696F87">
            <w:pPr>
              <w:rPr>
                <w:rFonts w:ascii="Avenir Next" w:eastAsia="Times New Roman" w:hAnsi="Avenir Next" w:cs="Times New Roman"/>
                <w:kern w:val="0"/>
                <w:sz w:val="20"/>
                <w:szCs w:val="20"/>
                <w14:ligatures w14:val="none"/>
              </w:rPr>
            </w:pPr>
          </w:p>
          <w:p w14:paraId="662C0DAD" w14:textId="77777777" w:rsidR="003C5597" w:rsidRPr="00485CCA" w:rsidRDefault="003C5597" w:rsidP="00696F87">
            <w:pPr>
              <w:rPr>
                <w:rFonts w:ascii="Avenir Next" w:eastAsia="Times New Roman" w:hAnsi="Avenir Next" w:cs="Times New Roman"/>
                <w:kern w:val="0"/>
                <w:sz w:val="20"/>
                <w:szCs w:val="20"/>
                <w14:ligatures w14:val="none"/>
              </w:rPr>
            </w:pPr>
          </w:p>
        </w:tc>
      </w:tr>
      <w:tr w:rsidR="00485CCA" w:rsidRPr="00485CCA" w14:paraId="09FEBC2B" w14:textId="77777777" w:rsidTr="003C5597">
        <w:trPr>
          <w:jc w:val="center"/>
        </w:trPr>
        <w:tc>
          <w:tcPr>
            <w:tcW w:w="0" w:type="auto"/>
            <w:vAlign w:val="center"/>
            <w:hideMark/>
          </w:tcPr>
          <w:p w14:paraId="2C1DC59C"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IV</w:t>
            </w:r>
          </w:p>
        </w:tc>
        <w:tc>
          <w:tcPr>
            <w:tcW w:w="0" w:type="auto"/>
            <w:vAlign w:val="center"/>
            <w:hideMark/>
          </w:tcPr>
          <w:p w14:paraId="0D32B962" w14:textId="77777777" w:rsidR="00485CCA" w:rsidRPr="00485CCA" w:rsidRDefault="00485CCA" w:rsidP="003C5597">
            <w:pPr>
              <w:jc w:val="center"/>
              <w:rPr>
                <w:rFonts w:ascii="Avenir Next" w:eastAsia="Times New Roman" w:hAnsi="Avenir Next" w:cs="Times New Roman"/>
                <w:kern w:val="0"/>
                <w:sz w:val="20"/>
                <w:szCs w:val="20"/>
                <w14:ligatures w14:val="none"/>
              </w:rPr>
            </w:pPr>
          </w:p>
        </w:tc>
        <w:tc>
          <w:tcPr>
            <w:tcW w:w="0" w:type="auto"/>
            <w:vAlign w:val="center"/>
            <w:hideMark/>
          </w:tcPr>
          <w:p w14:paraId="6DFE918E"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M</w:t>
            </w:r>
          </w:p>
        </w:tc>
        <w:tc>
          <w:tcPr>
            <w:tcW w:w="0" w:type="auto"/>
            <w:hideMark/>
          </w:tcPr>
          <w:p w14:paraId="129C5B4B" w14:textId="77777777" w:rsidR="00485CCA" w:rsidRDefault="00485CCA" w:rsidP="00696F87">
            <w:pPr>
              <w:rPr>
                <w:rFonts w:ascii="Avenir Next" w:eastAsia="Times New Roman" w:hAnsi="Avenir Next" w:cs="Times New Roman"/>
                <w:kern w:val="0"/>
                <w:sz w:val="20"/>
                <w:szCs w:val="20"/>
                <w14:ligatures w14:val="none"/>
              </w:rPr>
            </w:pPr>
          </w:p>
          <w:p w14:paraId="5BE6C065" w14:textId="77777777" w:rsidR="003C5597" w:rsidRDefault="003C5597" w:rsidP="00696F87">
            <w:pPr>
              <w:rPr>
                <w:rFonts w:ascii="Avenir Next" w:eastAsia="Times New Roman" w:hAnsi="Avenir Next" w:cs="Times New Roman"/>
                <w:kern w:val="0"/>
                <w:sz w:val="20"/>
                <w:szCs w:val="20"/>
                <w14:ligatures w14:val="none"/>
              </w:rPr>
            </w:pPr>
          </w:p>
          <w:p w14:paraId="32638CF3" w14:textId="77777777" w:rsidR="003C5597" w:rsidRDefault="003C5597" w:rsidP="00696F87">
            <w:pPr>
              <w:rPr>
                <w:rFonts w:ascii="Avenir Next" w:eastAsia="Times New Roman" w:hAnsi="Avenir Next" w:cs="Times New Roman"/>
                <w:kern w:val="0"/>
                <w:sz w:val="20"/>
                <w:szCs w:val="20"/>
                <w14:ligatures w14:val="none"/>
              </w:rPr>
            </w:pPr>
          </w:p>
          <w:p w14:paraId="5A22F430" w14:textId="77777777" w:rsidR="003C5597" w:rsidRPr="00485CCA" w:rsidRDefault="003C5597" w:rsidP="00696F87">
            <w:pPr>
              <w:rPr>
                <w:rFonts w:ascii="Avenir Next" w:eastAsia="Times New Roman" w:hAnsi="Avenir Next" w:cs="Times New Roman"/>
                <w:kern w:val="0"/>
                <w:sz w:val="20"/>
                <w:szCs w:val="20"/>
                <w14:ligatures w14:val="none"/>
              </w:rPr>
            </w:pPr>
          </w:p>
        </w:tc>
      </w:tr>
      <w:tr w:rsidR="00485CCA" w:rsidRPr="00485CCA" w14:paraId="74D351A4" w14:textId="77777777" w:rsidTr="003C5597">
        <w:trPr>
          <w:jc w:val="center"/>
        </w:trPr>
        <w:tc>
          <w:tcPr>
            <w:tcW w:w="0" w:type="auto"/>
            <w:vAlign w:val="center"/>
            <w:hideMark/>
          </w:tcPr>
          <w:p w14:paraId="0C857239"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V</w:t>
            </w:r>
          </w:p>
        </w:tc>
        <w:tc>
          <w:tcPr>
            <w:tcW w:w="0" w:type="auto"/>
            <w:vAlign w:val="center"/>
            <w:hideMark/>
          </w:tcPr>
          <w:p w14:paraId="767BBBD0"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Trigeminal</w:t>
            </w:r>
          </w:p>
        </w:tc>
        <w:tc>
          <w:tcPr>
            <w:tcW w:w="0" w:type="auto"/>
            <w:vAlign w:val="center"/>
            <w:hideMark/>
          </w:tcPr>
          <w:p w14:paraId="03E102DE" w14:textId="77777777" w:rsidR="00485CCA" w:rsidRPr="00485CCA" w:rsidRDefault="00485CCA" w:rsidP="003C5597">
            <w:pPr>
              <w:jc w:val="center"/>
              <w:rPr>
                <w:rFonts w:ascii="Avenir Next" w:eastAsia="Times New Roman" w:hAnsi="Avenir Next" w:cs="Times New Roman"/>
                <w:kern w:val="0"/>
                <w:sz w:val="20"/>
                <w:szCs w:val="20"/>
                <w14:ligatures w14:val="none"/>
              </w:rPr>
            </w:pPr>
          </w:p>
        </w:tc>
        <w:tc>
          <w:tcPr>
            <w:tcW w:w="0" w:type="auto"/>
            <w:hideMark/>
          </w:tcPr>
          <w:p w14:paraId="74304E10" w14:textId="77777777" w:rsidR="00485CCA" w:rsidRDefault="00485CCA" w:rsidP="00696F87">
            <w:pPr>
              <w:rPr>
                <w:rFonts w:ascii="Avenir Next" w:eastAsia="Times New Roman" w:hAnsi="Avenir Next" w:cs="Times New Roman"/>
                <w:kern w:val="0"/>
                <w:sz w:val="20"/>
                <w:szCs w:val="20"/>
                <w14:ligatures w14:val="none"/>
              </w:rPr>
            </w:pPr>
          </w:p>
          <w:p w14:paraId="03C02794" w14:textId="77777777" w:rsidR="003C5597" w:rsidRDefault="003C5597" w:rsidP="00696F87">
            <w:pPr>
              <w:rPr>
                <w:rFonts w:ascii="Avenir Next" w:eastAsia="Times New Roman" w:hAnsi="Avenir Next" w:cs="Times New Roman"/>
                <w:kern w:val="0"/>
                <w:sz w:val="20"/>
                <w:szCs w:val="20"/>
                <w14:ligatures w14:val="none"/>
              </w:rPr>
            </w:pPr>
          </w:p>
          <w:p w14:paraId="4C0A4DCC" w14:textId="77777777" w:rsidR="003C5597" w:rsidRDefault="003C5597" w:rsidP="00696F87">
            <w:pPr>
              <w:rPr>
                <w:rFonts w:ascii="Avenir Next" w:eastAsia="Times New Roman" w:hAnsi="Avenir Next" w:cs="Times New Roman"/>
                <w:kern w:val="0"/>
                <w:sz w:val="20"/>
                <w:szCs w:val="20"/>
                <w14:ligatures w14:val="none"/>
              </w:rPr>
            </w:pPr>
          </w:p>
          <w:p w14:paraId="6A37AC21" w14:textId="77777777" w:rsidR="003C5597" w:rsidRPr="00485CCA" w:rsidRDefault="003C5597" w:rsidP="00696F87">
            <w:pPr>
              <w:rPr>
                <w:rFonts w:ascii="Avenir Next" w:eastAsia="Times New Roman" w:hAnsi="Avenir Next" w:cs="Times New Roman"/>
                <w:kern w:val="0"/>
                <w:sz w:val="20"/>
                <w:szCs w:val="20"/>
                <w14:ligatures w14:val="none"/>
              </w:rPr>
            </w:pPr>
          </w:p>
        </w:tc>
      </w:tr>
      <w:tr w:rsidR="00485CCA" w:rsidRPr="00485CCA" w14:paraId="636DB138" w14:textId="77777777" w:rsidTr="003C5597">
        <w:trPr>
          <w:jc w:val="center"/>
        </w:trPr>
        <w:tc>
          <w:tcPr>
            <w:tcW w:w="0" w:type="auto"/>
            <w:vAlign w:val="center"/>
            <w:hideMark/>
          </w:tcPr>
          <w:p w14:paraId="69EFF0BE"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VI</w:t>
            </w:r>
          </w:p>
        </w:tc>
        <w:tc>
          <w:tcPr>
            <w:tcW w:w="0" w:type="auto"/>
            <w:vAlign w:val="center"/>
            <w:hideMark/>
          </w:tcPr>
          <w:p w14:paraId="34F3A614" w14:textId="77777777" w:rsidR="00485CCA" w:rsidRPr="00485CCA" w:rsidRDefault="00485CCA" w:rsidP="003C5597">
            <w:pPr>
              <w:jc w:val="center"/>
              <w:rPr>
                <w:rFonts w:ascii="Avenir Next" w:eastAsia="Times New Roman" w:hAnsi="Avenir Next" w:cs="Times New Roman"/>
                <w:kern w:val="0"/>
                <w:sz w:val="20"/>
                <w:szCs w:val="20"/>
                <w14:ligatures w14:val="none"/>
              </w:rPr>
            </w:pPr>
          </w:p>
        </w:tc>
        <w:tc>
          <w:tcPr>
            <w:tcW w:w="0" w:type="auto"/>
            <w:vAlign w:val="center"/>
            <w:hideMark/>
          </w:tcPr>
          <w:p w14:paraId="02372D2E"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M</w:t>
            </w:r>
          </w:p>
        </w:tc>
        <w:tc>
          <w:tcPr>
            <w:tcW w:w="0" w:type="auto"/>
            <w:hideMark/>
          </w:tcPr>
          <w:p w14:paraId="41C0CEA7" w14:textId="77777777" w:rsidR="009E177E" w:rsidRDefault="009E177E" w:rsidP="009E177E">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Control of eye movement</w:t>
            </w:r>
          </w:p>
          <w:p w14:paraId="09C64FBC" w14:textId="77777777" w:rsidR="003C5597" w:rsidRDefault="003C5597" w:rsidP="00696F87">
            <w:pPr>
              <w:rPr>
                <w:rFonts w:ascii="Avenir Next" w:eastAsia="Times New Roman" w:hAnsi="Avenir Next" w:cs="Times New Roman"/>
                <w:kern w:val="0"/>
                <w:sz w:val="20"/>
                <w:szCs w:val="20"/>
                <w14:ligatures w14:val="none"/>
              </w:rPr>
            </w:pPr>
          </w:p>
          <w:p w14:paraId="3C8EF2A9" w14:textId="77777777" w:rsidR="003C5597" w:rsidRDefault="003C5597" w:rsidP="00696F87">
            <w:pPr>
              <w:rPr>
                <w:rFonts w:ascii="Avenir Next" w:eastAsia="Times New Roman" w:hAnsi="Avenir Next" w:cs="Times New Roman"/>
                <w:kern w:val="0"/>
                <w:sz w:val="20"/>
                <w:szCs w:val="20"/>
                <w14:ligatures w14:val="none"/>
              </w:rPr>
            </w:pPr>
          </w:p>
          <w:p w14:paraId="19CCDE02" w14:textId="77777777" w:rsidR="003C5597" w:rsidRPr="00485CCA" w:rsidRDefault="003C5597" w:rsidP="00696F87">
            <w:pPr>
              <w:rPr>
                <w:rFonts w:ascii="Avenir Next" w:eastAsia="Times New Roman" w:hAnsi="Avenir Next" w:cs="Times New Roman"/>
                <w:kern w:val="0"/>
                <w:sz w:val="20"/>
                <w:szCs w:val="20"/>
                <w14:ligatures w14:val="none"/>
              </w:rPr>
            </w:pPr>
          </w:p>
        </w:tc>
      </w:tr>
      <w:tr w:rsidR="00485CCA" w:rsidRPr="00485CCA" w14:paraId="24522CF9" w14:textId="77777777" w:rsidTr="003C5597">
        <w:trPr>
          <w:jc w:val="center"/>
        </w:trPr>
        <w:tc>
          <w:tcPr>
            <w:tcW w:w="0" w:type="auto"/>
            <w:vAlign w:val="center"/>
            <w:hideMark/>
          </w:tcPr>
          <w:p w14:paraId="02348E8F"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VII</w:t>
            </w:r>
          </w:p>
        </w:tc>
        <w:tc>
          <w:tcPr>
            <w:tcW w:w="0" w:type="auto"/>
            <w:vAlign w:val="center"/>
            <w:hideMark/>
          </w:tcPr>
          <w:p w14:paraId="354DB5ED"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Facial</w:t>
            </w:r>
          </w:p>
        </w:tc>
        <w:tc>
          <w:tcPr>
            <w:tcW w:w="0" w:type="auto"/>
            <w:vAlign w:val="center"/>
            <w:hideMark/>
          </w:tcPr>
          <w:p w14:paraId="014924DD" w14:textId="77777777" w:rsidR="00485CCA" w:rsidRPr="00485CCA" w:rsidRDefault="00485CCA" w:rsidP="003C5597">
            <w:pPr>
              <w:jc w:val="center"/>
              <w:rPr>
                <w:rFonts w:ascii="Avenir Next" w:eastAsia="Times New Roman" w:hAnsi="Avenir Next" w:cs="Times New Roman"/>
                <w:kern w:val="0"/>
                <w:sz w:val="20"/>
                <w:szCs w:val="20"/>
                <w14:ligatures w14:val="none"/>
              </w:rPr>
            </w:pPr>
          </w:p>
        </w:tc>
        <w:tc>
          <w:tcPr>
            <w:tcW w:w="0" w:type="auto"/>
            <w:hideMark/>
          </w:tcPr>
          <w:p w14:paraId="6CBF7018" w14:textId="77777777" w:rsidR="00485CCA" w:rsidRDefault="00485CCA" w:rsidP="00696F87">
            <w:pPr>
              <w:rPr>
                <w:rFonts w:ascii="Avenir Next" w:eastAsia="Times New Roman" w:hAnsi="Avenir Next" w:cs="Times New Roman"/>
                <w:kern w:val="0"/>
                <w:sz w:val="20"/>
                <w:szCs w:val="20"/>
                <w14:ligatures w14:val="none"/>
              </w:rPr>
            </w:pPr>
          </w:p>
          <w:p w14:paraId="133DE3E9" w14:textId="77777777" w:rsidR="003C5597" w:rsidRDefault="003C5597" w:rsidP="00696F87">
            <w:pPr>
              <w:rPr>
                <w:rFonts w:ascii="Avenir Next" w:eastAsia="Times New Roman" w:hAnsi="Avenir Next" w:cs="Times New Roman"/>
                <w:kern w:val="0"/>
                <w:sz w:val="20"/>
                <w:szCs w:val="20"/>
                <w14:ligatures w14:val="none"/>
              </w:rPr>
            </w:pPr>
          </w:p>
          <w:p w14:paraId="2F4F7E5D" w14:textId="77777777" w:rsidR="003C5597" w:rsidRDefault="003C5597" w:rsidP="00696F87">
            <w:pPr>
              <w:rPr>
                <w:rFonts w:ascii="Avenir Next" w:eastAsia="Times New Roman" w:hAnsi="Avenir Next" w:cs="Times New Roman"/>
                <w:kern w:val="0"/>
                <w:sz w:val="20"/>
                <w:szCs w:val="20"/>
                <w14:ligatures w14:val="none"/>
              </w:rPr>
            </w:pPr>
          </w:p>
          <w:p w14:paraId="6E17DBA5" w14:textId="77777777" w:rsidR="003C5597" w:rsidRPr="00485CCA" w:rsidRDefault="003C5597" w:rsidP="00696F87">
            <w:pPr>
              <w:rPr>
                <w:rFonts w:ascii="Avenir Next" w:eastAsia="Times New Roman" w:hAnsi="Avenir Next" w:cs="Times New Roman"/>
                <w:kern w:val="0"/>
                <w:sz w:val="20"/>
                <w:szCs w:val="20"/>
                <w14:ligatures w14:val="none"/>
              </w:rPr>
            </w:pPr>
          </w:p>
        </w:tc>
      </w:tr>
      <w:tr w:rsidR="00485CCA" w:rsidRPr="00485CCA" w14:paraId="3499D981" w14:textId="77777777" w:rsidTr="003C5597">
        <w:trPr>
          <w:jc w:val="center"/>
        </w:trPr>
        <w:tc>
          <w:tcPr>
            <w:tcW w:w="0" w:type="auto"/>
            <w:vAlign w:val="center"/>
            <w:hideMark/>
          </w:tcPr>
          <w:p w14:paraId="7F941E5A"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VIII</w:t>
            </w:r>
          </w:p>
        </w:tc>
        <w:tc>
          <w:tcPr>
            <w:tcW w:w="0" w:type="auto"/>
            <w:vAlign w:val="center"/>
            <w:hideMark/>
          </w:tcPr>
          <w:p w14:paraId="705D50FD" w14:textId="77777777" w:rsidR="00485CCA" w:rsidRPr="00485CCA" w:rsidRDefault="00485CCA" w:rsidP="003C5597">
            <w:pPr>
              <w:jc w:val="center"/>
              <w:rPr>
                <w:rFonts w:ascii="Avenir Next" w:eastAsia="Times New Roman" w:hAnsi="Avenir Next" w:cs="Times New Roman"/>
                <w:kern w:val="0"/>
                <w:sz w:val="20"/>
                <w:szCs w:val="20"/>
                <w14:ligatures w14:val="none"/>
              </w:rPr>
            </w:pPr>
          </w:p>
        </w:tc>
        <w:tc>
          <w:tcPr>
            <w:tcW w:w="0" w:type="auto"/>
            <w:vAlign w:val="center"/>
            <w:hideMark/>
          </w:tcPr>
          <w:p w14:paraId="46F8E223"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S</w:t>
            </w:r>
          </w:p>
        </w:tc>
        <w:tc>
          <w:tcPr>
            <w:tcW w:w="0" w:type="auto"/>
            <w:hideMark/>
          </w:tcPr>
          <w:p w14:paraId="2A346C0B" w14:textId="77777777" w:rsidR="00485CCA" w:rsidRDefault="00485CCA" w:rsidP="00696F87">
            <w:pPr>
              <w:rPr>
                <w:rFonts w:ascii="Avenir Next" w:eastAsia="Times New Roman" w:hAnsi="Avenir Next" w:cs="Times New Roman"/>
                <w:kern w:val="0"/>
                <w:sz w:val="20"/>
                <w:szCs w:val="20"/>
                <w14:ligatures w14:val="none"/>
              </w:rPr>
            </w:pPr>
          </w:p>
          <w:p w14:paraId="4193A7EC" w14:textId="77777777" w:rsidR="003C5597" w:rsidRDefault="003C5597" w:rsidP="00696F87">
            <w:pPr>
              <w:rPr>
                <w:rFonts w:ascii="Avenir Next" w:eastAsia="Times New Roman" w:hAnsi="Avenir Next" w:cs="Times New Roman"/>
                <w:kern w:val="0"/>
                <w:sz w:val="20"/>
                <w:szCs w:val="20"/>
                <w14:ligatures w14:val="none"/>
              </w:rPr>
            </w:pPr>
          </w:p>
          <w:p w14:paraId="37F4416F" w14:textId="77777777" w:rsidR="003C5597" w:rsidRDefault="003C5597" w:rsidP="00696F87">
            <w:pPr>
              <w:rPr>
                <w:rFonts w:ascii="Avenir Next" w:eastAsia="Times New Roman" w:hAnsi="Avenir Next" w:cs="Times New Roman"/>
                <w:kern w:val="0"/>
                <w:sz w:val="20"/>
                <w:szCs w:val="20"/>
                <w14:ligatures w14:val="none"/>
              </w:rPr>
            </w:pPr>
          </w:p>
          <w:p w14:paraId="550825AA" w14:textId="77777777" w:rsidR="003C5597" w:rsidRPr="00485CCA" w:rsidRDefault="003C5597" w:rsidP="00696F87">
            <w:pPr>
              <w:rPr>
                <w:rFonts w:ascii="Avenir Next" w:eastAsia="Times New Roman" w:hAnsi="Avenir Next" w:cs="Times New Roman"/>
                <w:kern w:val="0"/>
                <w:sz w:val="20"/>
                <w:szCs w:val="20"/>
                <w14:ligatures w14:val="none"/>
              </w:rPr>
            </w:pPr>
          </w:p>
        </w:tc>
      </w:tr>
      <w:tr w:rsidR="00485CCA" w:rsidRPr="00485CCA" w14:paraId="5C88548C" w14:textId="77777777" w:rsidTr="003C5597">
        <w:trPr>
          <w:jc w:val="center"/>
        </w:trPr>
        <w:tc>
          <w:tcPr>
            <w:tcW w:w="0" w:type="auto"/>
            <w:vAlign w:val="center"/>
            <w:hideMark/>
          </w:tcPr>
          <w:p w14:paraId="0D39EF2D"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IX</w:t>
            </w:r>
          </w:p>
        </w:tc>
        <w:tc>
          <w:tcPr>
            <w:tcW w:w="0" w:type="auto"/>
            <w:vAlign w:val="center"/>
            <w:hideMark/>
          </w:tcPr>
          <w:p w14:paraId="02994580"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Glossopharyngeal</w:t>
            </w:r>
          </w:p>
        </w:tc>
        <w:tc>
          <w:tcPr>
            <w:tcW w:w="0" w:type="auto"/>
            <w:vAlign w:val="center"/>
            <w:hideMark/>
          </w:tcPr>
          <w:p w14:paraId="4D0C0329" w14:textId="77777777" w:rsidR="00485CCA" w:rsidRPr="00485CCA" w:rsidRDefault="00485CCA" w:rsidP="003C5597">
            <w:pPr>
              <w:jc w:val="center"/>
              <w:rPr>
                <w:rFonts w:ascii="Avenir Next" w:eastAsia="Times New Roman" w:hAnsi="Avenir Next" w:cs="Times New Roman"/>
                <w:kern w:val="0"/>
                <w:sz w:val="20"/>
                <w:szCs w:val="20"/>
                <w14:ligatures w14:val="none"/>
              </w:rPr>
            </w:pPr>
          </w:p>
        </w:tc>
        <w:tc>
          <w:tcPr>
            <w:tcW w:w="0" w:type="auto"/>
            <w:hideMark/>
          </w:tcPr>
          <w:p w14:paraId="7F8385AE" w14:textId="77777777" w:rsidR="00485CCA" w:rsidRDefault="00485CCA" w:rsidP="00696F87">
            <w:pPr>
              <w:rPr>
                <w:rFonts w:ascii="Avenir Next" w:eastAsia="Times New Roman" w:hAnsi="Avenir Next" w:cs="Times New Roman"/>
                <w:kern w:val="0"/>
                <w:sz w:val="20"/>
                <w:szCs w:val="20"/>
                <w14:ligatures w14:val="none"/>
              </w:rPr>
            </w:pPr>
          </w:p>
          <w:p w14:paraId="12EA607D" w14:textId="77777777" w:rsidR="003C5597" w:rsidRDefault="003C5597" w:rsidP="00696F87">
            <w:pPr>
              <w:rPr>
                <w:rFonts w:ascii="Avenir Next" w:eastAsia="Times New Roman" w:hAnsi="Avenir Next" w:cs="Times New Roman"/>
                <w:kern w:val="0"/>
                <w:sz w:val="20"/>
                <w:szCs w:val="20"/>
                <w14:ligatures w14:val="none"/>
              </w:rPr>
            </w:pPr>
          </w:p>
          <w:p w14:paraId="3CE4693F" w14:textId="77777777" w:rsidR="003C5597" w:rsidRDefault="003C5597" w:rsidP="00696F87">
            <w:pPr>
              <w:rPr>
                <w:rFonts w:ascii="Avenir Next" w:eastAsia="Times New Roman" w:hAnsi="Avenir Next" w:cs="Times New Roman"/>
                <w:kern w:val="0"/>
                <w:sz w:val="20"/>
                <w:szCs w:val="20"/>
                <w14:ligatures w14:val="none"/>
              </w:rPr>
            </w:pPr>
          </w:p>
          <w:p w14:paraId="60E2168F" w14:textId="77777777" w:rsidR="003C5597" w:rsidRPr="00485CCA" w:rsidRDefault="003C5597" w:rsidP="00696F87">
            <w:pPr>
              <w:rPr>
                <w:rFonts w:ascii="Avenir Next" w:eastAsia="Times New Roman" w:hAnsi="Avenir Next" w:cs="Times New Roman"/>
                <w:kern w:val="0"/>
                <w:sz w:val="20"/>
                <w:szCs w:val="20"/>
                <w14:ligatures w14:val="none"/>
              </w:rPr>
            </w:pPr>
          </w:p>
        </w:tc>
      </w:tr>
      <w:tr w:rsidR="00485CCA" w:rsidRPr="00485CCA" w14:paraId="6752193B" w14:textId="77777777" w:rsidTr="003C5597">
        <w:trPr>
          <w:jc w:val="center"/>
        </w:trPr>
        <w:tc>
          <w:tcPr>
            <w:tcW w:w="0" w:type="auto"/>
            <w:vAlign w:val="center"/>
            <w:hideMark/>
          </w:tcPr>
          <w:p w14:paraId="75206E93"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X</w:t>
            </w:r>
          </w:p>
        </w:tc>
        <w:tc>
          <w:tcPr>
            <w:tcW w:w="0" w:type="auto"/>
            <w:vAlign w:val="center"/>
            <w:hideMark/>
          </w:tcPr>
          <w:p w14:paraId="783EF6EF" w14:textId="77777777" w:rsidR="00485CCA" w:rsidRPr="00485CCA" w:rsidRDefault="00485CCA" w:rsidP="003C5597">
            <w:pPr>
              <w:jc w:val="center"/>
              <w:rPr>
                <w:rFonts w:ascii="Avenir Next" w:eastAsia="Times New Roman" w:hAnsi="Avenir Next" w:cs="Times New Roman"/>
                <w:kern w:val="0"/>
                <w:sz w:val="20"/>
                <w:szCs w:val="20"/>
                <w14:ligatures w14:val="none"/>
              </w:rPr>
            </w:pPr>
          </w:p>
        </w:tc>
        <w:tc>
          <w:tcPr>
            <w:tcW w:w="0" w:type="auto"/>
            <w:vAlign w:val="center"/>
            <w:hideMark/>
          </w:tcPr>
          <w:p w14:paraId="229420A4"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Mx</w:t>
            </w:r>
          </w:p>
        </w:tc>
        <w:tc>
          <w:tcPr>
            <w:tcW w:w="0" w:type="auto"/>
            <w:hideMark/>
          </w:tcPr>
          <w:p w14:paraId="378C6892" w14:textId="77777777" w:rsidR="00485CCA" w:rsidRDefault="00485CCA" w:rsidP="00696F87">
            <w:pPr>
              <w:rPr>
                <w:rFonts w:ascii="Avenir Next" w:eastAsia="Times New Roman" w:hAnsi="Avenir Next" w:cs="Times New Roman"/>
                <w:kern w:val="0"/>
                <w:sz w:val="20"/>
                <w:szCs w:val="20"/>
                <w14:ligatures w14:val="none"/>
              </w:rPr>
            </w:pPr>
          </w:p>
          <w:p w14:paraId="08164FE3" w14:textId="77777777" w:rsidR="003C5597" w:rsidRDefault="003C5597" w:rsidP="00696F87">
            <w:pPr>
              <w:rPr>
                <w:rFonts w:ascii="Avenir Next" w:eastAsia="Times New Roman" w:hAnsi="Avenir Next" w:cs="Times New Roman"/>
                <w:kern w:val="0"/>
                <w:sz w:val="20"/>
                <w:szCs w:val="20"/>
                <w14:ligatures w14:val="none"/>
              </w:rPr>
            </w:pPr>
          </w:p>
          <w:p w14:paraId="269EC06D" w14:textId="77777777" w:rsidR="003C5597" w:rsidRDefault="003C5597" w:rsidP="00696F87">
            <w:pPr>
              <w:rPr>
                <w:rFonts w:ascii="Avenir Next" w:eastAsia="Times New Roman" w:hAnsi="Avenir Next" w:cs="Times New Roman"/>
                <w:kern w:val="0"/>
                <w:sz w:val="20"/>
                <w:szCs w:val="20"/>
                <w14:ligatures w14:val="none"/>
              </w:rPr>
            </w:pPr>
          </w:p>
          <w:p w14:paraId="27B50A1F" w14:textId="77777777" w:rsidR="003C5597" w:rsidRPr="00485CCA" w:rsidRDefault="003C5597" w:rsidP="00696F87">
            <w:pPr>
              <w:rPr>
                <w:rFonts w:ascii="Avenir Next" w:eastAsia="Times New Roman" w:hAnsi="Avenir Next" w:cs="Times New Roman"/>
                <w:kern w:val="0"/>
                <w:sz w:val="20"/>
                <w:szCs w:val="20"/>
                <w14:ligatures w14:val="none"/>
              </w:rPr>
            </w:pPr>
          </w:p>
        </w:tc>
      </w:tr>
      <w:tr w:rsidR="00485CCA" w:rsidRPr="00485CCA" w14:paraId="3C6E40E6" w14:textId="77777777" w:rsidTr="003C5597">
        <w:trPr>
          <w:jc w:val="center"/>
        </w:trPr>
        <w:tc>
          <w:tcPr>
            <w:tcW w:w="0" w:type="auto"/>
            <w:vAlign w:val="center"/>
            <w:hideMark/>
          </w:tcPr>
          <w:p w14:paraId="539EE1B2"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XI</w:t>
            </w:r>
          </w:p>
        </w:tc>
        <w:tc>
          <w:tcPr>
            <w:tcW w:w="0" w:type="auto"/>
            <w:vAlign w:val="center"/>
            <w:hideMark/>
          </w:tcPr>
          <w:p w14:paraId="11454DC5" w14:textId="77777777" w:rsidR="00485CCA" w:rsidRPr="00485CCA" w:rsidRDefault="00485CCA" w:rsidP="003C5597">
            <w:pPr>
              <w:jc w:val="center"/>
              <w:rPr>
                <w:rFonts w:ascii="Avenir Next" w:eastAsia="Times New Roman" w:hAnsi="Avenir Next" w:cs="Times New Roman"/>
                <w:kern w:val="0"/>
                <w:sz w:val="20"/>
                <w:szCs w:val="20"/>
                <w14:ligatures w14:val="none"/>
              </w:rPr>
            </w:pPr>
          </w:p>
        </w:tc>
        <w:tc>
          <w:tcPr>
            <w:tcW w:w="0" w:type="auto"/>
            <w:vAlign w:val="center"/>
            <w:hideMark/>
          </w:tcPr>
          <w:p w14:paraId="2AC54BD2" w14:textId="77777777" w:rsidR="00485CCA" w:rsidRPr="00485CCA" w:rsidRDefault="00485CCA" w:rsidP="003C5597">
            <w:pPr>
              <w:jc w:val="center"/>
              <w:rPr>
                <w:rFonts w:ascii="Avenir Next" w:eastAsia="Times New Roman" w:hAnsi="Avenir Next" w:cs="Times New Roman"/>
                <w:kern w:val="0"/>
                <w:sz w:val="20"/>
                <w:szCs w:val="20"/>
                <w14:ligatures w14:val="none"/>
              </w:rPr>
            </w:pPr>
          </w:p>
        </w:tc>
        <w:tc>
          <w:tcPr>
            <w:tcW w:w="0" w:type="auto"/>
            <w:hideMark/>
          </w:tcPr>
          <w:p w14:paraId="7879F0EE" w14:textId="2886A264"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 xml:space="preserve">Movement of </w:t>
            </w:r>
            <w:r w:rsidR="00483A6F">
              <w:rPr>
                <w:rFonts w:ascii="Avenir Next" w:eastAsia="Times New Roman" w:hAnsi="Avenir Next" w:cs="Times New Roman"/>
                <w:kern w:val="0"/>
                <w:sz w:val="20"/>
                <w:szCs w:val="20"/>
                <w14:ligatures w14:val="none"/>
              </w:rPr>
              <w:t>neck and upper back muscles (</w:t>
            </w:r>
            <w:r w:rsidRPr="00485CCA">
              <w:rPr>
                <w:rFonts w:ascii="Avenir Next" w:eastAsia="Times New Roman" w:hAnsi="Avenir Next" w:cs="Times New Roman"/>
                <w:kern w:val="0"/>
                <w:sz w:val="20"/>
                <w:szCs w:val="20"/>
                <w14:ligatures w14:val="none"/>
              </w:rPr>
              <w:t>sternocleidomastoid and trapezius muscles</w:t>
            </w:r>
            <w:r w:rsidR="00483A6F">
              <w:rPr>
                <w:rFonts w:ascii="Avenir Next" w:eastAsia="Times New Roman" w:hAnsi="Avenir Next" w:cs="Times New Roman"/>
                <w:kern w:val="0"/>
                <w:sz w:val="20"/>
                <w:szCs w:val="20"/>
                <w14:ligatures w14:val="none"/>
              </w:rPr>
              <w:t>)</w:t>
            </w:r>
          </w:p>
          <w:p w14:paraId="74F6769E" w14:textId="77777777" w:rsidR="003C5597" w:rsidRDefault="003C5597" w:rsidP="00696F87">
            <w:pPr>
              <w:rPr>
                <w:rFonts w:ascii="Avenir Next" w:eastAsia="Times New Roman" w:hAnsi="Avenir Next" w:cs="Times New Roman"/>
                <w:kern w:val="0"/>
                <w:sz w:val="20"/>
                <w:szCs w:val="20"/>
                <w14:ligatures w14:val="none"/>
              </w:rPr>
            </w:pPr>
          </w:p>
          <w:p w14:paraId="6DFA752D" w14:textId="77777777" w:rsidR="003C5597" w:rsidRPr="00485CCA" w:rsidRDefault="003C5597" w:rsidP="00696F87">
            <w:pPr>
              <w:rPr>
                <w:rFonts w:ascii="Avenir Next" w:eastAsia="Times New Roman" w:hAnsi="Avenir Next" w:cs="Times New Roman"/>
                <w:kern w:val="0"/>
                <w:sz w:val="20"/>
                <w:szCs w:val="20"/>
                <w14:ligatures w14:val="none"/>
              </w:rPr>
            </w:pPr>
          </w:p>
        </w:tc>
      </w:tr>
      <w:tr w:rsidR="00485CCA" w:rsidRPr="00485CCA" w14:paraId="62BFE239" w14:textId="77777777" w:rsidTr="003C5597">
        <w:trPr>
          <w:jc w:val="center"/>
        </w:trPr>
        <w:tc>
          <w:tcPr>
            <w:tcW w:w="0" w:type="auto"/>
            <w:vAlign w:val="center"/>
            <w:hideMark/>
          </w:tcPr>
          <w:p w14:paraId="6CBC93A4"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XII</w:t>
            </w:r>
          </w:p>
        </w:tc>
        <w:tc>
          <w:tcPr>
            <w:tcW w:w="0" w:type="auto"/>
            <w:vAlign w:val="center"/>
            <w:hideMark/>
          </w:tcPr>
          <w:p w14:paraId="1978DD7C"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Hypoglossal</w:t>
            </w:r>
          </w:p>
        </w:tc>
        <w:tc>
          <w:tcPr>
            <w:tcW w:w="0" w:type="auto"/>
            <w:hideMark/>
          </w:tcPr>
          <w:p w14:paraId="4CD5AEE5" w14:textId="77777777" w:rsidR="00485CCA" w:rsidRPr="00485CCA" w:rsidRDefault="00485CCA" w:rsidP="00696F87">
            <w:pPr>
              <w:rPr>
                <w:rFonts w:ascii="Avenir Next" w:eastAsia="Times New Roman" w:hAnsi="Avenir Next" w:cs="Times New Roman"/>
                <w:kern w:val="0"/>
                <w:sz w:val="20"/>
                <w:szCs w:val="20"/>
                <w14:ligatures w14:val="none"/>
              </w:rPr>
            </w:pPr>
          </w:p>
        </w:tc>
        <w:tc>
          <w:tcPr>
            <w:tcW w:w="0" w:type="auto"/>
            <w:hideMark/>
          </w:tcPr>
          <w:p w14:paraId="61D84AB2" w14:textId="77777777" w:rsidR="00485CCA" w:rsidRDefault="00485CCA" w:rsidP="00696F87">
            <w:pPr>
              <w:rPr>
                <w:rFonts w:ascii="Avenir Next" w:eastAsia="Times New Roman" w:hAnsi="Avenir Next" w:cs="Times New Roman"/>
                <w:kern w:val="0"/>
                <w:sz w:val="20"/>
                <w:szCs w:val="20"/>
                <w14:ligatures w14:val="none"/>
              </w:rPr>
            </w:pPr>
          </w:p>
          <w:p w14:paraId="2B3087FC" w14:textId="77777777" w:rsidR="003C5597" w:rsidRDefault="003C5597" w:rsidP="00696F87">
            <w:pPr>
              <w:rPr>
                <w:rFonts w:ascii="Avenir Next" w:eastAsia="Times New Roman" w:hAnsi="Avenir Next" w:cs="Times New Roman"/>
                <w:kern w:val="0"/>
                <w:sz w:val="20"/>
                <w:szCs w:val="20"/>
                <w14:ligatures w14:val="none"/>
              </w:rPr>
            </w:pPr>
          </w:p>
          <w:p w14:paraId="22C49A35" w14:textId="77777777" w:rsidR="003C5597" w:rsidRDefault="003C5597" w:rsidP="00696F87">
            <w:pPr>
              <w:rPr>
                <w:rFonts w:ascii="Avenir Next" w:eastAsia="Times New Roman" w:hAnsi="Avenir Next" w:cs="Times New Roman"/>
                <w:kern w:val="0"/>
                <w:sz w:val="20"/>
                <w:szCs w:val="20"/>
                <w14:ligatures w14:val="none"/>
              </w:rPr>
            </w:pPr>
          </w:p>
          <w:p w14:paraId="3CA360A8" w14:textId="77777777" w:rsidR="003C5597" w:rsidRPr="00485CCA" w:rsidRDefault="003C5597" w:rsidP="00696F87">
            <w:pPr>
              <w:rPr>
                <w:rFonts w:ascii="Avenir Next" w:eastAsia="Times New Roman" w:hAnsi="Avenir Next" w:cs="Times New Roman"/>
                <w:kern w:val="0"/>
                <w:sz w:val="20"/>
                <w:szCs w:val="20"/>
                <w14:ligatures w14:val="none"/>
              </w:rPr>
            </w:pPr>
          </w:p>
        </w:tc>
      </w:tr>
    </w:tbl>
    <w:p w14:paraId="7246CFBD" w14:textId="049A23F2" w:rsidR="00485CCA" w:rsidRPr="00485CCA" w:rsidRDefault="00485CCA" w:rsidP="00696F87">
      <w:pPr>
        <w:rPr>
          <w:rFonts w:ascii="Avenir Next" w:eastAsia="Times New Roman" w:hAnsi="Avenir Next" w:cs="Times New Roman"/>
          <w:kern w:val="0"/>
          <w:sz w:val="20"/>
          <w:szCs w:val="20"/>
          <w14:ligatures w14:val="none"/>
        </w:rPr>
      </w:pPr>
    </w:p>
    <w:p w14:paraId="48630D5E" w14:textId="77777777" w:rsidR="003C5597" w:rsidRDefault="003C5597">
      <w:pPr>
        <w:rPr>
          <w:rFonts w:ascii="Segoe UI Symbol" w:eastAsia="Times New Roman" w:hAnsi="Segoe UI Symbol" w:cs="Segoe UI Symbol"/>
          <w:b/>
          <w:bCs/>
          <w:kern w:val="0"/>
          <w:sz w:val="20"/>
          <w:szCs w:val="20"/>
          <w14:ligatures w14:val="none"/>
        </w:rPr>
      </w:pPr>
      <w:r>
        <w:rPr>
          <w:rFonts w:ascii="Segoe UI Symbol" w:eastAsia="Times New Roman" w:hAnsi="Segoe UI Symbol" w:cs="Segoe UI Symbol"/>
          <w:b/>
          <w:bCs/>
          <w:kern w:val="0"/>
          <w:sz w:val="20"/>
          <w:szCs w:val="20"/>
          <w14:ligatures w14:val="none"/>
        </w:rPr>
        <w:br w:type="page"/>
      </w:r>
    </w:p>
    <w:p w14:paraId="219C8976" w14:textId="3F2063C3" w:rsidR="00485CCA" w:rsidRPr="003C5597" w:rsidRDefault="003C5597" w:rsidP="00696F87">
      <w:pPr>
        <w:rPr>
          <w:rFonts w:ascii="Avenir Next" w:eastAsia="Times New Roman" w:hAnsi="Avenir Next" w:cs="Times New Roman"/>
          <w:b/>
          <w:bCs/>
          <w:kern w:val="0"/>
          <w14:ligatures w14:val="none"/>
        </w:rPr>
      </w:pPr>
      <w:r w:rsidRPr="003C5597">
        <w:rPr>
          <w:rFonts w:ascii="Avenir Next" w:eastAsia="Times New Roman" w:hAnsi="Avenir Next" w:cs="Segoe UI Symbol"/>
          <w:b/>
          <w:bCs/>
          <w:kern w:val="0"/>
          <w14:ligatures w14:val="none"/>
        </w:rPr>
        <w:lastRenderedPageBreak/>
        <w:t xml:space="preserve">8. </w:t>
      </w:r>
      <w:r w:rsidR="00485CCA" w:rsidRPr="003C5597">
        <w:rPr>
          <w:rFonts w:ascii="Avenir Next" w:eastAsia="Times New Roman" w:hAnsi="Avenir Next" w:cs="Times New Roman"/>
          <w:b/>
          <w:bCs/>
          <w:kern w:val="0"/>
          <w14:ligatures w14:val="none"/>
        </w:rPr>
        <w:t>"Words Just Won't Come"</w:t>
      </w:r>
      <w:r w:rsidRPr="003C5597">
        <w:rPr>
          <w:rFonts w:ascii="Avenir Next" w:eastAsia="Times New Roman" w:hAnsi="Avenir Next" w:cs="Times New Roman"/>
          <w:b/>
          <w:bCs/>
          <w:kern w:val="0"/>
          <w14:ligatures w14:val="none"/>
        </w:rPr>
        <w:t xml:space="preserve"> (Case Study)</w:t>
      </w:r>
    </w:p>
    <w:p w14:paraId="7359CA10" w14:textId="77777777" w:rsidR="003C5597"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Learning Objectives:</w:t>
      </w:r>
      <w:r w:rsidRPr="00485CCA">
        <w:rPr>
          <w:rFonts w:ascii="Avenir Next" w:eastAsia="Times New Roman" w:hAnsi="Avenir Next" w:cs="Times New Roman"/>
          <w:kern w:val="0"/>
          <w:sz w:val="20"/>
          <w:szCs w:val="20"/>
          <w14:ligatures w14:val="none"/>
        </w:rPr>
        <w:t xml:space="preserve"> Integrative areas (Broca's, Wernicke's); primary motor cortex; cranial nerves; lateralization; basal nuclei</w:t>
      </w:r>
    </w:p>
    <w:p w14:paraId="0D523AD4" w14:textId="384CBF75"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Bloom's Levels:</w:t>
      </w:r>
      <w:r w:rsidRPr="00485CCA">
        <w:rPr>
          <w:rFonts w:ascii="Avenir Next" w:eastAsia="Times New Roman" w:hAnsi="Avenir Next" w:cs="Times New Roman"/>
          <w:kern w:val="0"/>
          <w:sz w:val="20"/>
          <w:szCs w:val="20"/>
          <w14:ligatures w14:val="none"/>
        </w:rPr>
        <w:t xml:space="preserve"> Apply, Evaluate</w:t>
      </w:r>
    </w:p>
    <w:p w14:paraId="26A78B05" w14:textId="56A9AA7E" w:rsidR="00485CCA" w:rsidRPr="00485CCA" w:rsidRDefault="00485CCA" w:rsidP="00696F87">
      <w:pPr>
        <w:rPr>
          <w:rFonts w:ascii="Avenir Next" w:eastAsia="Times New Roman" w:hAnsi="Avenir Next" w:cs="Times New Roman"/>
          <w:kern w:val="0"/>
          <w:sz w:val="20"/>
          <w:szCs w:val="20"/>
          <w14:ligatures w14:val="none"/>
        </w:rPr>
      </w:pPr>
    </w:p>
    <w:p w14:paraId="048CF48B" w14:textId="77777777"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Robert, a 67-year-old right-handed man, arrives in the emergency department after his wife called 911 when she noticed he suddenly stopped mid-sentence, looked confused, and could not respond coherently. On examination: Robert can follow simple commands and clearly understands what is said to him, but his speech output consists of halting, effortful single words with incorrect grammar. He also shows weakness in his right arm and right leg. His right lower face droops noticeably compared to his left. Imaging confirms a left hemisphere ischemic stroke.</w:t>
      </w:r>
    </w:p>
    <w:p w14:paraId="29B631BD" w14:textId="77777777" w:rsidR="00CF4314" w:rsidRPr="00485CCA" w:rsidRDefault="00CF4314" w:rsidP="00696F87">
      <w:pPr>
        <w:rPr>
          <w:rFonts w:ascii="Avenir Next" w:eastAsia="Times New Roman" w:hAnsi="Avenir Next" w:cs="Times New Roman"/>
          <w:kern w:val="0"/>
          <w:sz w:val="20"/>
          <w:szCs w:val="20"/>
          <w14:ligatures w14:val="none"/>
        </w:rPr>
      </w:pPr>
    </w:p>
    <w:p w14:paraId="2E8E350A" w14:textId="77777777"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Questions:</w:t>
      </w:r>
    </w:p>
    <w:p w14:paraId="2095917C" w14:textId="77777777" w:rsidR="00485CCA" w:rsidRDefault="00485CCA" w:rsidP="00696F87">
      <w:pPr>
        <w:numPr>
          <w:ilvl w:val="0"/>
          <w:numId w:val="118"/>
        </w:num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 xml:space="preserve">Robert's speech deficit is characterized by effortful, non-fluent output with preserved comprehension. Identify the specific integrative area damaged and name the larger lobe it resides in. Then explain why damage to the </w:t>
      </w:r>
      <w:r w:rsidRPr="00485CCA">
        <w:rPr>
          <w:rFonts w:ascii="Avenir Next" w:eastAsia="Times New Roman" w:hAnsi="Avenir Next" w:cs="Times New Roman"/>
          <w:i/>
          <w:iCs/>
          <w:kern w:val="0"/>
          <w:sz w:val="20"/>
          <w:szCs w:val="20"/>
          <w14:ligatures w14:val="none"/>
        </w:rPr>
        <w:t>other</w:t>
      </w:r>
      <w:r w:rsidRPr="00485CCA">
        <w:rPr>
          <w:rFonts w:ascii="Avenir Next" w:eastAsia="Times New Roman" w:hAnsi="Avenir Next" w:cs="Times New Roman"/>
          <w:kern w:val="0"/>
          <w:sz w:val="20"/>
          <w:szCs w:val="20"/>
          <w14:ligatures w14:val="none"/>
        </w:rPr>
        <w:t xml:space="preserve"> major language area would produce the </w:t>
      </w:r>
      <w:r w:rsidRPr="00485CCA">
        <w:rPr>
          <w:rFonts w:ascii="Avenir Next" w:eastAsia="Times New Roman" w:hAnsi="Avenir Next" w:cs="Times New Roman"/>
          <w:i/>
          <w:iCs/>
          <w:kern w:val="0"/>
          <w:sz w:val="20"/>
          <w:szCs w:val="20"/>
          <w14:ligatures w14:val="none"/>
        </w:rPr>
        <w:t>opposite</w:t>
      </w:r>
      <w:r w:rsidRPr="00485CCA">
        <w:rPr>
          <w:rFonts w:ascii="Avenir Next" w:eastAsia="Times New Roman" w:hAnsi="Avenir Next" w:cs="Times New Roman"/>
          <w:kern w:val="0"/>
          <w:sz w:val="20"/>
          <w:szCs w:val="20"/>
          <w14:ligatures w14:val="none"/>
        </w:rPr>
        <w:t xml:space="preserve"> speech profile — fluent speech with impaired comprehension.</w:t>
      </w:r>
    </w:p>
    <w:p w14:paraId="25AF5999" w14:textId="77777777" w:rsidR="00022ACD" w:rsidRDefault="00022ACD" w:rsidP="00166FAC">
      <w:pPr>
        <w:rPr>
          <w:rFonts w:ascii="Avenir Next" w:eastAsia="Times New Roman" w:hAnsi="Avenir Next" w:cs="Times New Roman"/>
          <w:kern w:val="0"/>
          <w:sz w:val="20"/>
          <w:szCs w:val="20"/>
          <w14:ligatures w14:val="none"/>
        </w:rPr>
      </w:pPr>
    </w:p>
    <w:p w14:paraId="06B58FB2" w14:textId="77777777" w:rsidR="00166FAC" w:rsidRDefault="00166FAC" w:rsidP="00166FAC">
      <w:pPr>
        <w:rPr>
          <w:rFonts w:ascii="Avenir Next" w:eastAsia="Times New Roman" w:hAnsi="Avenir Next" w:cs="Times New Roman"/>
          <w:kern w:val="0"/>
          <w:sz w:val="20"/>
          <w:szCs w:val="20"/>
          <w14:ligatures w14:val="none"/>
        </w:rPr>
      </w:pPr>
    </w:p>
    <w:p w14:paraId="4FC36921" w14:textId="77777777" w:rsidR="00166FAC" w:rsidRDefault="00166FAC" w:rsidP="00166FAC">
      <w:pPr>
        <w:rPr>
          <w:rFonts w:ascii="Avenir Next" w:eastAsia="Times New Roman" w:hAnsi="Avenir Next" w:cs="Times New Roman"/>
          <w:kern w:val="0"/>
          <w:sz w:val="20"/>
          <w:szCs w:val="20"/>
          <w14:ligatures w14:val="none"/>
        </w:rPr>
      </w:pPr>
    </w:p>
    <w:p w14:paraId="53472933" w14:textId="77777777" w:rsidR="00166FAC" w:rsidRDefault="00166FAC" w:rsidP="00166FAC">
      <w:pPr>
        <w:rPr>
          <w:rFonts w:ascii="Avenir Next" w:eastAsia="Times New Roman" w:hAnsi="Avenir Next" w:cs="Times New Roman"/>
          <w:kern w:val="0"/>
          <w:sz w:val="20"/>
          <w:szCs w:val="20"/>
          <w14:ligatures w14:val="none"/>
        </w:rPr>
      </w:pPr>
    </w:p>
    <w:p w14:paraId="023EFDFA" w14:textId="77777777" w:rsidR="00166FAC" w:rsidRDefault="00166FAC" w:rsidP="00166FAC">
      <w:pPr>
        <w:rPr>
          <w:rFonts w:ascii="Avenir Next" w:eastAsia="Times New Roman" w:hAnsi="Avenir Next" w:cs="Times New Roman"/>
          <w:kern w:val="0"/>
          <w:sz w:val="20"/>
          <w:szCs w:val="20"/>
          <w14:ligatures w14:val="none"/>
        </w:rPr>
      </w:pPr>
    </w:p>
    <w:p w14:paraId="0B35C894" w14:textId="77777777" w:rsidR="00B2167C" w:rsidRDefault="00B2167C" w:rsidP="00166FAC">
      <w:pPr>
        <w:rPr>
          <w:rFonts w:ascii="Avenir Next" w:eastAsia="Times New Roman" w:hAnsi="Avenir Next" w:cs="Times New Roman"/>
          <w:kern w:val="0"/>
          <w:sz w:val="20"/>
          <w:szCs w:val="20"/>
          <w14:ligatures w14:val="none"/>
        </w:rPr>
      </w:pPr>
    </w:p>
    <w:p w14:paraId="5EF87676" w14:textId="77777777" w:rsidR="00B2167C" w:rsidRDefault="00B2167C" w:rsidP="00166FAC">
      <w:pPr>
        <w:rPr>
          <w:rFonts w:ascii="Avenir Next" w:eastAsia="Times New Roman" w:hAnsi="Avenir Next" w:cs="Times New Roman"/>
          <w:kern w:val="0"/>
          <w:sz w:val="20"/>
          <w:szCs w:val="20"/>
          <w14:ligatures w14:val="none"/>
        </w:rPr>
      </w:pPr>
    </w:p>
    <w:p w14:paraId="080C5AA5" w14:textId="77777777" w:rsidR="00B2167C" w:rsidRDefault="00B2167C" w:rsidP="00166FAC">
      <w:pPr>
        <w:rPr>
          <w:rFonts w:ascii="Avenir Next" w:eastAsia="Times New Roman" w:hAnsi="Avenir Next" w:cs="Times New Roman"/>
          <w:kern w:val="0"/>
          <w:sz w:val="20"/>
          <w:szCs w:val="20"/>
          <w14:ligatures w14:val="none"/>
        </w:rPr>
      </w:pPr>
    </w:p>
    <w:p w14:paraId="1C1F1C83" w14:textId="77777777" w:rsidR="00B2167C" w:rsidRDefault="00B2167C" w:rsidP="00166FAC">
      <w:pPr>
        <w:rPr>
          <w:rFonts w:ascii="Avenir Next" w:eastAsia="Times New Roman" w:hAnsi="Avenir Next" w:cs="Times New Roman"/>
          <w:kern w:val="0"/>
          <w:sz w:val="20"/>
          <w:szCs w:val="20"/>
          <w14:ligatures w14:val="none"/>
        </w:rPr>
      </w:pPr>
    </w:p>
    <w:p w14:paraId="3342F250" w14:textId="77777777" w:rsidR="00B2167C" w:rsidRPr="00485CCA" w:rsidRDefault="00B2167C" w:rsidP="00166FAC">
      <w:pPr>
        <w:rPr>
          <w:rFonts w:ascii="Avenir Next" w:eastAsia="Times New Roman" w:hAnsi="Avenir Next" w:cs="Times New Roman"/>
          <w:kern w:val="0"/>
          <w:sz w:val="20"/>
          <w:szCs w:val="20"/>
          <w14:ligatures w14:val="none"/>
        </w:rPr>
      </w:pPr>
    </w:p>
    <w:p w14:paraId="24FAF526" w14:textId="77777777" w:rsidR="00485CCA" w:rsidRDefault="00485CCA" w:rsidP="00696F87">
      <w:pPr>
        <w:numPr>
          <w:ilvl w:val="0"/>
          <w:numId w:val="119"/>
        </w:num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Robert's right arm and leg weakness maps to damage in a specific cortical area. Name that area, identify its location relative to a key sulcus, and explain why left hemisphere damage produces right-sided (contralateral) motor deficits.</w:t>
      </w:r>
    </w:p>
    <w:p w14:paraId="2A3B7F1E" w14:textId="77777777" w:rsidR="00265491" w:rsidRDefault="00265491" w:rsidP="00265491">
      <w:pPr>
        <w:rPr>
          <w:rFonts w:ascii="Avenir Next" w:eastAsia="Times New Roman" w:hAnsi="Avenir Next" w:cs="Times New Roman"/>
          <w:kern w:val="0"/>
          <w:sz w:val="20"/>
          <w:szCs w:val="20"/>
          <w14:ligatures w14:val="none"/>
        </w:rPr>
      </w:pPr>
    </w:p>
    <w:p w14:paraId="0A240AEF" w14:textId="77777777" w:rsidR="00265491" w:rsidRDefault="00265491" w:rsidP="00265491">
      <w:pPr>
        <w:rPr>
          <w:rFonts w:ascii="Avenir Next" w:eastAsia="Times New Roman" w:hAnsi="Avenir Next" w:cs="Times New Roman"/>
          <w:kern w:val="0"/>
          <w:sz w:val="20"/>
          <w:szCs w:val="20"/>
          <w14:ligatures w14:val="none"/>
        </w:rPr>
      </w:pPr>
    </w:p>
    <w:p w14:paraId="40EAABAA" w14:textId="77777777" w:rsidR="00265491" w:rsidRDefault="00265491" w:rsidP="00265491">
      <w:pPr>
        <w:rPr>
          <w:rFonts w:ascii="Avenir Next" w:eastAsia="Times New Roman" w:hAnsi="Avenir Next" w:cs="Times New Roman"/>
          <w:kern w:val="0"/>
          <w:sz w:val="20"/>
          <w:szCs w:val="20"/>
          <w14:ligatures w14:val="none"/>
        </w:rPr>
      </w:pPr>
    </w:p>
    <w:p w14:paraId="76BB9F6C" w14:textId="77777777" w:rsidR="00265491" w:rsidRDefault="00265491" w:rsidP="00265491">
      <w:pPr>
        <w:rPr>
          <w:rFonts w:ascii="Avenir Next" w:eastAsia="Times New Roman" w:hAnsi="Avenir Next" w:cs="Times New Roman"/>
          <w:kern w:val="0"/>
          <w:sz w:val="20"/>
          <w:szCs w:val="20"/>
          <w14:ligatures w14:val="none"/>
        </w:rPr>
      </w:pPr>
    </w:p>
    <w:p w14:paraId="2761D013" w14:textId="77777777" w:rsidR="00265491" w:rsidRDefault="00265491" w:rsidP="00265491">
      <w:pPr>
        <w:rPr>
          <w:rFonts w:ascii="Avenir Next" w:eastAsia="Times New Roman" w:hAnsi="Avenir Next" w:cs="Times New Roman"/>
          <w:kern w:val="0"/>
          <w:sz w:val="20"/>
          <w:szCs w:val="20"/>
          <w14:ligatures w14:val="none"/>
        </w:rPr>
      </w:pPr>
    </w:p>
    <w:p w14:paraId="5C9DB650" w14:textId="77777777" w:rsidR="00B2167C" w:rsidRDefault="00B2167C" w:rsidP="00265491">
      <w:pPr>
        <w:rPr>
          <w:rFonts w:ascii="Avenir Next" w:eastAsia="Times New Roman" w:hAnsi="Avenir Next" w:cs="Times New Roman"/>
          <w:kern w:val="0"/>
          <w:sz w:val="20"/>
          <w:szCs w:val="20"/>
          <w14:ligatures w14:val="none"/>
        </w:rPr>
      </w:pPr>
    </w:p>
    <w:p w14:paraId="17782D92" w14:textId="77777777" w:rsidR="00B2167C" w:rsidRDefault="00B2167C" w:rsidP="00265491">
      <w:pPr>
        <w:rPr>
          <w:rFonts w:ascii="Avenir Next" w:eastAsia="Times New Roman" w:hAnsi="Avenir Next" w:cs="Times New Roman"/>
          <w:kern w:val="0"/>
          <w:sz w:val="20"/>
          <w:szCs w:val="20"/>
          <w14:ligatures w14:val="none"/>
        </w:rPr>
      </w:pPr>
    </w:p>
    <w:p w14:paraId="549297B9" w14:textId="77777777" w:rsidR="00B2167C" w:rsidRDefault="00B2167C" w:rsidP="00265491">
      <w:pPr>
        <w:rPr>
          <w:rFonts w:ascii="Avenir Next" w:eastAsia="Times New Roman" w:hAnsi="Avenir Next" w:cs="Times New Roman"/>
          <w:kern w:val="0"/>
          <w:sz w:val="20"/>
          <w:szCs w:val="20"/>
          <w14:ligatures w14:val="none"/>
        </w:rPr>
      </w:pPr>
    </w:p>
    <w:p w14:paraId="4BEBE918" w14:textId="77777777" w:rsidR="00B2167C" w:rsidRDefault="00B2167C" w:rsidP="00265491">
      <w:pPr>
        <w:rPr>
          <w:rFonts w:ascii="Avenir Next" w:eastAsia="Times New Roman" w:hAnsi="Avenir Next" w:cs="Times New Roman"/>
          <w:kern w:val="0"/>
          <w:sz w:val="20"/>
          <w:szCs w:val="20"/>
          <w14:ligatures w14:val="none"/>
        </w:rPr>
      </w:pPr>
    </w:p>
    <w:p w14:paraId="0123C528" w14:textId="77777777" w:rsidR="00B2167C" w:rsidRDefault="00B2167C" w:rsidP="00265491">
      <w:pPr>
        <w:rPr>
          <w:rFonts w:ascii="Avenir Next" w:eastAsia="Times New Roman" w:hAnsi="Avenir Next" w:cs="Times New Roman"/>
          <w:kern w:val="0"/>
          <w:sz w:val="20"/>
          <w:szCs w:val="20"/>
          <w14:ligatures w14:val="none"/>
        </w:rPr>
      </w:pPr>
    </w:p>
    <w:p w14:paraId="33D92634" w14:textId="0F7C4FDD" w:rsidR="00485CCA" w:rsidRPr="00265491" w:rsidRDefault="00485CCA" w:rsidP="00265491">
      <w:pPr>
        <w:numPr>
          <w:ilvl w:val="0"/>
          <w:numId w:val="120"/>
        </w:numPr>
        <w:rPr>
          <w:rFonts w:ascii="Avenir Next" w:eastAsia="Times New Roman" w:hAnsi="Avenir Next" w:cs="Times New Roman"/>
          <w:kern w:val="0"/>
          <w:sz w:val="20"/>
          <w:szCs w:val="20"/>
          <w14:ligatures w14:val="none"/>
        </w:rPr>
      </w:pPr>
      <w:r w:rsidRPr="00265491">
        <w:rPr>
          <w:rFonts w:ascii="Avenir Next" w:eastAsia="Times New Roman" w:hAnsi="Avenir Next" w:cs="Times New Roman"/>
          <w:kern w:val="0"/>
          <w:sz w:val="20"/>
          <w:szCs w:val="20"/>
          <w14:ligatures w14:val="none"/>
        </w:rPr>
        <w:t xml:space="preserve">Robert's neurologist notes that even without direct basal nuclei damage, Robert's movements appear somewhat </w:t>
      </w:r>
      <w:r w:rsidR="009421DF" w:rsidRPr="00265491">
        <w:rPr>
          <w:rFonts w:ascii="Avenir Next" w:eastAsia="Times New Roman" w:hAnsi="Avenir Next" w:cs="Times New Roman"/>
          <w:kern w:val="0"/>
          <w:sz w:val="20"/>
          <w:szCs w:val="20"/>
          <w14:ligatures w14:val="none"/>
        </w:rPr>
        <w:t>stiff,</w:t>
      </w:r>
      <w:r w:rsidRPr="00265491">
        <w:rPr>
          <w:rFonts w:ascii="Avenir Next" w:eastAsia="Times New Roman" w:hAnsi="Avenir Next" w:cs="Times New Roman"/>
          <w:kern w:val="0"/>
          <w:sz w:val="20"/>
          <w:szCs w:val="20"/>
          <w14:ligatures w14:val="none"/>
        </w:rPr>
        <w:t xml:space="preserve"> and his voluntary movements initiate slowly. Briefly describe the normal role of the basal nuclei in motor control and explain why disruption of white matter projection fibers near the basal nuclei could produce this finding.</w:t>
      </w:r>
    </w:p>
    <w:p w14:paraId="2C9B7641" w14:textId="6E783C85" w:rsidR="00485CCA" w:rsidRPr="00485CCA" w:rsidRDefault="00485CCA" w:rsidP="00696F87">
      <w:pPr>
        <w:rPr>
          <w:rFonts w:ascii="Avenir Next" w:eastAsia="Times New Roman" w:hAnsi="Avenir Next" w:cs="Times New Roman"/>
          <w:kern w:val="0"/>
          <w:sz w:val="20"/>
          <w:szCs w:val="20"/>
          <w14:ligatures w14:val="none"/>
        </w:rPr>
      </w:pPr>
    </w:p>
    <w:p w14:paraId="1C74E535" w14:textId="77777777" w:rsidR="00265491" w:rsidRDefault="00265491">
      <w:pPr>
        <w:rPr>
          <w:rFonts w:ascii="Segoe UI Symbol" w:eastAsia="Times New Roman" w:hAnsi="Segoe UI Symbol" w:cs="Segoe UI Symbol"/>
          <w:b/>
          <w:bCs/>
          <w:kern w:val="0"/>
          <w:sz w:val="20"/>
          <w:szCs w:val="20"/>
          <w14:ligatures w14:val="none"/>
        </w:rPr>
      </w:pPr>
      <w:r>
        <w:rPr>
          <w:rFonts w:ascii="Segoe UI Symbol" w:eastAsia="Times New Roman" w:hAnsi="Segoe UI Symbol" w:cs="Segoe UI Symbol"/>
          <w:b/>
          <w:bCs/>
          <w:kern w:val="0"/>
          <w:sz w:val="20"/>
          <w:szCs w:val="20"/>
          <w14:ligatures w14:val="none"/>
        </w:rPr>
        <w:br w:type="page"/>
      </w:r>
    </w:p>
    <w:p w14:paraId="63145B86" w14:textId="6DAED530" w:rsidR="00485CCA" w:rsidRPr="00D2380F" w:rsidRDefault="00D2380F" w:rsidP="00696F87">
      <w:pPr>
        <w:rPr>
          <w:rFonts w:ascii="Avenir Next" w:eastAsia="Times New Roman" w:hAnsi="Avenir Next" w:cs="Times New Roman"/>
          <w:b/>
          <w:bCs/>
          <w:kern w:val="0"/>
          <w14:ligatures w14:val="none"/>
        </w:rPr>
      </w:pPr>
      <w:r w:rsidRPr="00D2380F">
        <w:rPr>
          <w:rFonts w:ascii="Avenir Next" w:eastAsia="Times New Roman" w:hAnsi="Avenir Next" w:cs="Segoe UI Symbol"/>
          <w:b/>
          <w:bCs/>
          <w:kern w:val="0"/>
          <w14:ligatures w14:val="none"/>
        </w:rPr>
        <w:lastRenderedPageBreak/>
        <w:t xml:space="preserve">9. </w:t>
      </w:r>
      <w:r w:rsidR="00485CCA" w:rsidRPr="00D2380F">
        <w:rPr>
          <w:rFonts w:ascii="Avenir Next" w:eastAsia="Times New Roman" w:hAnsi="Avenir Next" w:cs="Times New Roman"/>
          <w:b/>
          <w:bCs/>
          <w:kern w:val="0"/>
          <w14:ligatures w14:val="none"/>
        </w:rPr>
        <w:t>Cerebrum as an Integrated System</w:t>
      </w:r>
    </w:p>
    <w:p w14:paraId="2F2A74FC" w14:textId="0DD40D15" w:rsidR="00D2380F"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Learning Objectives:</w:t>
      </w:r>
      <w:r w:rsidRPr="00485CCA">
        <w:rPr>
          <w:rFonts w:ascii="Avenir Next" w:eastAsia="Times New Roman" w:hAnsi="Avenir Next" w:cs="Times New Roman"/>
          <w:kern w:val="0"/>
          <w:sz w:val="20"/>
          <w:szCs w:val="20"/>
          <w14:ligatures w14:val="none"/>
        </w:rPr>
        <w:t xml:space="preserve"> All</w:t>
      </w:r>
      <w:r w:rsidR="00D2380F">
        <w:rPr>
          <w:rFonts w:ascii="Avenir Next" w:eastAsia="Times New Roman" w:hAnsi="Avenir Next" w:cs="Times New Roman"/>
          <w:kern w:val="0"/>
          <w:sz w:val="20"/>
          <w:szCs w:val="20"/>
          <w14:ligatures w14:val="none"/>
        </w:rPr>
        <w:t xml:space="preserve"> 14-2 </w:t>
      </w:r>
      <w:r w:rsidRPr="00485CCA">
        <w:rPr>
          <w:rFonts w:ascii="Avenir Next" w:eastAsia="Times New Roman" w:hAnsi="Avenir Next" w:cs="Times New Roman"/>
          <w:kern w:val="0"/>
          <w:sz w:val="20"/>
          <w:szCs w:val="20"/>
          <w14:ligatures w14:val="none"/>
        </w:rPr>
        <w:t>learning objectives</w:t>
      </w:r>
    </w:p>
    <w:p w14:paraId="1F082190" w14:textId="4A260213"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Bloom's Levels:</w:t>
      </w:r>
      <w:r w:rsidRPr="00485CCA">
        <w:rPr>
          <w:rFonts w:ascii="Avenir Next" w:eastAsia="Times New Roman" w:hAnsi="Avenir Next" w:cs="Times New Roman"/>
          <w:kern w:val="0"/>
          <w:sz w:val="20"/>
          <w:szCs w:val="20"/>
          <w14:ligatures w14:val="none"/>
        </w:rPr>
        <w:t xml:space="preserve"> Analyze, Evaluate</w:t>
      </w:r>
    </w:p>
    <w:p w14:paraId="15FC4AC9" w14:textId="0E28F420" w:rsidR="00485CCA" w:rsidRPr="00485CCA" w:rsidRDefault="00485CCA" w:rsidP="00696F87">
      <w:pPr>
        <w:rPr>
          <w:rFonts w:ascii="Avenir Next" w:eastAsia="Times New Roman" w:hAnsi="Avenir Next" w:cs="Times New Roman"/>
          <w:kern w:val="0"/>
          <w:sz w:val="20"/>
          <w:szCs w:val="20"/>
          <w14:ligatures w14:val="none"/>
        </w:rPr>
      </w:pPr>
    </w:p>
    <w:p w14:paraId="1266C8BB" w14:textId="77777777"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 xml:space="preserve">Each functional outcome below requires </w:t>
      </w:r>
      <w:r w:rsidRPr="0029706B">
        <w:rPr>
          <w:rFonts w:ascii="Avenir Next" w:eastAsia="Times New Roman" w:hAnsi="Avenir Next" w:cs="Times New Roman"/>
          <w:kern w:val="0"/>
          <w:sz w:val="20"/>
          <w:szCs w:val="20"/>
          <w14:ligatures w14:val="none"/>
        </w:rPr>
        <w:t>two or more cortical or subcortical structures working together. Match</w:t>
      </w:r>
      <w:r w:rsidRPr="00485CCA">
        <w:rPr>
          <w:rFonts w:ascii="Avenir Next" w:eastAsia="Times New Roman" w:hAnsi="Avenir Next" w:cs="Times New Roman"/>
          <w:kern w:val="0"/>
          <w:sz w:val="20"/>
          <w:szCs w:val="20"/>
          <w14:ligatures w14:val="none"/>
        </w:rPr>
        <w:t xml:space="preserve"> each outcome (1–8) to the correct structure combination (A–H).</w:t>
      </w:r>
    </w:p>
    <w:p w14:paraId="07820A99" w14:textId="77777777" w:rsidR="0029706B" w:rsidRDefault="0029706B" w:rsidP="00696F87">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985"/>
        <w:gridCol w:w="6208"/>
        <w:gridCol w:w="3597"/>
      </w:tblGrid>
      <w:tr w:rsidR="0029706B" w14:paraId="246F59C2" w14:textId="77777777" w:rsidTr="00464A4A">
        <w:tc>
          <w:tcPr>
            <w:tcW w:w="985" w:type="dxa"/>
          </w:tcPr>
          <w:p w14:paraId="408C097F" w14:textId="77777777" w:rsidR="0029706B" w:rsidRPr="00E24E83" w:rsidRDefault="0029706B" w:rsidP="00464A4A">
            <w:pPr>
              <w:jc w:val="center"/>
              <w:rPr>
                <w:rFonts w:ascii="Avenir Next" w:eastAsia="Times New Roman" w:hAnsi="Avenir Next" w:cs="Times New Roman"/>
                <w:b/>
                <w:bCs/>
                <w:kern w:val="0"/>
                <w:sz w:val="20"/>
                <w:szCs w:val="20"/>
                <w14:ligatures w14:val="none"/>
              </w:rPr>
            </w:pPr>
            <w:r w:rsidRPr="00E24E83">
              <w:rPr>
                <w:rFonts w:ascii="Avenir Next" w:eastAsia="Times New Roman" w:hAnsi="Avenir Next" w:cs="Times New Roman"/>
                <w:b/>
                <w:bCs/>
                <w:kern w:val="0"/>
                <w:sz w:val="20"/>
                <w:szCs w:val="20"/>
                <w14:ligatures w14:val="none"/>
              </w:rPr>
              <w:t>Answer</w:t>
            </w:r>
          </w:p>
        </w:tc>
        <w:tc>
          <w:tcPr>
            <w:tcW w:w="6208" w:type="dxa"/>
          </w:tcPr>
          <w:p w14:paraId="575523D4" w14:textId="6E7699E4" w:rsidR="0029706B" w:rsidRPr="00E24E83" w:rsidRDefault="00084B7E" w:rsidP="00464A4A">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Outcome</w:t>
            </w:r>
          </w:p>
        </w:tc>
        <w:tc>
          <w:tcPr>
            <w:tcW w:w="3597" w:type="dxa"/>
          </w:tcPr>
          <w:p w14:paraId="784C5BEC" w14:textId="5618EC7B" w:rsidR="0029706B" w:rsidRPr="00E24E83" w:rsidRDefault="00084B7E" w:rsidP="00464A4A">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Structure Combination</w:t>
            </w:r>
          </w:p>
        </w:tc>
      </w:tr>
      <w:tr w:rsidR="0029706B" w14:paraId="0801FE84" w14:textId="77777777" w:rsidTr="00464A4A">
        <w:tc>
          <w:tcPr>
            <w:tcW w:w="985" w:type="dxa"/>
          </w:tcPr>
          <w:p w14:paraId="5ED3260A" w14:textId="77777777" w:rsidR="0029706B" w:rsidRDefault="0029706B" w:rsidP="00464A4A">
            <w:pPr>
              <w:rPr>
                <w:rFonts w:ascii="Avenir Next" w:eastAsia="Times New Roman" w:hAnsi="Avenir Next" w:cs="Times New Roman"/>
                <w:kern w:val="0"/>
                <w:sz w:val="20"/>
                <w:szCs w:val="20"/>
                <w14:ligatures w14:val="none"/>
              </w:rPr>
            </w:pPr>
          </w:p>
        </w:tc>
        <w:tc>
          <w:tcPr>
            <w:tcW w:w="6208" w:type="dxa"/>
          </w:tcPr>
          <w:p w14:paraId="6567412C" w14:textId="54D972C6" w:rsidR="0029706B" w:rsidRPr="00EC7F74" w:rsidRDefault="0029706B"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 xml:space="preserve">1. </w:t>
            </w:r>
            <w:r w:rsidR="00084B7E" w:rsidRPr="00EC7F74">
              <w:rPr>
                <w:rFonts w:ascii="Avenir Next" w:eastAsia="Times New Roman" w:hAnsi="Avenir Next" w:cs="Times New Roman"/>
                <w:kern w:val="0"/>
                <w:sz w:val="20"/>
                <w:szCs w:val="20"/>
                <w14:ligatures w14:val="none"/>
              </w:rPr>
              <w:t>A musician hears a wrong note and immediately adjusts their finger movements to correct it.</w:t>
            </w:r>
          </w:p>
        </w:tc>
        <w:tc>
          <w:tcPr>
            <w:tcW w:w="3597" w:type="dxa"/>
          </w:tcPr>
          <w:p w14:paraId="2C95C060" w14:textId="2ED6B9A6" w:rsidR="0029706B" w:rsidRPr="00EC7F74" w:rsidRDefault="00EC7F74"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A. Visual cortex + visual association area</w:t>
            </w:r>
          </w:p>
        </w:tc>
      </w:tr>
      <w:tr w:rsidR="0029706B" w14:paraId="301571F5" w14:textId="77777777" w:rsidTr="00464A4A">
        <w:tc>
          <w:tcPr>
            <w:tcW w:w="985" w:type="dxa"/>
          </w:tcPr>
          <w:p w14:paraId="4F8DC70C" w14:textId="77777777" w:rsidR="0029706B" w:rsidRDefault="0029706B" w:rsidP="00464A4A">
            <w:pPr>
              <w:rPr>
                <w:rFonts w:ascii="Avenir Next" w:eastAsia="Times New Roman" w:hAnsi="Avenir Next" w:cs="Times New Roman"/>
                <w:kern w:val="0"/>
                <w:sz w:val="20"/>
                <w:szCs w:val="20"/>
                <w14:ligatures w14:val="none"/>
              </w:rPr>
            </w:pPr>
          </w:p>
        </w:tc>
        <w:tc>
          <w:tcPr>
            <w:tcW w:w="6208" w:type="dxa"/>
          </w:tcPr>
          <w:p w14:paraId="0D1A00F0" w14:textId="57694B20" w:rsidR="0029706B" w:rsidRPr="00EC7F74" w:rsidRDefault="0029706B"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 xml:space="preserve">2. </w:t>
            </w:r>
            <w:r w:rsidR="00084B7E" w:rsidRPr="00EC7F74">
              <w:rPr>
                <w:rFonts w:ascii="Avenir Next" w:eastAsia="Times New Roman" w:hAnsi="Avenir Next" w:cs="Times New Roman"/>
                <w:kern w:val="0"/>
                <w:sz w:val="20"/>
                <w:szCs w:val="20"/>
                <w14:ligatures w14:val="none"/>
              </w:rPr>
              <w:t>A person reads a sentence silently, understands its meaning, then speaks it aloud correctly to someone else.</w:t>
            </w:r>
          </w:p>
        </w:tc>
        <w:tc>
          <w:tcPr>
            <w:tcW w:w="3597" w:type="dxa"/>
          </w:tcPr>
          <w:p w14:paraId="39A2A80B" w14:textId="6642A19C" w:rsidR="0029706B" w:rsidRPr="00EC7F74" w:rsidRDefault="00EC7F74"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B. Auditory cortex + premotor cortex + primary motor cortex</w:t>
            </w:r>
          </w:p>
        </w:tc>
      </w:tr>
      <w:tr w:rsidR="0029706B" w14:paraId="71D9A6A9" w14:textId="77777777" w:rsidTr="00464A4A">
        <w:tc>
          <w:tcPr>
            <w:tcW w:w="985" w:type="dxa"/>
          </w:tcPr>
          <w:p w14:paraId="41C1942D" w14:textId="77777777" w:rsidR="0029706B" w:rsidRDefault="0029706B" w:rsidP="00464A4A">
            <w:pPr>
              <w:rPr>
                <w:rFonts w:ascii="Avenir Next" w:eastAsia="Times New Roman" w:hAnsi="Avenir Next" w:cs="Times New Roman"/>
                <w:kern w:val="0"/>
                <w:sz w:val="20"/>
                <w:szCs w:val="20"/>
                <w14:ligatures w14:val="none"/>
              </w:rPr>
            </w:pPr>
          </w:p>
        </w:tc>
        <w:tc>
          <w:tcPr>
            <w:tcW w:w="6208" w:type="dxa"/>
          </w:tcPr>
          <w:p w14:paraId="3A5E69D3" w14:textId="09DE5C46" w:rsidR="0029706B" w:rsidRPr="00EC7F74" w:rsidRDefault="0029706B"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 xml:space="preserve">3. </w:t>
            </w:r>
            <w:r w:rsidR="00084B7E" w:rsidRPr="00EC7F74">
              <w:rPr>
                <w:rFonts w:ascii="Avenir Next" w:eastAsia="Times New Roman" w:hAnsi="Avenir Next" w:cs="Times New Roman"/>
                <w:kern w:val="0"/>
                <w:sz w:val="20"/>
                <w:szCs w:val="20"/>
                <w14:ligatures w14:val="none"/>
              </w:rPr>
              <w:t>During deep sleep, an EEG shows slow, high-amplitude waves; the patient is completely unresponsive to noise.</w:t>
            </w:r>
          </w:p>
        </w:tc>
        <w:tc>
          <w:tcPr>
            <w:tcW w:w="3597" w:type="dxa"/>
          </w:tcPr>
          <w:p w14:paraId="530E9792" w14:textId="6DCF62D4" w:rsidR="0029706B" w:rsidRPr="00EC7F74" w:rsidRDefault="00EC7F74"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C. Olfactory cortex + hippocampus (limbic system)</w:t>
            </w:r>
          </w:p>
        </w:tc>
      </w:tr>
      <w:tr w:rsidR="0029706B" w14:paraId="0C2E78D4" w14:textId="77777777" w:rsidTr="00464A4A">
        <w:tc>
          <w:tcPr>
            <w:tcW w:w="985" w:type="dxa"/>
          </w:tcPr>
          <w:p w14:paraId="45DB8D71" w14:textId="77777777" w:rsidR="0029706B" w:rsidRDefault="0029706B" w:rsidP="00464A4A">
            <w:pPr>
              <w:rPr>
                <w:rFonts w:ascii="Avenir Next" w:eastAsia="Times New Roman" w:hAnsi="Avenir Next" w:cs="Times New Roman"/>
                <w:kern w:val="0"/>
                <w:sz w:val="20"/>
                <w:szCs w:val="20"/>
                <w14:ligatures w14:val="none"/>
              </w:rPr>
            </w:pPr>
          </w:p>
        </w:tc>
        <w:tc>
          <w:tcPr>
            <w:tcW w:w="6208" w:type="dxa"/>
          </w:tcPr>
          <w:p w14:paraId="12CDFF32" w14:textId="5AB89E5F" w:rsidR="0029706B" w:rsidRPr="00EC7F74" w:rsidRDefault="0029706B"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 xml:space="preserve">4. </w:t>
            </w:r>
            <w:r w:rsidR="00084B7E" w:rsidRPr="00EC7F74">
              <w:rPr>
                <w:rFonts w:ascii="Avenir Next" w:eastAsia="Times New Roman" w:hAnsi="Avenir Next" w:cs="Times New Roman"/>
                <w:kern w:val="0"/>
                <w:sz w:val="20"/>
                <w:szCs w:val="20"/>
                <w14:ligatures w14:val="none"/>
              </w:rPr>
              <w:t>A patient can perceive touch on their hand normally but cannot identify a key placed in their hand without looking.</w:t>
            </w:r>
          </w:p>
        </w:tc>
        <w:tc>
          <w:tcPr>
            <w:tcW w:w="3597" w:type="dxa"/>
          </w:tcPr>
          <w:p w14:paraId="03C3DE29" w14:textId="529CF661" w:rsidR="0029706B" w:rsidRPr="00EC7F74" w:rsidRDefault="00EC7F74"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D. Broca's area + left hemisphere dominance</w:t>
            </w:r>
          </w:p>
        </w:tc>
      </w:tr>
      <w:tr w:rsidR="0029706B" w14:paraId="400651E6" w14:textId="77777777" w:rsidTr="00464A4A">
        <w:tc>
          <w:tcPr>
            <w:tcW w:w="985" w:type="dxa"/>
          </w:tcPr>
          <w:p w14:paraId="6DDE1DC0" w14:textId="77777777" w:rsidR="0029706B" w:rsidRDefault="0029706B" w:rsidP="00464A4A">
            <w:pPr>
              <w:rPr>
                <w:rFonts w:ascii="Avenir Next" w:eastAsia="Times New Roman" w:hAnsi="Avenir Next" w:cs="Times New Roman"/>
                <w:kern w:val="0"/>
                <w:sz w:val="20"/>
                <w:szCs w:val="20"/>
                <w14:ligatures w14:val="none"/>
              </w:rPr>
            </w:pPr>
          </w:p>
        </w:tc>
        <w:tc>
          <w:tcPr>
            <w:tcW w:w="6208" w:type="dxa"/>
          </w:tcPr>
          <w:p w14:paraId="7D284C8D" w14:textId="5A52D701" w:rsidR="0029706B" w:rsidRPr="00EC7F74" w:rsidRDefault="0029706B"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 xml:space="preserve">5. </w:t>
            </w:r>
            <w:r w:rsidR="00084B7E" w:rsidRPr="00EC7F74">
              <w:rPr>
                <w:rFonts w:ascii="Avenir Next" w:eastAsia="Times New Roman" w:hAnsi="Avenir Next" w:cs="Times New Roman"/>
                <w:kern w:val="0"/>
                <w:sz w:val="20"/>
                <w:szCs w:val="20"/>
                <w14:ligatures w14:val="none"/>
              </w:rPr>
              <w:t>After sniffing a perfume, a person instantly recalls a specific memory associated with that scent.</w:t>
            </w:r>
          </w:p>
        </w:tc>
        <w:tc>
          <w:tcPr>
            <w:tcW w:w="3597" w:type="dxa"/>
          </w:tcPr>
          <w:p w14:paraId="0E0DBC87" w14:textId="1D91B95B" w:rsidR="0029706B" w:rsidRPr="00EC7F74" w:rsidRDefault="00EC7F74"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E. Delta waves + reticular activating system</w:t>
            </w:r>
          </w:p>
        </w:tc>
      </w:tr>
      <w:tr w:rsidR="0029706B" w14:paraId="061C1369" w14:textId="77777777" w:rsidTr="00464A4A">
        <w:tc>
          <w:tcPr>
            <w:tcW w:w="985" w:type="dxa"/>
          </w:tcPr>
          <w:p w14:paraId="4D80A9A3" w14:textId="77777777" w:rsidR="0029706B" w:rsidRDefault="0029706B" w:rsidP="00464A4A">
            <w:pPr>
              <w:rPr>
                <w:rFonts w:ascii="Avenir Next" w:eastAsia="Times New Roman" w:hAnsi="Avenir Next" w:cs="Times New Roman"/>
                <w:kern w:val="0"/>
                <w:sz w:val="20"/>
                <w:szCs w:val="20"/>
                <w14:ligatures w14:val="none"/>
              </w:rPr>
            </w:pPr>
          </w:p>
        </w:tc>
        <w:tc>
          <w:tcPr>
            <w:tcW w:w="6208" w:type="dxa"/>
          </w:tcPr>
          <w:p w14:paraId="5BF8BE2F" w14:textId="07B65FD9" w:rsidR="0029706B" w:rsidRPr="00EC7F74" w:rsidRDefault="0029706B"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 xml:space="preserve">6. </w:t>
            </w:r>
            <w:r w:rsidR="002B07B7" w:rsidRPr="00EC7F74">
              <w:rPr>
                <w:rFonts w:ascii="Avenir Next" w:eastAsia="Times New Roman" w:hAnsi="Avenir Next" w:cs="Times New Roman"/>
                <w:kern w:val="0"/>
                <w:sz w:val="20"/>
                <w:szCs w:val="20"/>
                <w14:ligatures w14:val="none"/>
              </w:rPr>
              <w:t>A right-handed patient with a left hemisphere stroke loses the ability to produce fluent speech but can still understand instructions.</w:t>
            </w:r>
          </w:p>
        </w:tc>
        <w:tc>
          <w:tcPr>
            <w:tcW w:w="3597" w:type="dxa"/>
          </w:tcPr>
          <w:p w14:paraId="70A50775" w14:textId="11344FE1" w:rsidR="0029706B" w:rsidRPr="00EC7F74" w:rsidRDefault="00EC7F74"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F. Wernicke's area + Broca's area + projection fibers</w:t>
            </w:r>
          </w:p>
        </w:tc>
      </w:tr>
      <w:tr w:rsidR="0029706B" w14:paraId="1B1CEAF0" w14:textId="77777777" w:rsidTr="00464A4A">
        <w:tc>
          <w:tcPr>
            <w:tcW w:w="985" w:type="dxa"/>
          </w:tcPr>
          <w:p w14:paraId="7E215904" w14:textId="77777777" w:rsidR="0029706B" w:rsidRDefault="0029706B" w:rsidP="00464A4A">
            <w:pPr>
              <w:rPr>
                <w:rFonts w:ascii="Avenir Next" w:eastAsia="Times New Roman" w:hAnsi="Avenir Next" w:cs="Times New Roman"/>
                <w:kern w:val="0"/>
                <w:sz w:val="20"/>
                <w:szCs w:val="20"/>
                <w14:ligatures w14:val="none"/>
              </w:rPr>
            </w:pPr>
          </w:p>
        </w:tc>
        <w:tc>
          <w:tcPr>
            <w:tcW w:w="6208" w:type="dxa"/>
          </w:tcPr>
          <w:p w14:paraId="6060DF4B" w14:textId="638AB1D0" w:rsidR="0029706B" w:rsidRPr="00EC7F74" w:rsidRDefault="002B07B7"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7</w:t>
            </w:r>
            <w:r w:rsidR="0029706B" w:rsidRPr="00EC7F74">
              <w:rPr>
                <w:rFonts w:ascii="Avenir Next" w:eastAsia="Times New Roman" w:hAnsi="Avenir Next" w:cs="Times New Roman"/>
                <w:kern w:val="0"/>
                <w:sz w:val="20"/>
                <w:szCs w:val="20"/>
                <w14:ligatures w14:val="none"/>
              </w:rPr>
              <w:t xml:space="preserve">. </w:t>
            </w:r>
            <w:r w:rsidRPr="00EC7F74">
              <w:rPr>
                <w:rFonts w:ascii="Avenir Next" w:eastAsia="Times New Roman" w:hAnsi="Avenir Next" w:cs="Times New Roman"/>
                <w:kern w:val="0"/>
                <w:sz w:val="20"/>
                <w:szCs w:val="20"/>
                <w14:ligatures w14:val="none"/>
              </w:rPr>
              <w:t>A patient with white matter damage can still activate individual cortical areas but cannot coordinate their activity across hemispheres.</w:t>
            </w:r>
          </w:p>
        </w:tc>
        <w:tc>
          <w:tcPr>
            <w:tcW w:w="3597" w:type="dxa"/>
          </w:tcPr>
          <w:p w14:paraId="7F632F5C" w14:textId="360DE258" w:rsidR="0029706B" w:rsidRPr="00EC7F74" w:rsidRDefault="00EC7F74"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G. Primary somatosensory cortex + somatosensory association area</w:t>
            </w:r>
          </w:p>
        </w:tc>
      </w:tr>
      <w:tr w:rsidR="002B07B7" w14:paraId="540EB92E" w14:textId="77777777" w:rsidTr="00464A4A">
        <w:tc>
          <w:tcPr>
            <w:tcW w:w="985" w:type="dxa"/>
          </w:tcPr>
          <w:p w14:paraId="7C22EB2F" w14:textId="77777777" w:rsidR="002B07B7" w:rsidRDefault="002B07B7" w:rsidP="00464A4A">
            <w:pPr>
              <w:rPr>
                <w:rFonts w:ascii="Avenir Next" w:eastAsia="Times New Roman" w:hAnsi="Avenir Next" w:cs="Times New Roman"/>
                <w:kern w:val="0"/>
                <w:sz w:val="20"/>
                <w:szCs w:val="20"/>
                <w14:ligatures w14:val="none"/>
              </w:rPr>
            </w:pPr>
          </w:p>
        </w:tc>
        <w:tc>
          <w:tcPr>
            <w:tcW w:w="6208" w:type="dxa"/>
          </w:tcPr>
          <w:p w14:paraId="62A56FF8" w14:textId="41C5B645" w:rsidR="002B07B7" w:rsidRPr="00EC7F74" w:rsidRDefault="002B07B7"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8. A patient can see objects clearly and name their colors but cannot recognize what the objects are or what they are used for.</w:t>
            </w:r>
          </w:p>
        </w:tc>
        <w:tc>
          <w:tcPr>
            <w:tcW w:w="3597" w:type="dxa"/>
          </w:tcPr>
          <w:p w14:paraId="7FC56DB5" w14:textId="08B0CDCE" w:rsidR="002B07B7" w:rsidRPr="00EC7F74" w:rsidRDefault="00EC7F74"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H. Corpus callosum + commissural fibers</w:t>
            </w:r>
          </w:p>
        </w:tc>
      </w:tr>
    </w:tbl>
    <w:p w14:paraId="4693CE20" w14:textId="02CE21ED" w:rsidR="00485CCA" w:rsidRPr="00485CCA" w:rsidRDefault="00485CCA" w:rsidP="00696F87">
      <w:pPr>
        <w:rPr>
          <w:rFonts w:ascii="Avenir Next" w:eastAsia="Times New Roman" w:hAnsi="Avenir Next" w:cs="Times New Roman"/>
          <w:kern w:val="0"/>
          <w:sz w:val="20"/>
          <w:szCs w:val="20"/>
          <w14:ligatures w14:val="none"/>
        </w:rPr>
      </w:pPr>
    </w:p>
    <w:p w14:paraId="11F3D0BB" w14:textId="73B0EEFB" w:rsidR="00DC7C02" w:rsidRPr="009421DF" w:rsidRDefault="00DC7C02" w:rsidP="00696F87">
      <w:pPr>
        <w:rPr>
          <w:rFonts w:ascii="Avenir Next" w:eastAsia="Times New Roman" w:hAnsi="Avenir Next" w:cs="Times New Roman"/>
          <w:b/>
          <w:bCs/>
          <w:kern w:val="0"/>
          <w:sz w:val="20"/>
          <w:szCs w:val="20"/>
          <w14:ligatures w14:val="none"/>
        </w:rPr>
      </w:pPr>
    </w:p>
    <w:sectPr w:rsidR="00DC7C02" w:rsidRPr="009421DF" w:rsidSect="00883698">
      <w:headerReference w:type="default" r:id="rId7"/>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F5832" w14:textId="77777777" w:rsidR="0091523D" w:rsidRDefault="0091523D" w:rsidP="00F3758A">
      <w:r>
        <w:separator/>
      </w:r>
    </w:p>
  </w:endnote>
  <w:endnote w:type="continuationSeparator" w:id="0">
    <w:p w14:paraId="2EAA9C45" w14:textId="77777777" w:rsidR="0091523D" w:rsidRDefault="0091523D" w:rsidP="00F3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618711"/>
      <w:docPartObj>
        <w:docPartGallery w:val="Page Numbers (Bottom of Page)"/>
        <w:docPartUnique/>
      </w:docPartObj>
    </w:sdtPr>
    <w:sdtEndPr>
      <w:rPr>
        <w:rStyle w:val="PageNumber"/>
      </w:rPr>
    </w:sdtEndPr>
    <w:sdtContent>
      <w:p w14:paraId="0C9617FD" w14:textId="58DF284D" w:rsidR="009A72FA" w:rsidRDefault="009A72FA" w:rsidP="00AF01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64F19F" w14:textId="77777777" w:rsidR="009A72FA" w:rsidRDefault="009A72FA" w:rsidP="009A7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682553271"/>
      <w:docPartObj>
        <w:docPartGallery w:val="Page Numbers (Bottom of Page)"/>
        <w:docPartUnique/>
      </w:docPartObj>
    </w:sdtPr>
    <w:sdtEndPr>
      <w:rPr>
        <w:rStyle w:val="PageNumber"/>
      </w:rPr>
    </w:sdtEndPr>
    <w:sdtContent>
      <w:p w14:paraId="45B226CE" w14:textId="4E3B6708" w:rsidR="009A72FA" w:rsidRPr="009A72FA" w:rsidRDefault="009A72FA" w:rsidP="00AF0132">
        <w:pPr>
          <w:pStyle w:val="Footer"/>
          <w:framePr w:wrap="none" w:vAnchor="text" w:hAnchor="margin" w:xAlign="right" w:y="1"/>
          <w:rPr>
            <w:rStyle w:val="PageNumber"/>
            <w:rFonts w:ascii="Avenir Next" w:hAnsi="Avenir Next"/>
            <w:sz w:val="20"/>
            <w:szCs w:val="20"/>
          </w:rPr>
        </w:pPr>
        <w:r w:rsidRPr="009A72FA">
          <w:rPr>
            <w:rStyle w:val="PageNumber"/>
            <w:rFonts w:ascii="Avenir Next" w:hAnsi="Avenir Next"/>
            <w:sz w:val="20"/>
            <w:szCs w:val="20"/>
          </w:rPr>
          <w:fldChar w:fldCharType="begin"/>
        </w:r>
        <w:r w:rsidRPr="009A72FA">
          <w:rPr>
            <w:rStyle w:val="PageNumber"/>
            <w:rFonts w:ascii="Avenir Next" w:hAnsi="Avenir Next"/>
            <w:sz w:val="20"/>
            <w:szCs w:val="20"/>
          </w:rPr>
          <w:instrText xml:space="preserve"> PAGE </w:instrText>
        </w:r>
        <w:r w:rsidRPr="009A72FA">
          <w:rPr>
            <w:rStyle w:val="PageNumber"/>
            <w:rFonts w:ascii="Avenir Next" w:hAnsi="Avenir Next"/>
            <w:sz w:val="20"/>
            <w:szCs w:val="20"/>
          </w:rPr>
          <w:fldChar w:fldCharType="separate"/>
        </w:r>
        <w:r w:rsidRPr="009A72FA">
          <w:rPr>
            <w:rStyle w:val="PageNumber"/>
            <w:rFonts w:ascii="Avenir Next" w:hAnsi="Avenir Next"/>
            <w:noProof/>
            <w:sz w:val="20"/>
            <w:szCs w:val="20"/>
          </w:rPr>
          <w:t>3</w:t>
        </w:r>
        <w:r w:rsidRPr="009A72FA">
          <w:rPr>
            <w:rStyle w:val="PageNumber"/>
            <w:rFonts w:ascii="Avenir Next" w:hAnsi="Avenir Next"/>
            <w:sz w:val="20"/>
            <w:szCs w:val="20"/>
          </w:rPr>
          <w:fldChar w:fldCharType="end"/>
        </w:r>
      </w:p>
    </w:sdtContent>
  </w:sdt>
  <w:p w14:paraId="03F76A35" w14:textId="77777777" w:rsidR="009A72FA" w:rsidRPr="009A72FA" w:rsidRDefault="009A72FA" w:rsidP="009A72FA">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8A931" w14:textId="77777777" w:rsidR="0091523D" w:rsidRDefault="0091523D" w:rsidP="00F3758A">
      <w:r>
        <w:separator/>
      </w:r>
    </w:p>
  </w:footnote>
  <w:footnote w:type="continuationSeparator" w:id="0">
    <w:p w14:paraId="7F2DB070" w14:textId="77777777" w:rsidR="0091523D" w:rsidRDefault="0091523D" w:rsidP="00F37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8D2" w14:textId="222B5C55" w:rsidR="00F3758A" w:rsidRDefault="00F3758A">
    <w:pPr>
      <w:pStyle w:val="Header"/>
      <w:rPr>
        <w:rFonts w:ascii="Avenir Next" w:hAnsi="Avenir Next"/>
        <w:sz w:val="20"/>
        <w:szCs w:val="20"/>
      </w:rPr>
    </w:pPr>
    <w:r w:rsidRPr="00883698">
      <w:rPr>
        <w:rFonts w:ascii="Avenir Next" w:hAnsi="Avenir Next"/>
        <w:sz w:val="20"/>
        <w:szCs w:val="20"/>
      </w:rPr>
      <w:t>BIOL2251</w:t>
    </w:r>
    <w:r w:rsidRPr="00883698">
      <w:rPr>
        <w:rFonts w:ascii="Avenir Next" w:hAnsi="Avenir Next"/>
        <w:sz w:val="20"/>
        <w:szCs w:val="20"/>
      </w:rPr>
      <w:ptab w:relativeTo="margin" w:alignment="center" w:leader="none"/>
    </w:r>
    <w:r w:rsidR="000B770B" w:rsidRPr="00883698">
      <w:rPr>
        <w:rFonts w:ascii="Avenir Next" w:hAnsi="Avenir Next"/>
        <w:sz w:val="20"/>
        <w:szCs w:val="20"/>
      </w:rPr>
      <w:t xml:space="preserve">Practice </w:t>
    </w:r>
    <w:r w:rsidR="008773E5" w:rsidRPr="00883698">
      <w:rPr>
        <w:rFonts w:ascii="Avenir Next" w:hAnsi="Avenir Next"/>
        <w:sz w:val="20"/>
        <w:szCs w:val="20"/>
      </w:rPr>
      <w:t>Worksheet</w:t>
    </w:r>
    <w:r w:rsidRPr="00883698">
      <w:rPr>
        <w:rFonts w:ascii="Avenir Next" w:hAnsi="Avenir Next"/>
        <w:sz w:val="20"/>
        <w:szCs w:val="20"/>
      </w:rPr>
      <w:ptab w:relativeTo="margin" w:alignment="right" w:leader="none"/>
    </w:r>
    <w:r w:rsidRPr="00883698">
      <w:rPr>
        <w:rFonts w:ascii="Avenir Next" w:hAnsi="Avenir Next"/>
        <w:sz w:val="20"/>
        <w:szCs w:val="20"/>
      </w:rPr>
      <w:t xml:space="preserve">Chapter </w:t>
    </w:r>
    <w:r w:rsidR="00843DD7" w:rsidRPr="00883698">
      <w:rPr>
        <w:rFonts w:ascii="Avenir Next" w:hAnsi="Avenir Next"/>
        <w:sz w:val="20"/>
        <w:szCs w:val="20"/>
      </w:rPr>
      <w:t>1</w:t>
    </w:r>
    <w:r w:rsidR="004622E8">
      <w:rPr>
        <w:rFonts w:ascii="Avenir Next" w:hAnsi="Avenir Next"/>
        <w:sz w:val="20"/>
        <w:szCs w:val="20"/>
      </w:rPr>
      <w:t>4-</w:t>
    </w:r>
    <w:r w:rsidR="00DC7C02">
      <w:rPr>
        <w:rFonts w:ascii="Avenir Next" w:hAnsi="Avenir Next"/>
        <w:sz w:val="20"/>
        <w:szCs w:val="20"/>
      </w:rPr>
      <w:t>2</w:t>
    </w:r>
  </w:p>
  <w:p w14:paraId="55C9C659" w14:textId="77777777" w:rsidR="00883698" w:rsidRPr="00883698" w:rsidRDefault="00883698">
    <w:pPr>
      <w:pStyle w:val="Header"/>
      <w:rPr>
        <w:rFonts w:ascii="Avenir Next" w:hAnsi="Avenir Next"/>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ACC"/>
    <w:multiLevelType w:val="multilevel"/>
    <w:tmpl w:val="D38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7CB6"/>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816AC"/>
    <w:multiLevelType w:val="multilevel"/>
    <w:tmpl w:val="ED7E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A75CA"/>
    <w:multiLevelType w:val="multilevel"/>
    <w:tmpl w:val="1E78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162380"/>
    <w:multiLevelType w:val="multilevel"/>
    <w:tmpl w:val="5FAE2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7A7CAD"/>
    <w:multiLevelType w:val="multilevel"/>
    <w:tmpl w:val="77A8E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7F3FA3"/>
    <w:multiLevelType w:val="multilevel"/>
    <w:tmpl w:val="0474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E09CA"/>
    <w:multiLevelType w:val="multilevel"/>
    <w:tmpl w:val="9C4EF7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E27D2F"/>
    <w:multiLevelType w:val="multilevel"/>
    <w:tmpl w:val="74E62C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A35D2F"/>
    <w:multiLevelType w:val="multilevel"/>
    <w:tmpl w:val="4B82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88287B"/>
    <w:multiLevelType w:val="multilevel"/>
    <w:tmpl w:val="71B0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1E28FD"/>
    <w:multiLevelType w:val="multilevel"/>
    <w:tmpl w:val="71F683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8F604E"/>
    <w:multiLevelType w:val="multilevel"/>
    <w:tmpl w:val="CA3E3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9B2443"/>
    <w:multiLevelType w:val="multilevel"/>
    <w:tmpl w:val="8BBC2F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28594D"/>
    <w:multiLevelType w:val="multilevel"/>
    <w:tmpl w:val="5A60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2404AF"/>
    <w:multiLevelType w:val="multilevel"/>
    <w:tmpl w:val="CEA29E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7071A0"/>
    <w:multiLevelType w:val="multilevel"/>
    <w:tmpl w:val="98EE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9C1C6C"/>
    <w:multiLevelType w:val="multilevel"/>
    <w:tmpl w:val="1D7464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566C1B"/>
    <w:multiLevelType w:val="multilevel"/>
    <w:tmpl w:val="2606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5D35A4"/>
    <w:multiLevelType w:val="multilevel"/>
    <w:tmpl w:val="2AD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5A331D"/>
    <w:multiLevelType w:val="multilevel"/>
    <w:tmpl w:val="4C827C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4B4678"/>
    <w:multiLevelType w:val="multilevel"/>
    <w:tmpl w:val="3CB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8A2DB8"/>
    <w:multiLevelType w:val="multilevel"/>
    <w:tmpl w:val="55FC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E64A4E"/>
    <w:multiLevelType w:val="multilevel"/>
    <w:tmpl w:val="A01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722003"/>
    <w:multiLevelType w:val="multilevel"/>
    <w:tmpl w:val="7CC2AB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9C096A"/>
    <w:multiLevelType w:val="multilevel"/>
    <w:tmpl w:val="94E8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69327A"/>
    <w:multiLevelType w:val="multilevel"/>
    <w:tmpl w:val="4B0A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AC24F2"/>
    <w:multiLevelType w:val="multilevel"/>
    <w:tmpl w:val="2264BAD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D364F3"/>
    <w:multiLevelType w:val="multilevel"/>
    <w:tmpl w:val="0BFE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26280E"/>
    <w:multiLevelType w:val="multilevel"/>
    <w:tmpl w:val="B2C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6C2133"/>
    <w:multiLevelType w:val="multilevel"/>
    <w:tmpl w:val="C5840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476584"/>
    <w:multiLevelType w:val="multilevel"/>
    <w:tmpl w:val="8E782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5C0A55"/>
    <w:multiLevelType w:val="multilevel"/>
    <w:tmpl w:val="00C4B7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282369"/>
    <w:multiLevelType w:val="multilevel"/>
    <w:tmpl w:val="5CA2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E614F9"/>
    <w:multiLevelType w:val="multilevel"/>
    <w:tmpl w:val="97121F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6751FD3"/>
    <w:multiLevelType w:val="multilevel"/>
    <w:tmpl w:val="29841B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777280D"/>
    <w:multiLevelType w:val="multilevel"/>
    <w:tmpl w:val="74CC3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DC5543"/>
    <w:multiLevelType w:val="multilevel"/>
    <w:tmpl w:val="7604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1E0C1E"/>
    <w:multiLevelType w:val="multilevel"/>
    <w:tmpl w:val="3B92A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D537782"/>
    <w:multiLevelType w:val="multilevel"/>
    <w:tmpl w:val="2F7C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B06453"/>
    <w:multiLevelType w:val="multilevel"/>
    <w:tmpl w:val="1C52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1355C0"/>
    <w:multiLevelType w:val="multilevel"/>
    <w:tmpl w:val="D908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716F1F"/>
    <w:multiLevelType w:val="multilevel"/>
    <w:tmpl w:val="A91E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2E3F28"/>
    <w:multiLevelType w:val="multilevel"/>
    <w:tmpl w:val="4A0033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68699B"/>
    <w:multiLevelType w:val="multilevel"/>
    <w:tmpl w:val="65D62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1AA0BB9"/>
    <w:multiLevelType w:val="multilevel"/>
    <w:tmpl w:val="CB38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FD743C"/>
    <w:multiLevelType w:val="multilevel"/>
    <w:tmpl w:val="C5A4B2A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24248B9"/>
    <w:multiLevelType w:val="multilevel"/>
    <w:tmpl w:val="693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523C86"/>
    <w:multiLevelType w:val="multilevel"/>
    <w:tmpl w:val="2040AB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9D622F"/>
    <w:multiLevelType w:val="multilevel"/>
    <w:tmpl w:val="4282DE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1159B7"/>
    <w:multiLevelType w:val="multilevel"/>
    <w:tmpl w:val="29E21B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485110C"/>
    <w:multiLevelType w:val="multilevel"/>
    <w:tmpl w:val="4282DE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68B397F"/>
    <w:multiLevelType w:val="multilevel"/>
    <w:tmpl w:val="195C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72A74F9"/>
    <w:multiLevelType w:val="multilevel"/>
    <w:tmpl w:val="915E63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7A14D16"/>
    <w:multiLevelType w:val="multilevel"/>
    <w:tmpl w:val="245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0B4C0B"/>
    <w:multiLevelType w:val="multilevel"/>
    <w:tmpl w:val="25C0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BE0BA0"/>
    <w:multiLevelType w:val="multilevel"/>
    <w:tmpl w:val="771E2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8D57226"/>
    <w:multiLevelType w:val="multilevel"/>
    <w:tmpl w:val="D228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90C339A"/>
    <w:multiLevelType w:val="multilevel"/>
    <w:tmpl w:val="BEAE9D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9733E7C"/>
    <w:multiLevelType w:val="multilevel"/>
    <w:tmpl w:val="B0A42C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99828D9"/>
    <w:multiLevelType w:val="multilevel"/>
    <w:tmpl w:val="9DC64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9BF101B"/>
    <w:multiLevelType w:val="multilevel"/>
    <w:tmpl w:val="09C4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A0A5C2E"/>
    <w:multiLevelType w:val="multilevel"/>
    <w:tmpl w:val="276C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A0D5576"/>
    <w:multiLevelType w:val="multilevel"/>
    <w:tmpl w:val="AF6656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AA87106"/>
    <w:multiLevelType w:val="multilevel"/>
    <w:tmpl w:val="AB7417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B1268C9"/>
    <w:multiLevelType w:val="multilevel"/>
    <w:tmpl w:val="761C93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BC94A8B"/>
    <w:multiLevelType w:val="multilevel"/>
    <w:tmpl w:val="1ACA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CA30379"/>
    <w:multiLevelType w:val="multilevel"/>
    <w:tmpl w:val="BD5A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404618"/>
    <w:multiLevelType w:val="multilevel"/>
    <w:tmpl w:val="909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3B522E"/>
    <w:multiLevelType w:val="multilevel"/>
    <w:tmpl w:val="D4A0A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1E112C1"/>
    <w:multiLevelType w:val="multilevel"/>
    <w:tmpl w:val="54A6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393A3D"/>
    <w:multiLevelType w:val="multilevel"/>
    <w:tmpl w:val="FBF8EB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2631878"/>
    <w:multiLevelType w:val="multilevel"/>
    <w:tmpl w:val="D35CE6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2922DC9"/>
    <w:multiLevelType w:val="multilevel"/>
    <w:tmpl w:val="5C7A39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4244D30"/>
    <w:multiLevelType w:val="multilevel"/>
    <w:tmpl w:val="C8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345189"/>
    <w:multiLevelType w:val="multilevel"/>
    <w:tmpl w:val="969E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4DE36EA"/>
    <w:multiLevelType w:val="multilevel"/>
    <w:tmpl w:val="DFDED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5FD2CEE"/>
    <w:multiLevelType w:val="multilevel"/>
    <w:tmpl w:val="EA8ED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6376155"/>
    <w:multiLevelType w:val="multilevel"/>
    <w:tmpl w:val="9AAA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6A1A69"/>
    <w:multiLevelType w:val="multilevel"/>
    <w:tmpl w:val="BEF67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6E3EDE"/>
    <w:multiLevelType w:val="multilevel"/>
    <w:tmpl w:val="FB1C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759570A"/>
    <w:multiLevelType w:val="multilevel"/>
    <w:tmpl w:val="C552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8E83F1A"/>
    <w:multiLevelType w:val="multilevel"/>
    <w:tmpl w:val="F7B4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894DFC"/>
    <w:multiLevelType w:val="multilevel"/>
    <w:tmpl w:val="E6DC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B2F03BB"/>
    <w:multiLevelType w:val="multilevel"/>
    <w:tmpl w:val="B6C4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B8901D9"/>
    <w:multiLevelType w:val="multilevel"/>
    <w:tmpl w:val="1024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BE5595B"/>
    <w:multiLevelType w:val="multilevel"/>
    <w:tmpl w:val="93DC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BD4184"/>
    <w:multiLevelType w:val="multilevel"/>
    <w:tmpl w:val="4BE2B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DD76C3C"/>
    <w:multiLevelType w:val="multilevel"/>
    <w:tmpl w:val="F532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DFB5DDB"/>
    <w:multiLevelType w:val="multilevel"/>
    <w:tmpl w:val="E5D2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EF95DD3"/>
    <w:multiLevelType w:val="multilevel"/>
    <w:tmpl w:val="4E0A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0547C54"/>
    <w:multiLevelType w:val="multilevel"/>
    <w:tmpl w:val="D514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1FC68DA"/>
    <w:multiLevelType w:val="multilevel"/>
    <w:tmpl w:val="7B4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507F58"/>
    <w:multiLevelType w:val="multilevel"/>
    <w:tmpl w:val="3D08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262389B"/>
    <w:multiLevelType w:val="multilevel"/>
    <w:tmpl w:val="A5621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3B05C23"/>
    <w:multiLevelType w:val="multilevel"/>
    <w:tmpl w:val="F68C0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65A1318"/>
    <w:multiLevelType w:val="multilevel"/>
    <w:tmpl w:val="7E1E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7866F29"/>
    <w:multiLevelType w:val="multilevel"/>
    <w:tmpl w:val="6D3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4D284A"/>
    <w:multiLevelType w:val="multilevel"/>
    <w:tmpl w:val="C8A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B631AF"/>
    <w:multiLevelType w:val="multilevel"/>
    <w:tmpl w:val="91B2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DF019F1"/>
    <w:multiLevelType w:val="multilevel"/>
    <w:tmpl w:val="E32A66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0AF617D"/>
    <w:multiLevelType w:val="multilevel"/>
    <w:tmpl w:val="775A13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0C95BE8"/>
    <w:multiLevelType w:val="multilevel"/>
    <w:tmpl w:val="2E92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2BD454E"/>
    <w:multiLevelType w:val="multilevel"/>
    <w:tmpl w:val="E720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2E952E7"/>
    <w:multiLevelType w:val="multilevel"/>
    <w:tmpl w:val="381863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2F35643"/>
    <w:multiLevelType w:val="multilevel"/>
    <w:tmpl w:val="09962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3102E50"/>
    <w:multiLevelType w:val="multilevel"/>
    <w:tmpl w:val="C04A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CE14B2"/>
    <w:multiLevelType w:val="multilevel"/>
    <w:tmpl w:val="58D8E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45C59AB"/>
    <w:multiLevelType w:val="multilevel"/>
    <w:tmpl w:val="5CA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C646B4"/>
    <w:multiLevelType w:val="multilevel"/>
    <w:tmpl w:val="45EA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1C154C"/>
    <w:multiLevelType w:val="multilevel"/>
    <w:tmpl w:val="5E9AB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7087D59"/>
    <w:multiLevelType w:val="multilevel"/>
    <w:tmpl w:val="0128B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7950453"/>
    <w:multiLevelType w:val="multilevel"/>
    <w:tmpl w:val="334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133DB6"/>
    <w:multiLevelType w:val="multilevel"/>
    <w:tmpl w:val="5B58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9484838"/>
    <w:multiLevelType w:val="multilevel"/>
    <w:tmpl w:val="987C78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AC00D6A"/>
    <w:multiLevelType w:val="multilevel"/>
    <w:tmpl w:val="BCAA3A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E410AE0"/>
    <w:multiLevelType w:val="multilevel"/>
    <w:tmpl w:val="B1801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EF74CCD"/>
    <w:multiLevelType w:val="multilevel"/>
    <w:tmpl w:val="355211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082064C"/>
    <w:multiLevelType w:val="multilevel"/>
    <w:tmpl w:val="A28E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033F01"/>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1D833F6"/>
    <w:multiLevelType w:val="multilevel"/>
    <w:tmpl w:val="3D48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2282DB8"/>
    <w:multiLevelType w:val="multilevel"/>
    <w:tmpl w:val="49BC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2D025A"/>
    <w:multiLevelType w:val="multilevel"/>
    <w:tmpl w:val="D27805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4646432"/>
    <w:multiLevelType w:val="multilevel"/>
    <w:tmpl w:val="4DF41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58B25AA"/>
    <w:multiLevelType w:val="multilevel"/>
    <w:tmpl w:val="4640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5A20790"/>
    <w:multiLevelType w:val="multilevel"/>
    <w:tmpl w:val="91C4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6446492"/>
    <w:multiLevelType w:val="multilevel"/>
    <w:tmpl w:val="F424A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7B81D53"/>
    <w:multiLevelType w:val="multilevel"/>
    <w:tmpl w:val="3D4E3C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9D522C8"/>
    <w:multiLevelType w:val="multilevel"/>
    <w:tmpl w:val="F772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BCA517C"/>
    <w:multiLevelType w:val="hybridMultilevel"/>
    <w:tmpl w:val="B0A2C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C8D722F"/>
    <w:multiLevelType w:val="multilevel"/>
    <w:tmpl w:val="69544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EE20B1D"/>
    <w:multiLevelType w:val="multilevel"/>
    <w:tmpl w:val="2E6E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781781">
    <w:abstractNumId w:val="74"/>
  </w:num>
  <w:num w:numId="2" w16cid:durableId="1261722978">
    <w:abstractNumId w:val="68"/>
  </w:num>
  <w:num w:numId="3" w16cid:durableId="1776899393">
    <w:abstractNumId w:val="54"/>
  </w:num>
  <w:num w:numId="4" w16cid:durableId="1001473988">
    <w:abstractNumId w:val="23"/>
  </w:num>
  <w:num w:numId="5" w16cid:durableId="178744313">
    <w:abstractNumId w:val="130"/>
  </w:num>
  <w:num w:numId="6" w16cid:durableId="1877037311">
    <w:abstractNumId w:val="120"/>
  </w:num>
  <w:num w:numId="7" w16cid:durableId="744650241">
    <w:abstractNumId w:val="61"/>
  </w:num>
  <w:num w:numId="8" w16cid:durableId="706949401">
    <w:abstractNumId w:val="80"/>
  </w:num>
  <w:num w:numId="9" w16cid:durableId="1470051139">
    <w:abstractNumId w:val="42"/>
  </w:num>
  <w:num w:numId="10" w16cid:durableId="2120182161">
    <w:abstractNumId w:val="81"/>
  </w:num>
  <w:num w:numId="11" w16cid:durableId="1689602261">
    <w:abstractNumId w:val="93"/>
  </w:num>
  <w:num w:numId="12" w16cid:durableId="1174683265">
    <w:abstractNumId w:val="90"/>
  </w:num>
  <w:num w:numId="13" w16cid:durableId="1018312432">
    <w:abstractNumId w:val="14"/>
  </w:num>
  <w:num w:numId="14" w16cid:durableId="2022704610">
    <w:abstractNumId w:val="85"/>
  </w:num>
  <w:num w:numId="15" w16cid:durableId="1025982699">
    <w:abstractNumId w:val="119"/>
  </w:num>
  <w:num w:numId="16" w16cid:durableId="698047106">
    <w:abstractNumId w:val="84"/>
  </w:num>
  <w:num w:numId="17" w16cid:durableId="795024940">
    <w:abstractNumId w:val="124"/>
  </w:num>
  <w:num w:numId="18" w16cid:durableId="1643076487">
    <w:abstractNumId w:val="62"/>
  </w:num>
  <w:num w:numId="19" w16cid:durableId="526452024">
    <w:abstractNumId w:val="52"/>
  </w:num>
  <w:num w:numId="20" w16cid:durableId="1295334236">
    <w:abstractNumId w:val="103"/>
  </w:num>
  <w:num w:numId="21" w16cid:durableId="1072393276">
    <w:abstractNumId w:val="26"/>
  </w:num>
  <w:num w:numId="22" w16cid:durableId="1004746217">
    <w:abstractNumId w:val="18"/>
  </w:num>
  <w:num w:numId="23" w16cid:durableId="1677998326">
    <w:abstractNumId w:val="108"/>
  </w:num>
  <w:num w:numId="24" w16cid:durableId="272589171">
    <w:abstractNumId w:val="112"/>
  </w:num>
  <w:num w:numId="25" w16cid:durableId="498541915">
    <w:abstractNumId w:val="70"/>
  </w:num>
  <w:num w:numId="26" w16cid:durableId="681710710">
    <w:abstractNumId w:val="92"/>
  </w:num>
  <w:num w:numId="27" w16cid:durableId="999428344">
    <w:abstractNumId w:val="28"/>
  </w:num>
  <w:num w:numId="28" w16cid:durableId="638997709">
    <w:abstractNumId w:val="47"/>
  </w:num>
  <w:num w:numId="29" w16cid:durableId="1537307594">
    <w:abstractNumId w:val="10"/>
  </w:num>
  <w:num w:numId="30" w16cid:durableId="1902254952">
    <w:abstractNumId w:val="106"/>
  </w:num>
  <w:num w:numId="31" w16cid:durableId="1479611906">
    <w:abstractNumId w:val="19"/>
  </w:num>
  <w:num w:numId="32" w16cid:durableId="770390615">
    <w:abstractNumId w:val="0"/>
  </w:num>
  <w:num w:numId="33" w16cid:durableId="597106448">
    <w:abstractNumId w:val="1"/>
  </w:num>
  <w:num w:numId="34" w16cid:durableId="1114517264">
    <w:abstractNumId w:val="29"/>
  </w:num>
  <w:num w:numId="35" w16cid:durableId="340744851">
    <w:abstractNumId w:val="2"/>
  </w:num>
  <w:num w:numId="36" w16cid:durableId="510099130">
    <w:abstractNumId w:val="3"/>
  </w:num>
  <w:num w:numId="37" w16cid:durableId="1677491133">
    <w:abstractNumId w:val="66"/>
  </w:num>
  <w:num w:numId="38" w16cid:durableId="2015959958">
    <w:abstractNumId w:val="87"/>
  </w:num>
  <w:num w:numId="39" w16cid:durableId="1196427404">
    <w:abstractNumId w:val="33"/>
  </w:num>
  <w:num w:numId="40" w16cid:durableId="508714194">
    <w:abstractNumId w:val="22"/>
  </w:num>
  <w:num w:numId="41" w16cid:durableId="1492989293">
    <w:abstractNumId w:val="96"/>
  </w:num>
  <w:num w:numId="42" w16cid:durableId="2012294489">
    <w:abstractNumId w:val="99"/>
  </w:num>
  <w:num w:numId="43" w16cid:durableId="470100993">
    <w:abstractNumId w:val="102"/>
  </w:num>
  <w:num w:numId="44" w16cid:durableId="1877422374">
    <w:abstractNumId w:val="88"/>
  </w:num>
  <w:num w:numId="45" w16cid:durableId="907300102">
    <w:abstractNumId w:val="109"/>
  </w:num>
  <w:num w:numId="46" w16cid:durableId="878009378">
    <w:abstractNumId w:val="75"/>
  </w:num>
  <w:num w:numId="47" w16cid:durableId="1460688492">
    <w:abstractNumId w:val="111"/>
  </w:num>
  <w:num w:numId="48" w16cid:durableId="251593126">
    <w:abstractNumId w:val="41"/>
  </w:num>
  <w:num w:numId="49" w16cid:durableId="1785537369">
    <w:abstractNumId w:val="125"/>
  </w:num>
  <w:num w:numId="50" w16cid:durableId="1384252442">
    <w:abstractNumId w:val="57"/>
  </w:num>
  <w:num w:numId="51" w16cid:durableId="48502211">
    <w:abstractNumId w:val="76"/>
  </w:num>
  <w:num w:numId="52" w16cid:durableId="1234465380">
    <w:abstractNumId w:val="113"/>
  </w:num>
  <w:num w:numId="53" w16cid:durableId="1386181047">
    <w:abstractNumId w:val="95"/>
  </w:num>
  <w:num w:numId="54" w16cid:durableId="1326593197">
    <w:abstractNumId w:val="89"/>
  </w:num>
  <w:num w:numId="55" w16cid:durableId="38090822">
    <w:abstractNumId w:val="25"/>
  </w:num>
  <w:num w:numId="56" w16cid:durableId="446658629">
    <w:abstractNumId w:val="16"/>
  </w:num>
  <w:num w:numId="57" w16cid:durableId="1946110364">
    <w:abstractNumId w:val="69"/>
  </w:num>
  <w:num w:numId="58" w16cid:durableId="907152886">
    <w:abstractNumId w:val="86"/>
  </w:num>
  <w:num w:numId="59" w16cid:durableId="1034842510">
    <w:abstractNumId w:val="83"/>
  </w:num>
  <w:num w:numId="60" w16cid:durableId="956333204">
    <w:abstractNumId w:val="45"/>
  </w:num>
  <w:num w:numId="61" w16cid:durableId="1053848752">
    <w:abstractNumId w:val="6"/>
  </w:num>
  <w:num w:numId="62" w16cid:durableId="1710298256">
    <w:abstractNumId w:val="91"/>
  </w:num>
  <w:num w:numId="63" w16cid:durableId="1933969182">
    <w:abstractNumId w:val="21"/>
  </w:num>
  <w:num w:numId="64" w16cid:durableId="340621168">
    <w:abstractNumId w:val="55"/>
  </w:num>
  <w:num w:numId="65" w16cid:durableId="375544610">
    <w:abstractNumId w:val="129"/>
  </w:num>
  <w:num w:numId="66" w16cid:durableId="1353334976">
    <w:abstractNumId w:val="12"/>
  </w:num>
  <w:num w:numId="67" w16cid:durableId="1775637470">
    <w:abstractNumId w:val="44"/>
  </w:num>
  <w:num w:numId="68" w16cid:durableId="1750346242">
    <w:abstractNumId w:val="82"/>
  </w:num>
  <w:num w:numId="69" w16cid:durableId="1533614130">
    <w:abstractNumId w:val="60"/>
  </w:num>
  <w:num w:numId="70" w16cid:durableId="1786150254">
    <w:abstractNumId w:val="128"/>
  </w:num>
  <w:num w:numId="71" w16cid:durableId="1530289672">
    <w:abstractNumId w:val="77"/>
  </w:num>
  <w:num w:numId="72" w16cid:durableId="344480567">
    <w:abstractNumId w:val="31"/>
  </w:num>
  <w:num w:numId="73" w16cid:durableId="910626468">
    <w:abstractNumId w:val="5"/>
  </w:num>
  <w:num w:numId="74" w16cid:durableId="385495399">
    <w:abstractNumId w:val="40"/>
  </w:num>
  <w:num w:numId="75" w16cid:durableId="713426979">
    <w:abstractNumId w:val="126"/>
  </w:num>
  <w:num w:numId="76" w16cid:durableId="35007369">
    <w:abstractNumId w:val="97"/>
  </w:num>
  <w:num w:numId="77" w16cid:durableId="1753350400">
    <w:abstractNumId w:val="123"/>
  </w:num>
  <w:num w:numId="78" w16cid:durableId="1894461456">
    <w:abstractNumId w:val="36"/>
  </w:num>
  <w:num w:numId="79" w16cid:durableId="429736882">
    <w:abstractNumId w:val="131"/>
  </w:num>
  <w:num w:numId="80" w16cid:durableId="1129593013">
    <w:abstractNumId w:val="56"/>
  </w:num>
  <w:num w:numId="81" w16cid:durableId="308678059">
    <w:abstractNumId w:val="39"/>
  </w:num>
  <w:num w:numId="82" w16cid:durableId="246808624">
    <w:abstractNumId w:val="9"/>
  </w:num>
  <w:num w:numId="83" w16cid:durableId="1121607667">
    <w:abstractNumId w:val="118"/>
  </w:num>
  <w:num w:numId="84" w16cid:durableId="1673487663">
    <w:abstractNumId w:val="105"/>
  </w:num>
  <w:num w:numId="85" w16cid:durableId="1662462465">
    <w:abstractNumId w:val="15"/>
  </w:num>
  <w:num w:numId="86" w16cid:durableId="1949772770">
    <w:abstractNumId w:val="35"/>
  </w:num>
  <w:num w:numId="87" w16cid:durableId="1832986217">
    <w:abstractNumId w:val="64"/>
  </w:num>
  <w:num w:numId="88" w16cid:durableId="1869098487">
    <w:abstractNumId w:val="72"/>
  </w:num>
  <w:num w:numId="89" w16cid:durableId="696542627">
    <w:abstractNumId w:val="34"/>
  </w:num>
  <w:num w:numId="90" w16cid:durableId="1078986849">
    <w:abstractNumId w:val="115"/>
  </w:num>
  <w:num w:numId="91" w16cid:durableId="638271448">
    <w:abstractNumId w:val="46"/>
  </w:num>
  <w:num w:numId="92" w16cid:durableId="445582917">
    <w:abstractNumId w:val="11"/>
  </w:num>
  <w:num w:numId="93" w16cid:durableId="1749569472">
    <w:abstractNumId w:val="27"/>
  </w:num>
  <w:num w:numId="94" w16cid:durableId="360474274">
    <w:abstractNumId w:val="79"/>
  </w:num>
  <w:num w:numId="95" w16cid:durableId="1007488391">
    <w:abstractNumId w:val="32"/>
  </w:num>
  <w:num w:numId="96" w16cid:durableId="1489977402">
    <w:abstractNumId w:val="48"/>
  </w:num>
  <w:num w:numId="97" w16cid:durableId="177232447">
    <w:abstractNumId w:val="73"/>
  </w:num>
  <w:num w:numId="98" w16cid:durableId="1500079974">
    <w:abstractNumId w:val="100"/>
  </w:num>
  <w:num w:numId="99" w16cid:durableId="718434696">
    <w:abstractNumId w:val="7"/>
  </w:num>
  <w:num w:numId="100" w16cid:durableId="1058550576">
    <w:abstractNumId w:val="43"/>
  </w:num>
  <w:num w:numId="101" w16cid:durableId="2029283316">
    <w:abstractNumId w:val="127"/>
  </w:num>
  <w:num w:numId="102" w16cid:durableId="2044934547">
    <w:abstractNumId w:val="78"/>
  </w:num>
  <w:num w:numId="103" w16cid:durableId="14501016">
    <w:abstractNumId w:val="116"/>
  </w:num>
  <w:num w:numId="104" w16cid:durableId="1381904409">
    <w:abstractNumId w:val="58"/>
  </w:num>
  <w:num w:numId="105" w16cid:durableId="1462383782">
    <w:abstractNumId w:val="101"/>
  </w:num>
  <w:num w:numId="106" w16cid:durableId="1823546664">
    <w:abstractNumId w:val="8"/>
  </w:num>
  <w:num w:numId="107" w16cid:durableId="764351142">
    <w:abstractNumId w:val="63"/>
  </w:num>
  <w:num w:numId="108" w16cid:durableId="1054739511">
    <w:abstractNumId w:val="13"/>
  </w:num>
  <w:num w:numId="109" w16cid:durableId="1483230622">
    <w:abstractNumId w:val="65"/>
  </w:num>
  <w:num w:numId="110" w16cid:durableId="931159126">
    <w:abstractNumId w:val="121"/>
  </w:num>
  <w:num w:numId="111" w16cid:durableId="194539714">
    <w:abstractNumId w:val="30"/>
  </w:num>
  <w:num w:numId="112" w16cid:durableId="1125076217">
    <w:abstractNumId w:val="4"/>
  </w:num>
  <w:num w:numId="113" w16cid:durableId="1419055240">
    <w:abstractNumId w:val="37"/>
  </w:num>
  <w:num w:numId="114" w16cid:durableId="1917009522">
    <w:abstractNumId w:val="107"/>
  </w:num>
  <w:num w:numId="115" w16cid:durableId="1656761597">
    <w:abstractNumId w:val="98"/>
  </w:num>
  <w:num w:numId="116" w16cid:durableId="1591499449">
    <w:abstractNumId w:val="38"/>
  </w:num>
  <w:num w:numId="117" w16cid:durableId="1930849408">
    <w:abstractNumId w:val="71"/>
  </w:num>
  <w:num w:numId="118" w16cid:durableId="205141831">
    <w:abstractNumId w:val="110"/>
  </w:num>
  <w:num w:numId="119" w16cid:durableId="210390442">
    <w:abstractNumId w:val="114"/>
  </w:num>
  <w:num w:numId="120" w16cid:durableId="1741055433">
    <w:abstractNumId w:val="53"/>
  </w:num>
  <w:num w:numId="121" w16cid:durableId="44185280">
    <w:abstractNumId w:val="20"/>
  </w:num>
  <w:num w:numId="122" w16cid:durableId="541675623">
    <w:abstractNumId w:val="51"/>
  </w:num>
  <w:num w:numId="123" w16cid:durableId="834997375">
    <w:abstractNumId w:val="94"/>
  </w:num>
  <w:num w:numId="124" w16cid:durableId="2070424110">
    <w:abstractNumId w:val="24"/>
  </w:num>
  <w:num w:numId="125" w16cid:durableId="573392214">
    <w:abstractNumId w:val="117"/>
  </w:num>
  <w:num w:numId="126" w16cid:durableId="530924904">
    <w:abstractNumId w:val="59"/>
  </w:num>
  <w:num w:numId="127" w16cid:durableId="664548096">
    <w:abstractNumId w:val="122"/>
  </w:num>
  <w:num w:numId="128" w16cid:durableId="932856135">
    <w:abstractNumId w:val="50"/>
  </w:num>
  <w:num w:numId="129" w16cid:durableId="1613050528">
    <w:abstractNumId w:val="17"/>
  </w:num>
  <w:num w:numId="130" w16cid:durableId="1349604058">
    <w:abstractNumId w:val="104"/>
  </w:num>
  <w:num w:numId="131" w16cid:durableId="984510525">
    <w:abstractNumId w:val="67"/>
  </w:num>
  <w:num w:numId="132" w16cid:durableId="2055426798">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8A"/>
    <w:rsid w:val="000040B3"/>
    <w:rsid w:val="00006C49"/>
    <w:rsid w:val="000117BF"/>
    <w:rsid w:val="00016B63"/>
    <w:rsid w:val="00016DB5"/>
    <w:rsid w:val="00020F86"/>
    <w:rsid w:val="00022A38"/>
    <w:rsid w:val="00022ACD"/>
    <w:rsid w:val="0003226C"/>
    <w:rsid w:val="000726A8"/>
    <w:rsid w:val="000729FC"/>
    <w:rsid w:val="000809CF"/>
    <w:rsid w:val="00084210"/>
    <w:rsid w:val="00084B7E"/>
    <w:rsid w:val="000B17A4"/>
    <w:rsid w:val="000B1B07"/>
    <w:rsid w:val="000B1B35"/>
    <w:rsid w:val="000B4997"/>
    <w:rsid w:val="000B5F93"/>
    <w:rsid w:val="000B770B"/>
    <w:rsid w:val="000D4C9B"/>
    <w:rsid w:val="000E37B3"/>
    <w:rsid w:val="000F0231"/>
    <w:rsid w:val="000F0549"/>
    <w:rsid w:val="000F3A0A"/>
    <w:rsid w:val="001013BC"/>
    <w:rsid w:val="0010786A"/>
    <w:rsid w:val="00111D3E"/>
    <w:rsid w:val="00136106"/>
    <w:rsid w:val="0013787E"/>
    <w:rsid w:val="00166FAC"/>
    <w:rsid w:val="00184808"/>
    <w:rsid w:val="001B64CA"/>
    <w:rsid w:val="001D3517"/>
    <w:rsid w:val="002067F7"/>
    <w:rsid w:val="002153C3"/>
    <w:rsid w:val="002274AA"/>
    <w:rsid w:val="0023077B"/>
    <w:rsid w:val="002336D5"/>
    <w:rsid w:val="0024067D"/>
    <w:rsid w:val="00251B90"/>
    <w:rsid w:val="0026196F"/>
    <w:rsid w:val="00265491"/>
    <w:rsid w:val="00275704"/>
    <w:rsid w:val="0028092C"/>
    <w:rsid w:val="002831B6"/>
    <w:rsid w:val="00284532"/>
    <w:rsid w:val="00291529"/>
    <w:rsid w:val="0029706B"/>
    <w:rsid w:val="002B0314"/>
    <w:rsid w:val="002B07B7"/>
    <w:rsid w:val="002B2496"/>
    <w:rsid w:val="002E7911"/>
    <w:rsid w:val="002F41F6"/>
    <w:rsid w:val="00303A8F"/>
    <w:rsid w:val="00303CB6"/>
    <w:rsid w:val="00311353"/>
    <w:rsid w:val="00320944"/>
    <w:rsid w:val="0033277E"/>
    <w:rsid w:val="00334AF9"/>
    <w:rsid w:val="00345421"/>
    <w:rsid w:val="00346183"/>
    <w:rsid w:val="00346EDB"/>
    <w:rsid w:val="00361F2F"/>
    <w:rsid w:val="00363842"/>
    <w:rsid w:val="003667D6"/>
    <w:rsid w:val="003668E3"/>
    <w:rsid w:val="00366BD5"/>
    <w:rsid w:val="00371AA8"/>
    <w:rsid w:val="00372B76"/>
    <w:rsid w:val="00383C78"/>
    <w:rsid w:val="00387418"/>
    <w:rsid w:val="00397AEE"/>
    <w:rsid w:val="003A257E"/>
    <w:rsid w:val="003A3BE6"/>
    <w:rsid w:val="003C0A29"/>
    <w:rsid w:val="003C0EDA"/>
    <w:rsid w:val="003C14B6"/>
    <w:rsid w:val="003C1B12"/>
    <w:rsid w:val="003C2165"/>
    <w:rsid w:val="003C5597"/>
    <w:rsid w:val="003C5792"/>
    <w:rsid w:val="003C715B"/>
    <w:rsid w:val="003D069D"/>
    <w:rsid w:val="003D2B33"/>
    <w:rsid w:val="003E03BA"/>
    <w:rsid w:val="003E0B7C"/>
    <w:rsid w:val="0041214A"/>
    <w:rsid w:val="00426208"/>
    <w:rsid w:val="00431495"/>
    <w:rsid w:val="00455380"/>
    <w:rsid w:val="004622E8"/>
    <w:rsid w:val="00476FDA"/>
    <w:rsid w:val="00483A6F"/>
    <w:rsid w:val="00485CCA"/>
    <w:rsid w:val="00495752"/>
    <w:rsid w:val="00495A00"/>
    <w:rsid w:val="004A3A38"/>
    <w:rsid w:val="004C738F"/>
    <w:rsid w:val="004D0E51"/>
    <w:rsid w:val="004D3240"/>
    <w:rsid w:val="004D4CA1"/>
    <w:rsid w:val="004E5396"/>
    <w:rsid w:val="004E64E3"/>
    <w:rsid w:val="00503F9E"/>
    <w:rsid w:val="00505881"/>
    <w:rsid w:val="0051285D"/>
    <w:rsid w:val="00517BDC"/>
    <w:rsid w:val="00521645"/>
    <w:rsid w:val="005246EE"/>
    <w:rsid w:val="00524979"/>
    <w:rsid w:val="00525F3B"/>
    <w:rsid w:val="00564DB3"/>
    <w:rsid w:val="00567BB8"/>
    <w:rsid w:val="005B208D"/>
    <w:rsid w:val="005B36AD"/>
    <w:rsid w:val="005B39B8"/>
    <w:rsid w:val="005C754C"/>
    <w:rsid w:val="005E6D23"/>
    <w:rsid w:val="005F57E4"/>
    <w:rsid w:val="0060202E"/>
    <w:rsid w:val="0060271A"/>
    <w:rsid w:val="00621DF1"/>
    <w:rsid w:val="00632A3B"/>
    <w:rsid w:val="00645EE4"/>
    <w:rsid w:val="00650484"/>
    <w:rsid w:val="00676F12"/>
    <w:rsid w:val="00680331"/>
    <w:rsid w:val="00696F87"/>
    <w:rsid w:val="006A7F9C"/>
    <w:rsid w:val="006B13B2"/>
    <w:rsid w:val="006B1519"/>
    <w:rsid w:val="006B30C2"/>
    <w:rsid w:val="006B5A60"/>
    <w:rsid w:val="006D2F7F"/>
    <w:rsid w:val="006E3920"/>
    <w:rsid w:val="006E5C45"/>
    <w:rsid w:val="00710936"/>
    <w:rsid w:val="00723819"/>
    <w:rsid w:val="0072434C"/>
    <w:rsid w:val="00727B16"/>
    <w:rsid w:val="007362CE"/>
    <w:rsid w:val="00753C50"/>
    <w:rsid w:val="00761BFA"/>
    <w:rsid w:val="00772013"/>
    <w:rsid w:val="00796E18"/>
    <w:rsid w:val="007A14F2"/>
    <w:rsid w:val="007B279B"/>
    <w:rsid w:val="007B3AA4"/>
    <w:rsid w:val="007D4FB4"/>
    <w:rsid w:val="00803854"/>
    <w:rsid w:val="00805A71"/>
    <w:rsid w:val="00807910"/>
    <w:rsid w:val="00807998"/>
    <w:rsid w:val="00820802"/>
    <w:rsid w:val="00821E6D"/>
    <w:rsid w:val="00827BBF"/>
    <w:rsid w:val="00843102"/>
    <w:rsid w:val="00843DD7"/>
    <w:rsid w:val="00846F33"/>
    <w:rsid w:val="00857D1A"/>
    <w:rsid w:val="00872674"/>
    <w:rsid w:val="00876C27"/>
    <w:rsid w:val="008773E5"/>
    <w:rsid w:val="00883698"/>
    <w:rsid w:val="00894D66"/>
    <w:rsid w:val="008979B0"/>
    <w:rsid w:val="008A4713"/>
    <w:rsid w:val="008A5599"/>
    <w:rsid w:val="008B4A04"/>
    <w:rsid w:val="008C0004"/>
    <w:rsid w:val="008D55D6"/>
    <w:rsid w:val="00902140"/>
    <w:rsid w:val="0090723E"/>
    <w:rsid w:val="00911B6D"/>
    <w:rsid w:val="009123FC"/>
    <w:rsid w:val="0091523D"/>
    <w:rsid w:val="00915B08"/>
    <w:rsid w:val="00916533"/>
    <w:rsid w:val="00924143"/>
    <w:rsid w:val="00924678"/>
    <w:rsid w:val="009262D7"/>
    <w:rsid w:val="00940E97"/>
    <w:rsid w:val="00941F31"/>
    <w:rsid w:val="009421DF"/>
    <w:rsid w:val="0094255F"/>
    <w:rsid w:val="00946D20"/>
    <w:rsid w:val="009512F6"/>
    <w:rsid w:val="0096261F"/>
    <w:rsid w:val="00992947"/>
    <w:rsid w:val="00993173"/>
    <w:rsid w:val="00996392"/>
    <w:rsid w:val="009A62BB"/>
    <w:rsid w:val="009A72FA"/>
    <w:rsid w:val="009C58DC"/>
    <w:rsid w:val="009D5071"/>
    <w:rsid w:val="009D7199"/>
    <w:rsid w:val="009E11BC"/>
    <w:rsid w:val="009E177E"/>
    <w:rsid w:val="009F50FC"/>
    <w:rsid w:val="009F625E"/>
    <w:rsid w:val="009F7960"/>
    <w:rsid w:val="00A023A0"/>
    <w:rsid w:val="00A0404F"/>
    <w:rsid w:val="00A0541A"/>
    <w:rsid w:val="00A10DAA"/>
    <w:rsid w:val="00A27A40"/>
    <w:rsid w:val="00A30603"/>
    <w:rsid w:val="00A37329"/>
    <w:rsid w:val="00A4286E"/>
    <w:rsid w:val="00A4572D"/>
    <w:rsid w:val="00A46E9D"/>
    <w:rsid w:val="00A516AC"/>
    <w:rsid w:val="00A523F3"/>
    <w:rsid w:val="00A568A6"/>
    <w:rsid w:val="00A76DB2"/>
    <w:rsid w:val="00A95086"/>
    <w:rsid w:val="00A96D07"/>
    <w:rsid w:val="00AA1F89"/>
    <w:rsid w:val="00AB05FE"/>
    <w:rsid w:val="00AB374A"/>
    <w:rsid w:val="00AC5F55"/>
    <w:rsid w:val="00AF220A"/>
    <w:rsid w:val="00AF5192"/>
    <w:rsid w:val="00B06740"/>
    <w:rsid w:val="00B14556"/>
    <w:rsid w:val="00B15038"/>
    <w:rsid w:val="00B2167C"/>
    <w:rsid w:val="00B21994"/>
    <w:rsid w:val="00B22DBB"/>
    <w:rsid w:val="00B37F21"/>
    <w:rsid w:val="00B43F05"/>
    <w:rsid w:val="00B55027"/>
    <w:rsid w:val="00B5555A"/>
    <w:rsid w:val="00B55B2F"/>
    <w:rsid w:val="00B562C6"/>
    <w:rsid w:val="00B648A4"/>
    <w:rsid w:val="00B94917"/>
    <w:rsid w:val="00BA7FE8"/>
    <w:rsid w:val="00BB0049"/>
    <w:rsid w:val="00BB2932"/>
    <w:rsid w:val="00BB2F74"/>
    <w:rsid w:val="00BC63F9"/>
    <w:rsid w:val="00BE258C"/>
    <w:rsid w:val="00BF5F89"/>
    <w:rsid w:val="00C10CCB"/>
    <w:rsid w:val="00C11B3A"/>
    <w:rsid w:val="00C159B1"/>
    <w:rsid w:val="00C221C1"/>
    <w:rsid w:val="00C27076"/>
    <w:rsid w:val="00C31879"/>
    <w:rsid w:val="00C31B2A"/>
    <w:rsid w:val="00C36E0D"/>
    <w:rsid w:val="00C42294"/>
    <w:rsid w:val="00C54E15"/>
    <w:rsid w:val="00C62978"/>
    <w:rsid w:val="00C901E4"/>
    <w:rsid w:val="00C915C0"/>
    <w:rsid w:val="00C934B1"/>
    <w:rsid w:val="00C93578"/>
    <w:rsid w:val="00C95184"/>
    <w:rsid w:val="00CB5594"/>
    <w:rsid w:val="00CD6FD7"/>
    <w:rsid w:val="00CD7BCC"/>
    <w:rsid w:val="00CF4314"/>
    <w:rsid w:val="00D0541A"/>
    <w:rsid w:val="00D2380F"/>
    <w:rsid w:val="00D249B0"/>
    <w:rsid w:val="00D278CD"/>
    <w:rsid w:val="00D31874"/>
    <w:rsid w:val="00D50B46"/>
    <w:rsid w:val="00D537FB"/>
    <w:rsid w:val="00D55775"/>
    <w:rsid w:val="00D57B9D"/>
    <w:rsid w:val="00D63748"/>
    <w:rsid w:val="00D64292"/>
    <w:rsid w:val="00D96106"/>
    <w:rsid w:val="00DB0E53"/>
    <w:rsid w:val="00DC3312"/>
    <w:rsid w:val="00DC766A"/>
    <w:rsid w:val="00DC7C02"/>
    <w:rsid w:val="00DE1258"/>
    <w:rsid w:val="00DE5F9B"/>
    <w:rsid w:val="00DF605B"/>
    <w:rsid w:val="00E05157"/>
    <w:rsid w:val="00E14091"/>
    <w:rsid w:val="00E142D8"/>
    <w:rsid w:val="00E1799F"/>
    <w:rsid w:val="00E24E83"/>
    <w:rsid w:val="00E403F6"/>
    <w:rsid w:val="00E404BA"/>
    <w:rsid w:val="00E41833"/>
    <w:rsid w:val="00E42B57"/>
    <w:rsid w:val="00E51772"/>
    <w:rsid w:val="00E62020"/>
    <w:rsid w:val="00E622CD"/>
    <w:rsid w:val="00E630BB"/>
    <w:rsid w:val="00E77C15"/>
    <w:rsid w:val="00E96F1E"/>
    <w:rsid w:val="00EA06C4"/>
    <w:rsid w:val="00EA2B56"/>
    <w:rsid w:val="00EB2DE2"/>
    <w:rsid w:val="00EC106F"/>
    <w:rsid w:val="00EC489E"/>
    <w:rsid w:val="00EC7F74"/>
    <w:rsid w:val="00EE6186"/>
    <w:rsid w:val="00EF022B"/>
    <w:rsid w:val="00F04221"/>
    <w:rsid w:val="00F05084"/>
    <w:rsid w:val="00F178D0"/>
    <w:rsid w:val="00F22D64"/>
    <w:rsid w:val="00F3758A"/>
    <w:rsid w:val="00F46CB8"/>
    <w:rsid w:val="00F566CF"/>
    <w:rsid w:val="00F57A48"/>
    <w:rsid w:val="00F617B6"/>
    <w:rsid w:val="00F673EC"/>
    <w:rsid w:val="00F70F4A"/>
    <w:rsid w:val="00F76C26"/>
    <w:rsid w:val="00F842AF"/>
    <w:rsid w:val="00F87618"/>
    <w:rsid w:val="00F90E9F"/>
    <w:rsid w:val="00F94B74"/>
    <w:rsid w:val="00FA6818"/>
    <w:rsid w:val="00FB0978"/>
    <w:rsid w:val="00FB0C92"/>
    <w:rsid w:val="00FC5FF8"/>
    <w:rsid w:val="00FD287B"/>
    <w:rsid w:val="00FD5EA9"/>
    <w:rsid w:val="00FE6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226D"/>
  <w15:chartTrackingRefBased/>
  <w15:docId w15:val="{0D61A5B4-9C2D-FD42-885A-0AC8CFD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645"/>
  </w:style>
  <w:style w:type="paragraph" w:styleId="Heading1">
    <w:name w:val="heading 1"/>
    <w:basedOn w:val="Normal"/>
    <w:next w:val="Normal"/>
    <w:link w:val="Heading1Char"/>
    <w:uiPriority w:val="9"/>
    <w:qFormat/>
    <w:rsid w:val="00F3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5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5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75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75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75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75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75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5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5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75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75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75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75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75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75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5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75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758A"/>
    <w:rPr>
      <w:i/>
      <w:iCs/>
      <w:color w:val="404040" w:themeColor="text1" w:themeTint="BF"/>
    </w:rPr>
  </w:style>
  <w:style w:type="paragraph" w:styleId="ListParagraph">
    <w:name w:val="List Paragraph"/>
    <w:basedOn w:val="Normal"/>
    <w:uiPriority w:val="34"/>
    <w:qFormat/>
    <w:rsid w:val="00F3758A"/>
    <w:pPr>
      <w:ind w:left="720"/>
      <w:contextualSpacing/>
    </w:pPr>
  </w:style>
  <w:style w:type="character" w:styleId="IntenseEmphasis">
    <w:name w:val="Intense Emphasis"/>
    <w:basedOn w:val="DefaultParagraphFont"/>
    <w:uiPriority w:val="21"/>
    <w:qFormat/>
    <w:rsid w:val="00F3758A"/>
    <w:rPr>
      <w:i/>
      <w:iCs/>
      <w:color w:val="0F4761" w:themeColor="accent1" w:themeShade="BF"/>
    </w:rPr>
  </w:style>
  <w:style w:type="paragraph" w:styleId="IntenseQuote">
    <w:name w:val="Intense Quote"/>
    <w:basedOn w:val="Normal"/>
    <w:next w:val="Normal"/>
    <w:link w:val="IntenseQuoteChar"/>
    <w:uiPriority w:val="30"/>
    <w:qFormat/>
    <w:rsid w:val="00F3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58A"/>
    <w:rPr>
      <w:i/>
      <w:iCs/>
      <w:color w:val="0F4761" w:themeColor="accent1" w:themeShade="BF"/>
    </w:rPr>
  </w:style>
  <w:style w:type="character" w:styleId="IntenseReference">
    <w:name w:val="Intense Reference"/>
    <w:basedOn w:val="DefaultParagraphFont"/>
    <w:uiPriority w:val="32"/>
    <w:qFormat/>
    <w:rsid w:val="00F3758A"/>
    <w:rPr>
      <w:b/>
      <w:bCs/>
      <w:smallCaps/>
      <w:color w:val="0F4761" w:themeColor="accent1" w:themeShade="BF"/>
      <w:spacing w:val="5"/>
    </w:rPr>
  </w:style>
  <w:style w:type="paragraph" w:styleId="Header">
    <w:name w:val="header"/>
    <w:basedOn w:val="Normal"/>
    <w:link w:val="HeaderChar"/>
    <w:uiPriority w:val="99"/>
    <w:unhideWhenUsed/>
    <w:rsid w:val="00F3758A"/>
    <w:pPr>
      <w:tabs>
        <w:tab w:val="center" w:pos="4680"/>
        <w:tab w:val="right" w:pos="9360"/>
      </w:tabs>
    </w:pPr>
  </w:style>
  <w:style w:type="character" w:customStyle="1" w:styleId="HeaderChar">
    <w:name w:val="Header Char"/>
    <w:basedOn w:val="DefaultParagraphFont"/>
    <w:link w:val="Header"/>
    <w:uiPriority w:val="99"/>
    <w:rsid w:val="00F3758A"/>
  </w:style>
  <w:style w:type="paragraph" w:styleId="Footer">
    <w:name w:val="footer"/>
    <w:basedOn w:val="Normal"/>
    <w:link w:val="FooterChar"/>
    <w:uiPriority w:val="99"/>
    <w:unhideWhenUsed/>
    <w:rsid w:val="00F3758A"/>
    <w:pPr>
      <w:tabs>
        <w:tab w:val="center" w:pos="4680"/>
        <w:tab w:val="right" w:pos="9360"/>
      </w:tabs>
    </w:pPr>
  </w:style>
  <w:style w:type="character" w:customStyle="1" w:styleId="FooterChar">
    <w:name w:val="Footer Char"/>
    <w:basedOn w:val="DefaultParagraphFont"/>
    <w:link w:val="Footer"/>
    <w:uiPriority w:val="99"/>
    <w:rsid w:val="00F3758A"/>
  </w:style>
  <w:style w:type="paragraph" w:customStyle="1" w:styleId="font-claude-response-body">
    <w:name w:val="font-claude-response-body"/>
    <w:basedOn w:val="Normal"/>
    <w:rsid w:val="00E403F6"/>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E403F6"/>
    <w:rPr>
      <w:i/>
      <w:iCs/>
    </w:rPr>
  </w:style>
  <w:style w:type="character" w:styleId="Strong">
    <w:name w:val="Strong"/>
    <w:basedOn w:val="DefaultParagraphFont"/>
    <w:uiPriority w:val="22"/>
    <w:qFormat/>
    <w:rsid w:val="00E403F6"/>
    <w:rPr>
      <w:b/>
      <w:bCs/>
    </w:rPr>
  </w:style>
  <w:style w:type="paragraph" w:customStyle="1" w:styleId="whitespace-normal">
    <w:name w:val="whitespace-normal"/>
    <w:basedOn w:val="Normal"/>
    <w:rsid w:val="00E403F6"/>
    <w:pPr>
      <w:spacing w:before="100" w:beforeAutospacing="1" w:after="100" w:afterAutospacing="1"/>
    </w:pPr>
    <w:rPr>
      <w:rFonts w:eastAsia="Times New Roman" w:cs="Times New Roman"/>
      <w:kern w:val="0"/>
      <w14:ligatures w14:val="none"/>
    </w:rPr>
  </w:style>
  <w:style w:type="table" w:styleId="TableGrid">
    <w:name w:val="Table Grid"/>
    <w:basedOn w:val="TableNormal"/>
    <w:uiPriority w:val="39"/>
    <w:rsid w:val="00E40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A72FA"/>
  </w:style>
  <w:style w:type="table" w:styleId="TableGridLight">
    <w:name w:val="Grid Table Light"/>
    <w:basedOn w:val="TableNormal"/>
    <w:uiPriority w:val="40"/>
    <w:rsid w:val="0065048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7</Pages>
  <Words>1912</Words>
  <Characters>10901</Characters>
  <Application>Microsoft Office Word</Application>
  <DocSecurity>0</DocSecurity>
  <Lines>90</Lines>
  <Paragraphs>25</Paragraphs>
  <ScaleCrop>false</ScaleCrop>
  <Company/>
  <LinksUpToDate>false</LinksUpToDate>
  <CharactersWithSpaces>12788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210</cp:revision>
  <cp:lastPrinted>2026-04-02T02:50:00Z</cp:lastPrinted>
  <dcterms:created xsi:type="dcterms:W3CDTF">2026-04-02T02:50:00Z</dcterms:created>
  <dcterms:modified xsi:type="dcterms:W3CDTF">2026-04-22T17:18:00Z</dcterms:modified>
</cp:coreProperties>
</file>