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B05F6A" w:rsidRDefault="00366BD5" w:rsidP="006F0476">
      <w:pPr>
        <w:rPr>
          <w:rFonts w:ascii="Avenir Next" w:hAnsi="Avenir Next"/>
          <w:color w:val="000000" w:themeColor="text1"/>
          <w:sz w:val="20"/>
          <w:szCs w:val="20"/>
        </w:rPr>
      </w:pPr>
      <w:r w:rsidRPr="00B05F6A">
        <w:rPr>
          <w:rFonts w:ascii="Avenir Next" w:hAnsi="Avenir Next"/>
          <w:b/>
          <w:bCs/>
          <w:color w:val="000000" w:themeColor="text1"/>
          <w:sz w:val="20"/>
          <w:szCs w:val="20"/>
        </w:rPr>
        <w:t>Name</w:t>
      </w:r>
      <w:r w:rsidR="00525F3B" w:rsidRPr="00B05F6A">
        <w:rPr>
          <w:rFonts w:ascii="Avenir Next" w:hAnsi="Avenir Next"/>
          <w:b/>
          <w:bCs/>
          <w:color w:val="000000" w:themeColor="text1"/>
          <w:sz w:val="20"/>
          <w:szCs w:val="20"/>
        </w:rPr>
        <w:t>:</w:t>
      </w:r>
      <w:r w:rsidR="00525F3B" w:rsidRPr="00B05F6A">
        <w:rPr>
          <w:rFonts w:ascii="Avenir Next" w:hAnsi="Avenir Next"/>
          <w:color w:val="000000" w:themeColor="text1"/>
          <w:sz w:val="20"/>
          <w:szCs w:val="20"/>
        </w:rPr>
        <w:t xml:space="preserve"> _____________________________________________________________</w:t>
      </w:r>
    </w:p>
    <w:p w14:paraId="165FE2F4" w14:textId="77777777" w:rsidR="00EA06C4" w:rsidRPr="00B05F6A" w:rsidRDefault="00EA06C4" w:rsidP="006F0476">
      <w:pPr>
        <w:outlineLvl w:val="1"/>
        <w:rPr>
          <w:rFonts w:ascii="Avenir Next" w:eastAsia="Times New Roman" w:hAnsi="Avenir Next" w:cs="Times New Roman"/>
          <w:color w:val="000000" w:themeColor="text1"/>
          <w:kern w:val="0"/>
          <w:sz w:val="20"/>
          <w:szCs w:val="20"/>
          <w14:ligatures w14:val="none"/>
        </w:rPr>
      </w:pPr>
    </w:p>
    <w:p w14:paraId="148C45CB" w14:textId="171B7F2D" w:rsidR="00360957" w:rsidRPr="00B05F6A" w:rsidRDefault="006F0476" w:rsidP="006F0476">
      <w:pPr>
        <w:outlineLvl w:val="2"/>
        <w:rPr>
          <w:rFonts w:ascii="Avenir Next" w:eastAsia="Times New Roman" w:hAnsi="Avenir Next" w:cs="Times New Roman"/>
          <w:b/>
          <w:bCs/>
          <w:color w:val="000000" w:themeColor="text1"/>
          <w:kern w:val="0"/>
          <w14:ligatures w14:val="none"/>
        </w:rPr>
      </w:pPr>
      <w:r w:rsidRPr="00B05F6A">
        <w:rPr>
          <w:rFonts w:ascii="Avenir Next" w:eastAsia="Times New Roman" w:hAnsi="Avenir Next" w:cs="Times New Roman"/>
          <w:b/>
          <w:bCs/>
          <w:color w:val="000000" w:themeColor="text1"/>
          <w:kern w:val="0"/>
          <w14:ligatures w14:val="none"/>
        </w:rPr>
        <w:t>1.</w:t>
      </w:r>
      <w:r w:rsidR="00360957" w:rsidRPr="00B05F6A">
        <w:rPr>
          <w:rFonts w:ascii="Avenir Next" w:eastAsia="Times New Roman" w:hAnsi="Avenir Next" w:cs="Times New Roman"/>
          <w:b/>
          <w:bCs/>
          <w:color w:val="000000" w:themeColor="text1"/>
          <w:kern w:val="0"/>
          <w14:ligatures w14:val="none"/>
        </w:rPr>
        <w:t xml:space="preserve"> ANS Overview</w:t>
      </w:r>
    </w:p>
    <w:p w14:paraId="42DC6B78" w14:textId="77777777" w:rsidR="00740EB5"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Learning Objective(s):</w:t>
      </w:r>
      <w:r w:rsidRPr="00B05F6A">
        <w:rPr>
          <w:rFonts w:ascii="Avenir Next" w:eastAsia="Times New Roman" w:hAnsi="Avenir Next" w:cs="Times New Roman"/>
          <w:color w:val="000000" w:themeColor="text1"/>
          <w:kern w:val="0"/>
          <w:sz w:val="20"/>
          <w:szCs w:val="20"/>
          <w14:ligatures w14:val="none"/>
        </w:rPr>
        <w:t xml:space="preserve"> Function of the ANS; General pathway of information in the ANS</w:t>
      </w:r>
    </w:p>
    <w:p w14:paraId="645E2F9F" w14:textId="3F372D94"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Bloom's Level:</w:t>
      </w:r>
      <w:r w:rsidRPr="00B05F6A">
        <w:rPr>
          <w:rFonts w:ascii="Avenir Next" w:eastAsia="Times New Roman" w:hAnsi="Avenir Next" w:cs="Times New Roman"/>
          <w:color w:val="000000" w:themeColor="text1"/>
          <w:kern w:val="0"/>
          <w:sz w:val="20"/>
          <w:szCs w:val="20"/>
          <w14:ligatures w14:val="none"/>
        </w:rPr>
        <w:t xml:space="preserve"> Remember</w:t>
      </w:r>
    </w:p>
    <w:p w14:paraId="18B5CFB9" w14:textId="77777777" w:rsidR="00740EB5" w:rsidRPr="00B05F6A" w:rsidRDefault="00740EB5" w:rsidP="006F0476">
      <w:pPr>
        <w:rPr>
          <w:rFonts w:ascii="Avenir Next" w:eastAsia="Times New Roman" w:hAnsi="Avenir Next" w:cs="Times New Roman"/>
          <w:color w:val="000000" w:themeColor="text1"/>
          <w:kern w:val="0"/>
          <w:sz w:val="20"/>
          <w:szCs w:val="20"/>
          <w14:ligatures w14:val="none"/>
        </w:rPr>
      </w:pPr>
    </w:p>
    <w:p w14:paraId="013D0533" w14:textId="77777777" w:rsidR="003A2C08" w:rsidRPr="00B05F6A" w:rsidRDefault="003A2C08" w:rsidP="003A2C08">
      <w:pPr>
        <w:spacing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Complete each statement using the word bank below. Each term is used exactly once.</w:t>
      </w:r>
    </w:p>
    <w:p w14:paraId="1CFD25B5" w14:textId="5C620086" w:rsidR="003A2C08" w:rsidRDefault="003A2C08" w:rsidP="003A2C08">
      <w:pPr>
        <w:spacing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Word Bank:</w:t>
      </w:r>
      <w:r w:rsidRPr="00B05F6A">
        <w:rPr>
          <w:rFonts w:ascii="Avenir Next" w:eastAsia="Times New Roman" w:hAnsi="Avenir Next" w:cs="Times New Roman"/>
          <w:color w:val="000000" w:themeColor="text1"/>
          <w:kern w:val="0"/>
          <w:sz w:val="20"/>
          <w:szCs w:val="20"/>
          <w14:ligatures w14:val="none"/>
        </w:rPr>
        <w:t xml:space="preserve"> </w:t>
      </w:r>
      <w:r w:rsidR="003A7A4F" w:rsidRPr="003A7A4F">
        <w:rPr>
          <w:rFonts w:ascii="Avenir Next" w:eastAsia="Times New Roman" w:hAnsi="Avenir Next" w:cs="Times New Roman"/>
          <w:color w:val="000000" w:themeColor="text1"/>
          <w:kern w:val="0"/>
          <w:sz w:val="20"/>
          <w:szCs w:val="20"/>
          <w14:ligatures w14:val="none"/>
        </w:rPr>
        <w:t xml:space="preserve">autonomic, </w:t>
      </w:r>
      <w:r w:rsidR="00F42B03" w:rsidRPr="003A7A4F">
        <w:rPr>
          <w:rFonts w:ascii="Avenir Next" w:eastAsia="Times New Roman" w:hAnsi="Avenir Next" w:cs="Times New Roman"/>
          <w:color w:val="000000" w:themeColor="text1"/>
          <w:kern w:val="0"/>
          <w:sz w:val="20"/>
          <w:szCs w:val="20"/>
          <w14:ligatures w14:val="none"/>
        </w:rPr>
        <w:t>somatic, visceral</w:t>
      </w:r>
      <w:r w:rsidR="00F42B03">
        <w:rPr>
          <w:rFonts w:ascii="Avenir Next" w:eastAsia="Times New Roman" w:hAnsi="Avenir Next" w:cs="Times New Roman"/>
          <w:color w:val="000000" w:themeColor="text1"/>
          <w:kern w:val="0"/>
          <w:sz w:val="20"/>
          <w:szCs w:val="20"/>
          <w14:ligatures w14:val="none"/>
        </w:rPr>
        <w:t xml:space="preserve">, </w:t>
      </w:r>
      <w:r w:rsidR="003A7A4F" w:rsidRPr="003A7A4F">
        <w:rPr>
          <w:rFonts w:ascii="Avenir Next" w:eastAsia="Times New Roman" w:hAnsi="Avenir Next" w:cs="Times New Roman"/>
          <w:color w:val="000000" w:themeColor="text1"/>
          <w:kern w:val="0"/>
          <w:sz w:val="20"/>
          <w:szCs w:val="20"/>
          <w14:ligatures w14:val="none"/>
        </w:rPr>
        <w:t xml:space="preserve">craniosacral, </w:t>
      </w:r>
      <w:r w:rsidR="00F42B03" w:rsidRPr="003A7A4F">
        <w:rPr>
          <w:rFonts w:ascii="Avenir Next" w:eastAsia="Times New Roman" w:hAnsi="Avenir Next" w:cs="Times New Roman"/>
          <w:color w:val="000000" w:themeColor="text1"/>
          <w:kern w:val="0"/>
          <w:sz w:val="20"/>
          <w:szCs w:val="20"/>
          <w14:ligatures w14:val="none"/>
        </w:rPr>
        <w:t>thoracolumbar</w:t>
      </w:r>
      <w:r w:rsidR="00F42B03">
        <w:rPr>
          <w:rFonts w:ascii="Avenir Next" w:eastAsia="Times New Roman" w:hAnsi="Avenir Next" w:cs="Times New Roman"/>
          <w:color w:val="000000" w:themeColor="text1"/>
          <w:kern w:val="0"/>
          <w:sz w:val="20"/>
          <w:szCs w:val="20"/>
          <w14:ligatures w14:val="none"/>
        </w:rPr>
        <w:t xml:space="preserve">, </w:t>
      </w:r>
      <w:r w:rsidR="003A7A4F" w:rsidRPr="003A7A4F">
        <w:rPr>
          <w:rFonts w:ascii="Avenir Next" w:eastAsia="Times New Roman" w:hAnsi="Avenir Next" w:cs="Times New Roman"/>
          <w:color w:val="000000" w:themeColor="text1"/>
          <w:kern w:val="0"/>
          <w:sz w:val="20"/>
          <w:szCs w:val="20"/>
          <w14:ligatures w14:val="none"/>
        </w:rPr>
        <w:t xml:space="preserve">effector organ, homeostasis, involuntary, lateral horn, </w:t>
      </w:r>
      <w:r w:rsidR="00F42B03" w:rsidRPr="003A7A4F">
        <w:rPr>
          <w:rFonts w:ascii="Avenir Next" w:eastAsia="Times New Roman" w:hAnsi="Avenir Next" w:cs="Times New Roman"/>
          <w:color w:val="000000" w:themeColor="text1"/>
          <w:kern w:val="0"/>
          <w:sz w:val="20"/>
          <w:szCs w:val="20"/>
          <w14:ligatures w14:val="none"/>
        </w:rPr>
        <w:t xml:space="preserve">ganglion, </w:t>
      </w:r>
      <w:r w:rsidR="003A7A4F" w:rsidRPr="003A7A4F">
        <w:rPr>
          <w:rFonts w:ascii="Avenir Next" w:eastAsia="Times New Roman" w:hAnsi="Avenir Next" w:cs="Times New Roman"/>
          <w:color w:val="000000" w:themeColor="text1"/>
          <w:kern w:val="0"/>
          <w:sz w:val="20"/>
          <w:szCs w:val="20"/>
          <w14:ligatures w14:val="none"/>
        </w:rPr>
        <w:t>preganglionic</w:t>
      </w:r>
      <w:r w:rsidR="00F42B03">
        <w:rPr>
          <w:rFonts w:ascii="Avenir Next" w:eastAsia="Times New Roman" w:hAnsi="Avenir Next" w:cs="Times New Roman"/>
          <w:color w:val="000000" w:themeColor="text1"/>
          <w:kern w:val="0"/>
          <w:sz w:val="20"/>
          <w:szCs w:val="20"/>
          <w14:ligatures w14:val="none"/>
        </w:rPr>
        <w:t>,</w:t>
      </w:r>
      <w:r w:rsidR="00F42B03" w:rsidRPr="00F42B03">
        <w:rPr>
          <w:rFonts w:ascii="Avenir Next" w:eastAsia="Times New Roman" w:hAnsi="Avenir Next" w:cs="Times New Roman"/>
          <w:color w:val="000000" w:themeColor="text1"/>
          <w:kern w:val="0"/>
          <w:sz w:val="20"/>
          <w:szCs w:val="20"/>
          <w14:ligatures w14:val="none"/>
        </w:rPr>
        <w:t xml:space="preserve"> </w:t>
      </w:r>
      <w:r w:rsidR="00F42B03" w:rsidRPr="003A7A4F">
        <w:rPr>
          <w:rFonts w:ascii="Avenir Next" w:eastAsia="Times New Roman" w:hAnsi="Avenir Next" w:cs="Times New Roman"/>
          <w:color w:val="000000" w:themeColor="text1"/>
          <w:kern w:val="0"/>
          <w:sz w:val="20"/>
          <w:szCs w:val="20"/>
          <w14:ligatures w14:val="none"/>
        </w:rPr>
        <w:t>postganglionic</w:t>
      </w:r>
    </w:p>
    <w:p w14:paraId="71B6159E" w14:textId="77777777" w:rsidR="003A7A4F" w:rsidRPr="00B05F6A" w:rsidRDefault="003A7A4F" w:rsidP="003A2C08">
      <w:pPr>
        <w:spacing w:after="120"/>
        <w:rPr>
          <w:rFonts w:ascii="Avenir Next" w:eastAsia="Times New Roman" w:hAnsi="Avenir Next" w:cs="Times New Roman"/>
          <w:color w:val="000000" w:themeColor="text1"/>
          <w:kern w:val="0"/>
          <w:sz w:val="20"/>
          <w:szCs w:val="20"/>
          <w14:ligatures w14:val="none"/>
        </w:rPr>
      </w:pPr>
    </w:p>
    <w:p w14:paraId="369C62BA" w14:textId="7346FAEC" w:rsidR="003A2C08" w:rsidRPr="00B05F6A" w:rsidRDefault="003A2C08" w:rsidP="005D274C">
      <w:pPr>
        <w:numPr>
          <w:ilvl w:val="0"/>
          <w:numId w:val="108"/>
        </w:num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The nervous system division that controls skeletal muscle contraction through conscious movement is the _</w:t>
      </w:r>
      <w:r w:rsidR="00A77A0F" w:rsidRPr="00B05F6A">
        <w:rPr>
          <w:rFonts w:ascii="Avenir Next" w:eastAsia="Times New Roman" w:hAnsi="Avenir Next" w:cs="Times New Roman"/>
          <w:color w:val="000000" w:themeColor="text1"/>
          <w:kern w:val="0"/>
          <w:sz w:val="20"/>
          <w:szCs w:val="20"/>
          <w14:ligatures w14:val="none"/>
        </w:rPr>
        <w:t>__________</w:t>
      </w:r>
      <w:r w:rsidRPr="00B05F6A">
        <w:rPr>
          <w:rFonts w:ascii="Avenir Next" w:eastAsia="Times New Roman" w:hAnsi="Avenir Next" w:cs="Times New Roman"/>
          <w:color w:val="000000" w:themeColor="text1"/>
          <w:kern w:val="0"/>
          <w:sz w:val="20"/>
          <w:szCs w:val="20"/>
          <w14:ligatures w14:val="none"/>
        </w:rPr>
        <w:t>_ nervous system, which is structurally distinct from the ANS.</w:t>
      </w:r>
    </w:p>
    <w:p w14:paraId="288453F9" w14:textId="777204A1" w:rsidR="003A2C08" w:rsidRPr="00B05F6A" w:rsidRDefault="003A2C08" w:rsidP="005D274C">
      <w:pPr>
        <w:numPr>
          <w:ilvl w:val="0"/>
          <w:numId w:val="108"/>
        </w:num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The _</w:t>
      </w:r>
      <w:r w:rsidR="00A77A0F" w:rsidRPr="00B05F6A">
        <w:rPr>
          <w:rFonts w:ascii="Avenir Next" w:eastAsia="Times New Roman" w:hAnsi="Avenir Next" w:cs="Times New Roman"/>
          <w:color w:val="000000" w:themeColor="text1"/>
          <w:kern w:val="0"/>
          <w:sz w:val="20"/>
          <w:szCs w:val="20"/>
          <w14:ligatures w14:val="none"/>
        </w:rPr>
        <w:t>__________</w:t>
      </w:r>
      <w:r w:rsidR="00480D74" w:rsidRPr="00B05F6A">
        <w:rPr>
          <w:rFonts w:ascii="Avenir Next" w:eastAsia="Times New Roman" w:hAnsi="Avenir Next" w:cs="Times New Roman"/>
          <w:color w:val="000000" w:themeColor="text1"/>
          <w:kern w:val="0"/>
          <w:sz w:val="20"/>
          <w:szCs w:val="20"/>
          <w14:ligatures w14:val="none"/>
        </w:rPr>
        <w:t>_</w:t>
      </w:r>
      <w:r w:rsidRPr="00B05F6A">
        <w:rPr>
          <w:rFonts w:ascii="Avenir Next" w:eastAsia="Times New Roman" w:hAnsi="Avenir Next" w:cs="Times New Roman"/>
          <w:color w:val="000000" w:themeColor="text1"/>
          <w:kern w:val="0"/>
          <w:sz w:val="20"/>
          <w:szCs w:val="20"/>
          <w14:ligatures w14:val="none"/>
        </w:rPr>
        <w:t xml:space="preserve"> nervous system regulates the body's internal environment by controlling smooth muscle, cardiac muscle, and glands.</w:t>
      </w:r>
    </w:p>
    <w:p w14:paraId="779643E1" w14:textId="3400CDF1" w:rsidR="003A2C08" w:rsidRPr="00B05F6A" w:rsidRDefault="003A2C08" w:rsidP="005D274C">
      <w:pPr>
        <w:numPr>
          <w:ilvl w:val="0"/>
          <w:numId w:val="108"/>
        </w:num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The targets of the ANS are _</w:t>
      </w:r>
      <w:r w:rsidR="00A77A0F" w:rsidRPr="00B05F6A">
        <w:rPr>
          <w:rFonts w:ascii="Avenir Next" w:eastAsia="Times New Roman" w:hAnsi="Avenir Next" w:cs="Times New Roman"/>
          <w:color w:val="000000" w:themeColor="text1"/>
          <w:kern w:val="0"/>
          <w:sz w:val="20"/>
          <w:szCs w:val="20"/>
          <w14:ligatures w14:val="none"/>
        </w:rPr>
        <w:t>__________</w:t>
      </w:r>
      <w:r w:rsidRPr="00B05F6A">
        <w:rPr>
          <w:rFonts w:ascii="Avenir Next" w:eastAsia="Times New Roman" w:hAnsi="Avenir Next" w:cs="Times New Roman"/>
          <w:color w:val="000000" w:themeColor="text1"/>
          <w:kern w:val="0"/>
          <w:sz w:val="20"/>
          <w:szCs w:val="20"/>
          <w14:ligatures w14:val="none"/>
        </w:rPr>
        <w:t>_ structures — organs and tissues associated with internal body functions rather than voluntary movement.</w:t>
      </w:r>
    </w:p>
    <w:p w14:paraId="5AB7196E" w14:textId="32B97CCB" w:rsidR="003A2C08" w:rsidRPr="00B05F6A" w:rsidRDefault="003A2C08" w:rsidP="005D274C">
      <w:pPr>
        <w:numPr>
          <w:ilvl w:val="0"/>
          <w:numId w:val="108"/>
        </w:num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Unlike somatic motor control, ANS activity is largely _</w:t>
      </w:r>
      <w:r w:rsidR="00A77A0F" w:rsidRPr="00B05F6A">
        <w:rPr>
          <w:rFonts w:ascii="Avenir Next" w:eastAsia="Times New Roman" w:hAnsi="Avenir Next" w:cs="Times New Roman"/>
          <w:color w:val="000000" w:themeColor="text1"/>
          <w:kern w:val="0"/>
          <w:sz w:val="20"/>
          <w:szCs w:val="20"/>
          <w14:ligatures w14:val="none"/>
        </w:rPr>
        <w:t>__________</w:t>
      </w:r>
      <w:r w:rsidRPr="00B05F6A">
        <w:rPr>
          <w:rFonts w:ascii="Avenir Next" w:eastAsia="Times New Roman" w:hAnsi="Avenir Next" w:cs="Times New Roman"/>
          <w:color w:val="000000" w:themeColor="text1"/>
          <w:kern w:val="0"/>
          <w:sz w:val="20"/>
          <w:szCs w:val="20"/>
          <w14:ligatures w14:val="none"/>
        </w:rPr>
        <w:t>_, meaning it operates below the level of conscious awareness.</w:t>
      </w:r>
    </w:p>
    <w:p w14:paraId="3D577331" w14:textId="0B81D50A" w:rsidR="003A2C08" w:rsidRPr="00B05F6A" w:rsidRDefault="003A2C08" w:rsidP="005D274C">
      <w:pPr>
        <w:numPr>
          <w:ilvl w:val="0"/>
          <w:numId w:val="108"/>
        </w:num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The overall purpose of ANS regulation is to maintain _</w:t>
      </w:r>
      <w:r w:rsidR="00DF7897" w:rsidRPr="00B05F6A">
        <w:rPr>
          <w:rFonts w:ascii="Avenir Next" w:eastAsia="Times New Roman" w:hAnsi="Avenir Next" w:cs="Times New Roman"/>
          <w:color w:val="000000" w:themeColor="text1"/>
          <w:kern w:val="0"/>
          <w:sz w:val="20"/>
          <w:szCs w:val="20"/>
          <w14:ligatures w14:val="none"/>
        </w:rPr>
        <w:t>__________</w:t>
      </w:r>
      <w:r w:rsidRPr="00B05F6A">
        <w:rPr>
          <w:rFonts w:ascii="Avenir Next" w:eastAsia="Times New Roman" w:hAnsi="Avenir Next" w:cs="Times New Roman"/>
          <w:color w:val="000000" w:themeColor="text1"/>
          <w:kern w:val="0"/>
          <w:sz w:val="20"/>
          <w:szCs w:val="20"/>
          <w14:ligatures w14:val="none"/>
        </w:rPr>
        <w:t>_ by continuously adjusting organ activity in response to changing internal and external conditions.</w:t>
      </w:r>
    </w:p>
    <w:p w14:paraId="78121495" w14:textId="582251AC" w:rsidR="003A2C08" w:rsidRPr="00B05F6A" w:rsidRDefault="003A2C08" w:rsidP="005D274C">
      <w:pPr>
        <w:numPr>
          <w:ilvl w:val="0"/>
          <w:numId w:val="108"/>
        </w:num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The first neuron in the ANS pathway, whose cell body lies entirely within the CNS, is called the _</w:t>
      </w:r>
      <w:r w:rsidR="00DF7897" w:rsidRPr="00B05F6A">
        <w:rPr>
          <w:rFonts w:ascii="Avenir Next" w:eastAsia="Times New Roman" w:hAnsi="Avenir Next" w:cs="Times New Roman"/>
          <w:color w:val="000000" w:themeColor="text1"/>
          <w:kern w:val="0"/>
          <w:sz w:val="20"/>
          <w:szCs w:val="20"/>
          <w14:ligatures w14:val="none"/>
        </w:rPr>
        <w:t>__________</w:t>
      </w:r>
      <w:r w:rsidRPr="00B05F6A">
        <w:rPr>
          <w:rFonts w:ascii="Avenir Next" w:eastAsia="Times New Roman" w:hAnsi="Avenir Next" w:cs="Times New Roman"/>
          <w:color w:val="000000" w:themeColor="text1"/>
          <w:kern w:val="0"/>
          <w:sz w:val="20"/>
          <w:szCs w:val="20"/>
          <w14:ligatures w14:val="none"/>
        </w:rPr>
        <w:t>_ neuron.</w:t>
      </w:r>
    </w:p>
    <w:p w14:paraId="68AC9050" w14:textId="7773C609" w:rsidR="003A2C08" w:rsidRPr="00B05F6A" w:rsidRDefault="003A2C08" w:rsidP="005D274C">
      <w:pPr>
        <w:numPr>
          <w:ilvl w:val="0"/>
          <w:numId w:val="108"/>
        </w:num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Sympathetic preganglionic neurons originate specifically from the _</w:t>
      </w:r>
      <w:r w:rsidR="00DF7897" w:rsidRPr="00B05F6A">
        <w:rPr>
          <w:rFonts w:ascii="Avenir Next" w:eastAsia="Times New Roman" w:hAnsi="Avenir Next" w:cs="Times New Roman"/>
          <w:color w:val="000000" w:themeColor="text1"/>
          <w:kern w:val="0"/>
          <w:sz w:val="20"/>
          <w:szCs w:val="20"/>
          <w14:ligatures w14:val="none"/>
        </w:rPr>
        <w:t xml:space="preserve">___________ </w:t>
      </w:r>
      <w:r w:rsidRPr="00B05F6A">
        <w:rPr>
          <w:rFonts w:ascii="Avenir Next" w:eastAsia="Times New Roman" w:hAnsi="Avenir Next" w:cs="Times New Roman"/>
          <w:color w:val="000000" w:themeColor="text1"/>
          <w:kern w:val="0"/>
          <w:sz w:val="20"/>
          <w:szCs w:val="20"/>
          <w14:ligatures w14:val="none"/>
        </w:rPr>
        <w:t>of the spinal cord gray matter.</w:t>
      </w:r>
    </w:p>
    <w:p w14:paraId="3F293464" w14:textId="0A97A1A0" w:rsidR="003A2C08" w:rsidRPr="00B05F6A" w:rsidRDefault="003A2C08" w:rsidP="005D274C">
      <w:pPr>
        <w:numPr>
          <w:ilvl w:val="0"/>
          <w:numId w:val="108"/>
        </w:num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The sympathetic division has _</w:t>
      </w:r>
      <w:r w:rsidR="00DF7897" w:rsidRPr="00B05F6A">
        <w:rPr>
          <w:rFonts w:ascii="Avenir Next" w:eastAsia="Times New Roman" w:hAnsi="Avenir Next" w:cs="Times New Roman"/>
          <w:color w:val="000000" w:themeColor="text1"/>
          <w:kern w:val="0"/>
          <w:sz w:val="20"/>
          <w:szCs w:val="20"/>
          <w14:ligatures w14:val="none"/>
        </w:rPr>
        <w:t>__________</w:t>
      </w:r>
      <w:r w:rsidRPr="00B05F6A">
        <w:rPr>
          <w:rFonts w:ascii="Avenir Next" w:eastAsia="Times New Roman" w:hAnsi="Avenir Next" w:cs="Times New Roman"/>
          <w:color w:val="000000" w:themeColor="text1"/>
          <w:kern w:val="0"/>
          <w:sz w:val="20"/>
          <w:szCs w:val="20"/>
          <w14:ligatures w14:val="none"/>
        </w:rPr>
        <w:t>_ outflow, meaning its preganglionic neurons arise from spinal cord segments T1 through L2.</w:t>
      </w:r>
    </w:p>
    <w:p w14:paraId="2ACBA650" w14:textId="4C0EFC1B" w:rsidR="003A2C08" w:rsidRPr="00B05F6A" w:rsidRDefault="003A2C08" w:rsidP="005D274C">
      <w:pPr>
        <w:numPr>
          <w:ilvl w:val="0"/>
          <w:numId w:val="108"/>
        </w:num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Preganglionic axons travel to and synapse within a cluster of peripheral neuron cell bodies called a _</w:t>
      </w:r>
      <w:r w:rsidR="00DF7897" w:rsidRPr="00B05F6A">
        <w:rPr>
          <w:rFonts w:ascii="Avenir Next" w:eastAsia="Times New Roman" w:hAnsi="Avenir Next" w:cs="Times New Roman"/>
          <w:color w:val="000000" w:themeColor="text1"/>
          <w:kern w:val="0"/>
          <w:sz w:val="20"/>
          <w:szCs w:val="20"/>
          <w14:ligatures w14:val="none"/>
        </w:rPr>
        <w:t>__________</w:t>
      </w:r>
      <w:r w:rsidRPr="00B05F6A">
        <w:rPr>
          <w:rFonts w:ascii="Avenir Next" w:eastAsia="Times New Roman" w:hAnsi="Avenir Next" w:cs="Times New Roman"/>
          <w:color w:val="000000" w:themeColor="text1"/>
          <w:kern w:val="0"/>
          <w:sz w:val="20"/>
          <w:szCs w:val="20"/>
          <w14:ligatures w14:val="none"/>
        </w:rPr>
        <w:t>_.</w:t>
      </w:r>
    </w:p>
    <w:p w14:paraId="61B81790" w14:textId="408F2286" w:rsidR="003A2C08" w:rsidRPr="00B05F6A" w:rsidRDefault="003A2C08" w:rsidP="005D274C">
      <w:pPr>
        <w:numPr>
          <w:ilvl w:val="0"/>
          <w:numId w:val="108"/>
        </w:num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The parasympathetic division has _</w:t>
      </w:r>
      <w:r w:rsidR="00DF7897" w:rsidRPr="00B05F6A">
        <w:rPr>
          <w:rFonts w:ascii="Avenir Next" w:eastAsia="Times New Roman" w:hAnsi="Avenir Next" w:cs="Times New Roman"/>
          <w:color w:val="000000" w:themeColor="text1"/>
          <w:kern w:val="0"/>
          <w:sz w:val="20"/>
          <w:szCs w:val="20"/>
          <w14:ligatures w14:val="none"/>
        </w:rPr>
        <w:t>__________</w:t>
      </w:r>
      <w:r w:rsidRPr="00B05F6A">
        <w:rPr>
          <w:rFonts w:ascii="Avenir Next" w:eastAsia="Times New Roman" w:hAnsi="Avenir Next" w:cs="Times New Roman"/>
          <w:color w:val="000000" w:themeColor="text1"/>
          <w:kern w:val="0"/>
          <w:sz w:val="20"/>
          <w:szCs w:val="20"/>
          <w14:ligatures w14:val="none"/>
        </w:rPr>
        <w:t>_ outflow, with preganglionic neurons originating from select cranial nerves and sacral spinal cord levels S2–S4.</w:t>
      </w:r>
    </w:p>
    <w:p w14:paraId="6E6CDA9B" w14:textId="01EFC44B" w:rsidR="003A2C08" w:rsidRPr="00B05F6A" w:rsidRDefault="003A2C08" w:rsidP="005D274C">
      <w:pPr>
        <w:numPr>
          <w:ilvl w:val="0"/>
          <w:numId w:val="108"/>
        </w:num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The second neuron in the ANS pathway — which carries the signal from the peripheral synapse to the target tissue — is called the _</w:t>
      </w:r>
      <w:r w:rsidR="003D017E" w:rsidRPr="00B05F6A">
        <w:rPr>
          <w:rFonts w:ascii="Avenir Next" w:eastAsia="Times New Roman" w:hAnsi="Avenir Next" w:cs="Times New Roman"/>
          <w:color w:val="000000" w:themeColor="text1"/>
          <w:kern w:val="0"/>
          <w:sz w:val="20"/>
          <w:szCs w:val="20"/>
          <w14:ligatures w14:val="none"/>
        </w:rPr>
        <w:t>__________</w:t>
      </w:r>
      <w:r w:rsidRPr="00B05F6A">
        <w:rPr>
          <w:rFonts w:ascii="Avenir Next" w:eastAsia="Times New Roman" w:hAnsi="Avenir Next" w:cs="Times New Roman"/>
          <w:color w:val="000000" w:themeColor="text1"/>
          <w:kern w:val="0"/>
          <w:sz w:val="20"/>
          <w:szCs w:val="20"/>
          <w14:ligatures w14:val="none"/>
        </w:rPr>
        <w:t>_ neuron.</w:t>
      </w:r>
    </w:p>
    <w:p w14:paraId="610B70B5" w14:textId="436FF5E7" w:rsidR="003A2C08" w:rsidRPr="00B05F6A" w:rsidRDefault="003A2C08" w:rsidP="005D274C">
      <w:pPr>
        <w:numPr>
          <w:ilvl w:val="0"/>
          <w:numId w:val="108"/>
        </w:num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The final target of ANS output, whether smooth muscle, cardiac muscle, or a gland, is referred to as the _</w:t>
      </w:r>
      <w:r w:rsidR="003D017E" w:rsidRPr="00B05F6A">
        <w:rPr>
          <w:rFonts w:ascii="Avenir Next" w:eastAsia="Times New Roman" w:hAnsi="Avenir Next" w:cs="Times New Roman"/>
          <w:color w:val="000000" w:themeColor="text1"/>
          <w:kern w:val="0"/>
          <w:sz w:val="20"/>
          <w:szCs w:val="20"/>
          <w14:ligatures w14:val="none"/>
        </w:rPr>
        <w:t>__________</w:t>
      </w:r>
      <w:r w:rsidRPr="00B05F6A">
        <w:rPr>
          <w:rFonts w:ascii="Avenir Next" w:eastAsia="Times New Roman" w:hAnsi="Avenir Next" w:cs="Times New Roman"/>
          <w:color w:val="000000" w:themeColor="text1"/>
          <w:kern w:val="0"/>
          <w:sz w:val="20"/>
          <w:szCs w:val="20"/>
          <w14:ligatures w14:val="none"/>
        </w:rPr>
        <w:t>_.</w:t>
      </w:r>
    </w:p>
    <w:p w14:paraId="73C667DE" w14:textId="77777777" w:rsidR="003A2C08" w:rsidRPr="00B05F6A" w:rsidRDefault="003A2C08" w:rsidP="003A2C08">
      <w:pPr>
        <w:spacing w:after="120"/>
        <w:rPr>
          <w:rFonts w:ascii="Avenir Next" w:eastAsia="Times New Roman" w:hAnsi="Avenir Next" w:cs="Times New Roman"/>
          <w:color w:val="000000" w:themeColor="text1"/>
          <w:kern w:val="0"/>
          <w:sz w:val="20"/>
          <w:szCs w:val="20"/>
          <w14:ligatures w14:val="none"/>
        </w:rPr>
      </w:pPr>
    </w:p>
    <w:p w14:paraId="72096E38" w14:textId="6ED64111" w:rsidR="00E606D5" w:rsidRPr="00B05F6A" w:rsidRDefault="00E606D5">
      <w:pPr>
        <w:rPr>
          <w:rFonts w:ascii="Avenir Next" w:eastAsia="Times New Roman" w:hAnsi="Avenir Next" w:cs="Times New Roman"/>
          <w:b/>
          <w:bCs/>
          <w:color w:val="000000" w:themeColor="text1"/>
          <w:kern w:val="0"/>
          <w:sz w:val="20"/>
          <w:szCs w:val="20"/>
          <w14:ligatures w14:val="none"/>
        </w:rPr>
      </w:pPr>
    </w:p>
    <w:p w14:paraId="6CEC57A8" w14:textId="77777777" w:rsidR="005D274C" w:rsidRPr="00B05F6A" w:rsidRDefault="005D274C">
      <w:pPr>
        <w:rPr>
          <w:rFonts w:ascii="Avenir Next" w:eastAsia="Times New Roman" w:hAnsi="Avenir Next" w:cs="Times New Roman"/>
          <w:b/>
          <w:bCs/>
          <w:color w:val="000000" w:themeColor="text1"/>
          <w:kern w:val="0"/>
          <w:highlight w:val="yellow"/>
          <w14:ligatures w14:val="none"/>
        </w:rPr>
      </w:pPr>
      <w:r w:rsidRPr="00B05F6A">
        <w:rPr>
          <w:rFonts w:ascii="Avenir Next" w:eastAsia="Times New Roman" w:hAnsi="Avenir Next" w:cs="Times New Roman"/>
          <w:b/>
          <w:bCs/>
          <w:color w:val="000000" w:themeColor="text1"/>
          <w:kern w:val="0"/>
          <w:highlight w:val="yellow"/>
          <w14:ligatures w14:val="none"/>
        </w:rPr>
        <w:br w:type="page"/>
      </w:r>
    </w:p>
    <w:p w14:paraId="5061BF84" w14:textId="7E6467BA" w:rsidR="00360957" w:rsidRPr="00B05F6A" w:rsidRDefault="007849F0" w:rsidP="006F0476">
      <w:pPr>
        <w:outlineLvl w:val="2"/>
        <w:rPr>
          <w:rFonts w:ascii="Avenir Next" w:eastAsia="Times New Roman" w:hAnsi="Avenir Next" w:cs="Times New Roman"/>
          <w:b/>
          <w:bCs/>
          <w:color w:val="000000" w:themeColor="text1"/>
          <w:kern w:val="0"/>
          <w14:ligatures w14:val="none"/>
        </w:rPr>
      </w:pPr>
      <w:r w:rsidRPr="00B05F6A">
        <w:rPr>
          <w:rFonts w:ascii="Avenir Next" w:eastAsia="Times New Roman" w:hAnsi="Avenir Next" w:cs="Times New Roman"/>
          <w:b/>
          <w:bCs/>
          <w:color w:val="000000" w:themeColor="text1"/>
          <w:kern w:val="0"/>
          <w14:ligatures w14:val="none"/>
        </w:rPr>
        <w:lastRenderedPageBreak/>
        <w:t>2.</w:t>
      </w:r>
      <w:r w:rsidR="00360957" w:rsidRPr="00B05F6A">
        <w:rPr>
          <w:rFonts w:ascii="Avenir Next" w:eastAsia="Times New Roman" w:hAnsi="Avenir Next" w:cs="Times New Roman"/>
          <w:b/>
          <w:bCs/>
          <w:color w:val="000000" w:themeColor="text1"/>
          <w:kern w:val="0"/>
          <w14:ligatures w14:val="none"/>
        </w:rPr>
        <w:t xml:space="preserve"> Neurotransmitters and Receptor Types</w:t>
      </w:r>
    </w:p>
    <w:p w14:paraId="17D69056" w14:textId="77777777" w:rsidR="007849F0"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Learning Objective(s):</w:t>
      </w:r>
      <w:r w:rsidRPr="00B05F6A">
        <w:rPr>
          <w:rFonts w:ascii="Avenir Next" w:eastAsia="Times New Roman" w:hAnsi="Avenir Next" w:cs="Times New Roman"/>
          <w:color w:val="000000" w:themeColor="text1"/>
          <w:kern w:val="0"/>
          <w:sz w:val="20"/>
          <w:szCs w:val="20"/>
          <w14:ligatures w14:val="none"/>
        </w:rPr>
        <w:t xml:space="preserve"> Differentiate cholinergic vs. adrenergic neurons; Differentiate nicotinic vs. muscarinic receptors; Differentiate alpha- and beta-adrenergic receptors; Know effects of alpha-1, alpha-2, beta-1, and beta-2</w:t>
      </w:r>
    </w:p>
    <w:p w14:paraId="50FD0727" w14:textId="75A6B765"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Bloom's Level:</w:t>
      </w:r>
      <w:r w:rsidRPr="00B05F6A">
        <w:rPr>
          <w:rFonts w:ascii="Avenir Next" w:eastAsia="Times New Roman" w:hAnsi="Avenir Next" w:cs="Times New Roman"/>
          <w:color w:val="000000" w:themeColor="text1"/>
          <w:kern w:val="0"/>
          <w:sz w:val="20"/>
          <w:szCs w:val="20"/>
          <w14:ligatures w14:val="none"/>
        </w:rPr>
        <w:t xml:space="preserve"> Remember</w:t>
      </w:r>
    </w:p>
    <w:p w14:paraId="4F007835" w14:textId="77777777" w:rsidR="007849F0" w:rsidRPr="00B05F6A" w:rsidRDefault="007849F0" w:rsidP="006F0476">
      <w:pPr>
        <w:rPr>
          <w:rFonts w:ascii="Avenir Next" w:eastAsia="Times New Roman" w:hAnsi="Avenir Next" w:cs="Times New Roman"/>
          <w:color w:val="000000" w:themeColor="text1"/>
          <w:kern w:val="0"/>
          <w:sz w:val="20"/>
          <w:szCs w:val="20"/>
          <w14:ligatures w14:val="none"/>
        </w:rPr>
      </w:pPr>
    </w:p>
    <w:p w14:paraId="16083D62" w14:textId="29FE027E"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 xml:space="preserve">Match each </w:t>
      </w:r>
      <w:r w:rsidR="006F4EA3" w:rsidRPr="00B05F6A">
        <w:rPr>
          <w:rFonts w:ascii="Avenir Next" w:eastAsia="Times New Roman" w:hAnsi="Avenir Next" w:cs="Times New Roman"/>
          <w:color w:val="000000" w:themeColor="text1"/>
          <w:kern w:val="0"/>
          <w:sz w:val="20"/>
          <w:szCs w:val="20"/>
          <w14:ligatures w14:val="none"/>
        </w:rPr>
        <w:t>neurotransmitter</w:t>
      </w:r>
      <w:r w:rsidRPr="00B05F6A">
        <w:rPr>
          <w:rFonts w:ascii="Avenir Next" w:eastAsia="Times New Roman" w:hAnsi="Avenir Next" w:cs="Times New Roman"/>
          <w:color w:val="000000" w:themeColor="text1"/>
          <w:kern w:val="0"/>
          <w:sz w:val="20"/>
          <w:szCs w:val="20"/>
          <w14:ligatures w14:val="none"/>
        </w:rPr>
        <w:t xml:space="preserve"> </w:t>
      </w:r>
      <w:r w:rsidR="00C36B96" w:rsidRPr="00B05F6A">
        <w:rPr>
          <w:rFonts w:ascii="Avenir Next" w:eastAsia="Times New Roman" w:hAnsi="Avenir Next" w:cs="Times New Roman"/>
          <w:color w:val="000000" w:themeColor="text1"/>
          <w:kern w:val="0"/>
          <w:sz w:val="20"/>
          <w:szCs w:val="20"/>
          <w14:ligatures w14:val="none"/>
        </w:rPr>
        <w:t>to its description</w:t>
      </w:r>
      <w:r w:rsidRPr="00B05F6A">
        <w:rPr>
          <w:rFonts w:ascii="Avenir Next" w:eastAsia="Times New Roman" w:hAnsi="Avenir Next" w:cs="Times New Roman"/>
          <w:color w:val="000000" w:themeColor="text1"/>
          <w:kern w:val="0"/>
          <w:sz w:val="20"/>
          <w:szCs w:val="20"/>
          <w14:ligatures w14:val="none"/>
        </w:rPr>
        <w:t>. Each description is used only once.</w:t>
      </w:r>
    </w:p>
    <w:p w14:paraId="5A719C61" w14:textId="77777777" w:rsidR="006F4EA3" w:rsidRPr="00B05F6A" w:rsidRDefault="006F4EA3" w:rsidP="006F0476">
      <w:pPr>
        <w:rPr>
          <w:rFonts w:ascii="Avenir Next" w:eastAsia="Times New Roman" w:hAnsi="Avenir Next" w:cs="Times New Roman"/>
          <w:color w:val="000000" w:themeColor="text1"/>
          <w:kern w:val="0"/>
          <w:sz w:val="20"/>
          <w:szCs w:val="20"/>
          <w14:ligatures w14:val="none"/>
        </w:rPr>
      </w:pPr>
    </w:p>
    <w:tbl>
      <w:tblPr>
        <w:tblStyle w:val="TableGrid"/>
        <w:tblW w:w="10800" w:type="dxa"/>
        <w:jc w:val="center"/>
        <w:tblLook w:val="04A0" w:firstRow="1" w:lastRow="0" w:firstColumn="1" w:lastColumn="0" w:noHBand="0" w:noVBand="1"/>
      </w:tblPr>
      <w:tblGrid>
        <w:gridCol w:w="962"/>
        <w:gridCol w:w="6153"/>
        <w:gridCol w:w="3685"/>
      </w:tblGrid>
      <w:tr w:rsidR="006F4EA3" w:rsidRPr="00B05F6A" w14:paraId="6F4B30B8" w14:textId="77777777" w:rsidTr="005F3EF6">
        <w:trPr>
          <w:jc w:val="center"/>
        </w:trPr>
        <w:tc>
          <w:tcPr>
            <w:tcW w:w="0" w:type="auto"/>
            <w:hideMark/>
          </w:tcPr>
          <w:p w14:paraId="479E4368" w14:textId="77777777" w:rsidR="006F4EA3" w:rsidRPr="00B05F6A" w:rsidRDefault="006F4EA3" w:rsidP="005D2DD2">
            <w:pPr>
              <w:jc w:val="cente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Answer</w:t>
            </w:r>
          </w:p>
        </w:tc>
        <w:tc>
          <w:tcPr>
            <w:tcW w:w="6153" w:type="dxa"/>
            <w:hideMark/>
          </w:tcPr>
          <w:p w14:paraId="1D8CB8E9" w14:textId="4BAA38E9" w:rsidR="006F4EA3" w:rsidRPr="00B05F6A" w:rsidRDefault="007E6CC0" w:rsidP="005D2DD2">
            <w:pPr>
              <w:jc w:val="cente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Description</w:t>
            </w:r>
          </w:p>
        </w:tc>
        <w:tc>
          <w:tcPr>
            <w:tcW w:w="3685" w:type="dxa"/>
            <w:hideMark/>
          </w:tcPr>
          <w:p w14:paraId="3A9E8B1A" w14:textId="1083EDA0" w:rsidR="006F4EA3" w:rsidRPr="00B05F6A" w:rsidRDefault="007E6CC0" w:rsidP="005D2DD2">
            <w:pPr>
              <w:jc w:val="cente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Neurotransmitter</w:t>
            </w:r>
          </w:p>
        </w:tc>
      </w:tr>
      <w:tr w:rsidR="006F4EA3" w:rsidRPr="00B05F6A" w14:paraId="35A968CA" w14:textId="77777777" w:rsidTr="005F3EF6">
        <w:trPr>
          <w:jc w:val="center"/>
        </w:trPr>
        <w:tc>
          <w:tcPr>
            <w:tcW w:w="0" w:type="auto"/>
            <w:vAlign w:val="center"/>
          </w:tcPr>
          <w:p w14:paraId="3298FF9A" w14:textId="2EEBC189" w:rsidR="006F4EA3" w:rsidRPr="00B05F6A" w:rsidRDefault="006F4EA3" w:rsidP="008816DB">
            <w:pPr>
              <w:jc w:val="center"/>
              <w:rPr>
                <w:rFonts w:ascii="Avenir Next" w:eastAsia="Times New Roman" w:hAnsi="Avenir Next" w:cs="Times New Roman"/>
                <w:b/>
                <w:bCs/>
                <w:color w:val="000000" w:themeColor="text1"/>
                <w:kern w:val="0"/>
                <w:sz w:val="20"/>
                <w:szCs w:val="20"/>
                <w14:ligatures w14:val="none"/>
              </w:rPr>
            </w:pPr>
          </w:p>
        </w:tc>
        <w:tc>
          <w:tcPr>
            <w:tcW w:w="6153" w:type="dxa"/>
          </w:tcPr>
          <w:p w14:paraId="28971EB1" w14:textId="08E383BD" w:rsidR="006F4EA3" w:rsidRPr="00B05F6A" w:rsidRDefault="004943F8"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Uses</w:t>
            </w:r>
            <w:r w:rsidR="006D3209" w:rsidRPr="00B05F6A">
              <w:rPr>
                <w:rFonts w:ascii="Avenir Next" w:eastAsia="Times New Roman" w:hAnsi="Avenir Next" w:cs="Times New Roman"/>
                <w:color w:val="000000" w:themeColor="text1"/>
                <w:kern w:val="0"/>
                <w:sz w:val="20"/>
                <w:szCs w:val="20"/>
                <w14:ligatures w14:val="none"/>
              </w:rPr>
              <w:t xml:space="preserve"> acetylcholine (</w:t>
            </w:r>
            <w:proofErr w:type="spellStart"/>
            <w:r w:rsidR="006D3209" w:rsidRPr="00B05F6A">
              <w:rPr>
                <w:rFonts w:ascii="Avenir Next" w:eastAsia="Times New Roman" w:hAnsi="Avenir Next" w:cs="Times New Roman"/>
                <w:color w:val="000000" w:themeColor="text1"/>
                <w:kern w:val="0"/>
                <w:sz w:val="20"/>
                <w:szCs w:val="20"/>
                <w14:ligatures w14:val="none"/>
              </w:rPr>
              <w:t>ACh</w:t>
            </w:r>
            <w:proofErr w:type="spellEnd"/>
            <w:r w:rsidR="006D3209" w:rsidRPr="00B05F6A">
              <w:rPr>
                <w:rFonts w:ascii="Avenir Next" w:eastAsia="Times New Roman" w:hAnsi="Avenir Next" w:cs="Times New Roman"/>
                <w:color w:val="000000" w:themeColor="text1"/>
                <w:kern w:val="0"/>
                <w:sz w:val="20"/>
                <w:szCs w:val="20"/>
                <w14:ligatures w14:val="none"/>
              </w:rPr>
              <w:t>) as its primary neurotransmitter</w:t>
            </w:r>
          </w:p>
          <w:p w14:paraId="46FFAB66" w14:textId="390F47D5" w:rsidR="00222DF3" w:rsidRPr="00B05F6A" w:rsidRDefault="00222DF3" w:rsidP="005D2DD2">
            <w:pPr>
              <w:rPr>
                <w:rFonts w:ascii="Avenir Next" w:eastAsia="Times New Roman" w:hAnsi="Avenir Next" w:cs="Times New Roman"/>
                <w:color w:val="000000" w:themeColor="text1"/>
                <w:kern w:val="0"/>
                <w:sz w:val="20"/>
                <w:szCs w:val="20"/>
                <w14:ligatures w14:val="none"/>
              </w:rPr>
            </w:pPr>
          </w:p>
        </w:tc>
        <w:tc>
          <w:tcPr>
            <w:tcW w:w="3685" w:type="dxa"/>
          </w:tcPr>
          <w:p w14:paraId="595F3CB9" w14:textId="1A43E165" w:rsidR="006F4EA3" w:rsidRPr="00B05F6A" w:rsidRDefault="00424AA6"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A. Cholinergic neuron</w:t>
            </w:r>
          </w:p>
        </w:tc>
      </w:tr>
      <w:tr w:rsidR="006F4EA3" w:rsidRPr="00B05F6A" w14:paraId="785CA47E" w14:textId="77777777" w:rsidTr="005F3EF6">
        <w:trPr>
          <w:jc w:val="center"/>
        </w:trPr>
        <w:tc>
          <w:tcPr>
            <w:tcW w:w="0" w:type="auto"/>
            <w:vAlign w:val="center"/>
          </w:tcPr>
          <w:p w14:paraId="3F25D038" w14:textId="256C8295" w:rsidR="006F4EA3" w:rsidRPr="00B05F6A" w:rsidRDefault="006F4EA3" w:rsidP="008816DB">
            <w:pPr>
              <w:jc w:val="center"/>
              <w:rPr>
                <w:rFonts w:ascii="Avenir Next" w:eastAsia="Times New Roman" w:hAnsi="Avenir Next" w:cs="Times New Roman"/>
                <w:b/>
                <w:bCs/>
                <w:color w:val="000000" w:themeColor="text1"/>
                <w:kern w:val="0"/>
                <w:sz w:val="20"/>
                <w:szCs w:val="20"/>
                <w14:ligatures w14:val="none"/>
              </w:rPr>
            </w:pPr>
          </w:p>
        </w:tc>
        <w:tc>
          <w:tcPr>
            <w:tcW w:w="6153" w:type="dxa"/>
          </w:tcPr>
          <w:p w14:paraId="7A061976" w14:textId="50B65C61" w:rsidR="006F4EA3" w:rsidRPr="00B05F6A" w:rsidRDefault="006D3209"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Activation produces vasoconstriction of blood vessel smooth muscle</w:t>
            </w:r>
          </w:p>
        </w:tc>
        <w:tc>
          <w:tcPr>
            <w:tcW w:w="3685" w:type="dxa"/>
          </w:tcPr>
          <w:p w14:paraId="570BBCF3" w14:textId="0A10A2F0" w:rsidR="006F4EA3" w:rsidRPr="00B05F6A" w:rsidRDefault="00424AA6"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B. Adrenergic neuron</w:t>
            </w:r>
          </w:p>
        </w:tc>
      </w:tr>
      <w:tr w:rsidR="006F4EA3" w:rsidRPr="00B05F6A" w14:paraId="196627DC" w14:textId="77777777" w:rsidTr="005F3EF6">
        <w:trPr>
          <w:jc w:val="center"/>
        </w:trPr>
        <w:tc>
          <w:tcPr>
            <w:tcW w:w="0" w:type="auto"/>
            <w:vAlign w:val="center"/>
          </w:tcPr>
          <w:p w14:paraId="151F7D66" w14:textId="4EDA517D" w:rsidR="006F4EA3" w:rsidRPr="00B05F6A" w:rsidRDefault="006F4EA3" w:rsidP="008816DB">
            <w:pPr>
              <w:jc w:val="center"/>
              <w:rPr>
                <w:rFonts w:ascii="Avenir Next" w:eastAsia="Times New Roman" w:hAnsi="Avenir Next" w:cs="Times New Roman"/>
                <w:b/>
                <w:bCs/>
                <w:color w:val="000000" w:themeColor="text1"/>
                <w:kern w:val="0"/>
                <w:sz w:val="20"/>
                <w:szCs w:val="20"/>
                <w14:ligatures w14:val="none"/>
              </w:rPr>
            </w:pPr>
          </w:p>
        </w:tc>
        <w:tc>
          <w:tcPr>
            <w:tcW w:w="6153" w:type="dxa"/>
          </w:tcPr>
          <w:p w14:paraId="6C13B17C" w14:textId="062ACDD7" w:rsidR="006F4EA3" w:rsidRPr="00B05F6A" w:rsidRDefault="00FC0E4B"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An ionotropic cholinergic receptor found on postganglionic neurons; activation is always excitatory</w:t>
            </w:r>
          </w:p>
        </w:tc>
        <w:tc>
          <w:tcPr>
            <w:tcW w:w="3685" w:type="dxa"/>
          </w:tcPr>
          <w:p w14:paraId="4A8CDF7A" w14:textId="42ABA6DC" w:rsidR="006F4EA3" w:rsidRPr="00B05F6A" w:rsidRDefault="00424AA6"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C. Nicotinic receptor</w:t>
            </w:r>
          </w:p>
        </w:tc>
      </w:tr>
      <w:tr w:rsidR="006F4EA3" w:rsidRPr="00B05F6A" w14:paraId="71824F16" w14:textId="77777777" w:rsidTr="005F3EF6">
        <w:trPr>
          <w:jc w:val="center"/>
        </w:trPr>
        <w:tc>
          <w:tcPr>
            <w:tcW w:w="0" w:type="auto"/>
            <w:vAlign w:val="center"/>
          </w:tcPr>
          <w:p w14:paraId="7F13E2E8" w14:textId="28750D91" w:rsidR="006F4EA3" w:rsidRPr="00B05F6A" w:rsidRDefault="006F4EA3" w:rsidP="008816DB">
            <w:pPr>
              <w:jc w:val="center"/>
              <w:rPr>
                <w:rFonts w:ascii="Avenir Next" w:eastAsia="Times New Roman" w:hAnsi="Avenir Next" w:cs="Times New Roman"/>
                <w:b/>
                <w:bCs/>
                <w:color w:val="000000" w:themeColor="text1"/>
                <w:kern w:val="0"/>
                <w:sz w:val="20"/>
                <w:szCs w:val="20"/>
                <w14:ligatures w14:val="none"/>
              </w:rPr>
            </w:pPr>
          </w:p>
        </w:tc>
        <w:tc>
          <w:tcPr>
            <w:tcW w:w="6153" w:type="dxa"/>
          </w:tcPr>
          <w:p w14:paraId="75ED4D52" w14:textId="6F8D0661" w:rsidR="006F4EA3" w:rsidRPr="00B05F6A" w:rsidRDefault="00FC0E4B"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A presynaptic adrenergic receptor that provides negative feedback to reduce NE release; decreases GI motility</w:t>
            </w:r>
          </w:p>
        </w:tc>
        <w:tc>
          <w:tcPr>
            <w:tcW w:w="3685" w:type="dxa"/>
          </w:tcPr>
          <w:p w14:paraId="2BBC4A7C" w14:textId="1169BF03" w:rsidR="006F4EA3" w:rsidRPr="00B05F6A" w:rsidRDefault="00424AA6"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D. Muscarinic receptor</w:t>
            </w:r>
          </w:p>
        </w:tc>
      </w:tr>
      <w:tr w:rsidR="00C36B96" w:rsidRPr="00B05F6A" w14:paraId="10F427F1" w14:textId="77777777" w:rsidTr="005F3EF6">
        <w:trPr>
          <w:jc w:val="center"/>
        </w:trPr>
        <w:tc>
          <w:tcPr>
            <w:tcW w:w="0" w:type="auto"/>
            <w:vAlign w:val="center"/>
          </w:tcPr>
          <w:p w14:paraId="28CCA512" w14:textId="2D962F65" w:rsidR="00C36B96" w:rsidRPr="00B05F6A" w:rsidRDefault="00C36B96" w:rsidP="008816DB">
            <w:pPr>
              <w:jc w:val="center"/>
              <w:rPr>
                <w:rFonts w:ascii="Avenir Next" w:eastAsia="Times New Roman" w:hAnsi="Avenir Next" w:cs="Times New Roman"/>
                <w:b/>
                <w:bCs/>
                <w:color w:val="000000" w:themeColor="text1"/>
                <w:kern w:val="0"/>
                <w:sz w:val="20"/>
                <w:szCs w:val="20"/>
                <w14:ligatures w14:val="none"/>
              </w:rPr>
            </w:pPr>
          </w:p>
        </w:tc>
        <w:tc>
          <w:tcPr>
            <w:tcW w:w="6153" w:type="dxa"/>
          </w:tcPr>
          <w:p w14:paraId="4DE55D3C" w14:textId="46493BB5" w:rsidR="00C36B96" w:rsidRPr="00B05F6A" w:rsidRDefault="00FC0E4B"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A G-protein coupled cholinergic receptor found on effector organs; effects vary by tissue type</w:t>
            </w:r>
          </w:p>
        </w:tc>
        <w:tc>
          <w:tcPr>
            <w:tcW w:w="3685" w:type="dxa"/>
          </w:tcPr>
          <w:p w14:paraId="73369B63" w14:textId="1698886D" w:rsidR="00C36B96" w:rsidRPr="00B05F6A" w:rsidRDefault="00424AA6"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E. Alpha-1 receptor</w:t>
            </w:r>
          </w:p>
        </w:tc>
      </w:tr>
      <w:tr w:rsidR="00C36B96" w:rsidRPr="00B05F6A" w14:paraId="5BB7AB57" w14:textId="77777777" w:rsidTr="005F3EF6">
        <w:trPr>
          <w:jc w:val="center"/>
        </w:trPr>
        <w:tc>
          <w:tcPr>
            <w:tcW w:w="0" w:type="auto"/>
            <w:vAlign w:val="center"/>
          </w:tcPr>
          <w:p w14:paraId="6ABA2B75" w14:textId="75A5069C" w:rsidR="00C36B96" w:rsidRPr="00B05F6A" w:rsidRDefault="00C36B96" w:rsidP="008816DB">
            <w:pPr>
              <w:jc w:val="center"/>
              <w:rPr>
                <w:rFonts w:ascii="Avenir Next" w:eastAsia="Times New Roman" w:hAnsi="Avenir Next" w:cs="Times New Roman"/>
                <w:b/>
                <w:bCs/>
                <w:color w:val="000000" w:themeColor="text1"/>
                <w:kern w:val="0"/>
                <w:sz w:val="20"/>
                <w:szCs w:val="20"/>
                <w14:ligatures w14:val="none"/>
              </w:rPr>
            </w:pPr>
          </w:p>
        </w:tc>
        <w:tc>
          <w:tcPr>
            <w:tcW w:w="6153" w:type="dxa"/>
          </w:tcPr>
          <w:p w14:paraId="032215A7" w14:textId="45399F7C" w:rsidR="00C36B96" w:rsidRPr="00B05F6A" w:rsidRDefault="00FC0E4B"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Found on bronchiolar smooth muscle and certain blood vessels; activation causes relaxation/dilation</w:t>
            </w:r>
          </w:p>
        </w:tc>
        <w:tc>
          <w:tcPr>
            <w:tcW w:w="3685" w:type="dxa"/>
          </w:tcPr>
          <w:p w14:paraId="4DA55B98" w14:textId="338D882A" w:rsidR="00C36B96" w:rsidRPr="00B05F6A" w:rsidRDefault="00424AA6"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F. Alpha-2 receptor</w:t>
            </w:r>
          </w:p>
        </w:tc>
      </w:tr>
      <w:tr w:rsidR="00C36B96" w:rsidRPr="00B05F6A" w14:paraId="1EDD20E7" w14:textId="77777777" w:rsidTr="005F3EF6">
        <w:trPr>
          <w:jc w:val="center"/>
        </w:trPr>
        <w:tc>
          <w:tcPr>
            <w:tcW w:w="0" w:type="auto"/>
            <w:vAlign w:val="center"/>
          </w:tcPr>
          <w:p w14:paraId="2D7041F3" w14:textId="56FB9578" w:rsidR="00C36B96" w:rsidRPr="00B05F6A" w:rsidRDefault="00C36B96" w:rsidP="008816DB">
            <w:pPr>
              <w:jc w:val="center"/>
              <w:rPr>
                <w:rFonts w:ascii="Avenir Next" w:eastAsia="Times New Roman" w:hAnsi="Avenir Next" w:cs="Times New Roman"/>
                <w:b/>
                <w:bCs/>
                <w:color w:val="000000" w:themeColor="text1"/>
                <w:kern w:val="0"/>
                <w:sz w:val="20"/>
                <w:szCs w:val="20"/>
                <w14:ligatures w14:val="none"/>
              </w:rPr>
            </w:pPr>
          </w:p>
        </w:tc>
        <w:tc>
          <w:tcPr>
            <w:tcW w:w="6153" w:type="dxa"/>
          </w:tcPr>
          <w:p w14:paraId="469EC611" w14:textId="75E7A1FE" w:rsidR="00C36B96" w:rsidRPr="00B05F6A" w:rsidRDefault="006D3209"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Primarily located in the heart; stimulation increases heart rate and contractility</w:t>
            </w:r>
          </w:p>
        </w:tc>
        <w:tc>
          <w:tcPr>
            <w:tcW w:w="3685" w:type="dxa"/>
          </w:tcPr>
          <w:p w14:paraId="54215C42" w14:textId="6EF206F0" w:rsidR="00C36B96" w:rsidRPr="00B05F6A" w:rsidRDefault="00424AA6"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G. Beta-1 receptor</w:t>
            </w:r>
          </w:p>
        </w:tc>
      </w:tr>
      <w:tr w:rsidR="00C36B96" w:rsidRPr="00B05F6A" w14:paraId="1F359893" w14:textId="77777777" w:rsidTr="005F3EF6">
        <w:trPr>
          <w:jc w:val="center"/>
        </w:trPr>
        <w:tc>
          <w:tcPr>
            <w:tcW w:w="0" w:type="auto"/>
            <w:vAlign w:val="center"/>
          </w:tcPr>
          <w:p w14:paraId="74926C6A" w14:textId="0CA1EDBF" w:rsidR="00C36B96" w:rsidRPr="00B05F6A" w:rsidRDefault="00C36B96" w:rsidP="008816DB">
            <w:pPr>
              <w:jc w:val="center"/>
              <w:rPr>
                <w:rFonts w:ascii="Avenir Next" w:eastAsia="Times New Roman" w:hAnsi="Avenir Next" w:cs="Times New Roman"/>
                <w:b/>
                <w:bCs/>
                <w:color w:val="000000" w:themeColor="text1"/>
                <w:kern w:val="0"/>
                <w:sz w:val="20"/>
                <w:szCs w:val="20"/>
                <w14:ligatures w14:val="none"/>
              </w:rPr>
            </w:pPr>
          </w:p>
        </w:tc>
        <w:tc>
          <w:tcPr>
            <w:tcW w:w="6153" w:type="dxa"/>
          </w:tcPr>
          <w:p w14:paraId="1D539F77" w14:textId="380DF6AF" w:rsidR="00C36B96" w:rsidRPr="00B05F6A" w:rsidRDefault="00777957"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Use</w:t>
            </w:r>
            <w:r w:rsidR="006D3209" w:rsidRPr="00B05F6A">
              <w:rPr>
                <w:rFonts w:ascii="Avenir Next" w:eastAsia="Times New Roman" w:hAnsi="Avenir Next" w:cs="Times New Roman"/>
                <w:color w:val="000000" w:themeColor="text1"/>
                <w:kern w:val="0"/>
                <w:sz w:val="20"/>
                <w:szCs w:val="20"/>
                <w14:ligatures w14:val="none"/>
              </w:rPr>
              <w:t>s norepinephrine (NE) as its primary neurotransmitter</w:t>
            </w:r>
          </w:p>
          <w:p w14:paraId="30560DA1" w14:textId="5553911E" w:rsidR="00222DF3" w:rsidRPr="00B05F6A" w:rsidRDefault="00222DF3" w:rsidP="005D2DD2">
            <w:pPr>
              <w:rPr>
                <w:rFonts w:ascii="Avenir Next" w:eastAsia="Times New Roman" w:hAnsi="Avenir Next" w:cs="Times New Roman"/>
                <w:color w:val="000000" w:themeColor="text1"/>
                <w:kern w:val="0"/>
                <w:sz w:val="20"/>
                <w:szCs w:val="20"/>
                <w14:ligatures w14:val="none"/>
              </w:rPr>
            </w:pPr>
          </w:p>
        </w:tc>
        <w:tc>
          <w:tcPr>
            <w:tcW w:w="3685" w:type="dxa"/>
          </w:tcPr>
          <w:p w14:paraId="70559B59" w14:textId="75AC3B72" w:rsidR="00C36B96" w:rsidRPr="00B05F6A" w:rsidRDefault="00424AA6" w:rsidP="005D2DD2">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H. Beta-2 adrenergic receptor</w:t>
            </w:r>
          </w:p>
        </w:tc>
      </w:tr>
    </w:tbl>
    <w:p w14:paraId="509D8FB0" w14:textId="77777777" w:rsidR="006F4EA3" w:rsidRPr="00B05F6A" w:rsidRDefault="006F4EA3" w:rsidP="006F0476">
      <w:pPr>
        <w:rPr>
          <w:rFonts w:ascii="Avenir Next" w:eastAsia="Times New Roman" w:hAnsi="Avenir Next" w:cs="Times New Roman"/>
          <w:color w:val="000000" w:themeColor="text1"/>
          <w:kern w:val="0"/>
          <w:sz w:val="20"/>
          <w:szCs w:val="20"/>
          <w14:ligatures w14:val="none"/>
        </w:rPr>
      </w:pPr>
    </w:p>
    <w:p w14:paraId="578652C9" w14:textId="77777777" w:rsidR="00DA2D71" w:rsidRPr="00B05F6A" w:rsidRDefault="00DA2D71">
      <w:pPr>
        <w:rPr>
          <w:rFonts w:ascii="Avenir Next" w:eastAsia="Times New Roman" w:hAnsi="Avenir Next" w:cs="Times New Roman"/>
          <w:b/>
          <w:bCs/>
          <w:color w:val="000000" w:themeColor="text1"/>
          <w:kern w:val="0"/>
          <w14:ligatures w14:val="none"/>
        </w:rPr>
      </w:pPr>
      <w:r w:rsidRPr="00B05F6A">
        <w:rPr>
          <w:rFonts w:ascii="Avenir Next" w:eastAsia="Times New Roman" w:hAnsi="Avenir Next" w:cs="Times New Roman"/>
          <w:b/>
          <w:bCs/>
          <w:color w:val="000000" w:themeColor="text1"/>
          <w:kern w:val="0"/>
          <w14:ligatures w14:val="none"/>
        </w:rPr>
        <w:br w:type="page"/>
      </w:r>
    </w:p>
    <w:p w14:paraId="28243B4C" w14:textId="20898A2B" w:rsidR="00360957" w:rsidRPr="00B05F6A" w:rsidRDefault="007849F0" w:rsidP="006F0476">
      <w:pPr>
        <w:outlineLvl w:val="2"/>
        <w:rPr>
          <w:rFonts w:ascii="Avenir Next" w:eastAsia="Times New Roman" w:hAnsi="Avenir Next" w:cs="Times New Roman"/>
          <w:b/>
          <w:bCs/>
          <w:color w:val="000000" w:themeColor="text1"/>
          <w:kern w:val="0"/>
          <w14:ligatures w14:val="none"/>
        </w:rPr>
      </w:pPr>
      <w:r w:rsidRPr="00B05F6A">
        <w:rPr>
          <w:rFonts w:ascii="Avenir Next" w:eastAsia="Times New Roman" w:hAnsi="Avenir Next" w:cs="Times New Roman"/>
          <w:b/>
          <w:bCs/>
          <w:color w:val="000000" w:themeColor="text1"/>
          <w:kern w:val="0"/>
          <w14:ligatures w14:val="none"/>
        </w:rPr>
        <w:lastRenderedPageBreak/>
        <w:t>3.</w:t>
      </w:r>
      <w:r w:rsidR="00360957" w:rsidRPr="00B05F6A">
        <w:rPr>
          <w:rFonts w:ascii="Avenir Next" w:eastAsia="Times New Roman" w:hAnsi="Avenir Next" w:cs="Times New Roman"/>
          <w:b/>
          <w:bCs/>
          <w:color w:val="000000" w:themeColor="text1"/>
          <w:kern w:val="0"/>
          <w14:ligatures w14:val="none"/>
        </w:rPr>
        <w:t xml:space="preserve"> Sympathetic vs. Parasympathetic</w:t>
      </w:r>
      <w:r w:rsidR="002C719F" w:rsidRPr="00B05F6A">
        <w:rPr>
          <w:rFonts w:ascii="Avenir Next" w:eastAsia="Times New Roman" w:hAnsi="Avenir Next" w:cs="Times New Roman"/>
          <w:b/>
          <w:bCs/>
          <w:color w:val="000000" w:themeColor="text1"/>
          <w:kern w:val="0"/>
          <w14:ligatures w14:val="none"/>
        </w:rPr>
        <w:t>:</w:t>
      </w:r>
      <w:r w:rsidR="00360957" w:rsidRPr="00B05F6A">
        <w:rPr>
          <w:rFonts w:ascii="Avenir Next" w:eastAsia="Times New Roman" w:hAnsi="Avenir Next" w:cs="Times New Roman"/>
          <w:b/>
          <w:bCs/>
          <w:color w:val="000000" w:themeColor="text1"/>
          <w:kern w:val="0"/>
          <w14:ligatures w14:val="none"/>
        </w:rPr>
        <w:t xml:space="preserve"> Anatomy and Function</w:t>
      </w:r>
    </w:p>
    <w:p w14:paraId="0701B3E6" w14:textId="77777777" w:rsidR="007849F0"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Learning Objective(s):</w:t>
      </w:r>
      <w:r w:rsidRPr="00B05F6A">
        <w:rPr>
          <w:rFonts w:ascii="Avenir Next" w:eastAsia="Times New Roman" w:hAnsi="Avenir Next" w:cs="Times New Roman"/>
          <w:color w:val="000000" w:themeColor="text1"/>
          <w:kern w:val="0"/>
          <w:sz w:val="20"/>
          <w:szCs w:val="20"/>
          <w14:ligatures w14:val="none"/>
        </w:rPr>
        <w:t xml:space="preserve"> Describe anatomy of sympathetic and parasympathetic divisions; Summarize general functions of each division; Neurotransmitters in preganglionic vs. postganglionic neurons; Compare and contrast the two divisions</w:t>
      </w:r>
    </w:p>
    <w:p w14:paraId="110399CB" w14:textId="4DFD3C5E"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Bloom's Level:</w:t>
      </w:r>
      <w:r w:rsidRPr="00B05F6A">
        <w:rPr>
          <w:rFonts w:ascii="Avenir Next" w:eastAsia="Times New Roman" w:hAnsi="Avenir Next" w:cs="Times New Roman"/>
          <w:color w:val="000000" w:themeColor="text1"/>
          <w:kern w:val="0"/>
          <w:sz w:val="20"/>
          <w:szCs w:val="20"/>
          <w14:ligatures w14:val="none"/>
        </w:rPr>
        <w:t xml:space="preserve"> Understand</w:t>
      </w:r>
    </w:p>
    <w:p w14:paraId="4B094354" w14:textId="77777777" w:rsidR="007849F0" w:rsidRPr="00B05F6A" w:rsidRDefault="007849F0" w:rsidP="006F0476">
      <w:pPr>
        <w:rPr>
          <w:rFonts w:ascii="Avenir Next" w:eastAsia="Times New Roman" w:hAnsi="Avenir Next" w:cs="Times New Roman"/>
          <w:color w:val="000000" w:themeColor="text1"/>
          <w:kern w:val="0"/>
          <w:sz w:val="20"/>
          <w:szCs w:val="20"/>
          <w14:ligatures w14:val="none"/>
        </w:rPr>
      </w:pPr>
    </w:p>
    <w:p w14:paraId="54C0F09B" w14:textId="229D598A" w:rsidR="00360957" w:rsidRPr="00B05F6A" w:rsidRDefault="00360957" w:rsidP="006F0476">
      <w:pPr>
        <w:outlineLvl w:val="3"/>
        <w:rPr>
          <w:rFonts w:ascii="Avenir Next" w:eastAsia="Times New Roman" w:hAnsi="Avenir Next" w:cs="Times New Roman"/>
          <w:noProof/>
          <w:color w:val="000000" w:themeColor="text1"/>
          <w:kern w:val="0"/>
          <w:sz w:val="20"/>
          <w:szCs w:val="20"/>
        </w:rPr>
      </w:pPr>
      <w:r w:rsidRPr="00B05F6A">
        <w:rPr>
          <w:rFonts w:ascii="Avenir Next" w:eastAsia="Times New Roman" w:hAnsi="Avenir Next" w:cs="Times New Roman"/>
          <w:color w:val="000000" w:themeColor="text1"/>
          <w:kern w:val="0"/>
          <w:sz w:val="20"/>
          <w:szCs w:val="20"/>
          <w14:ligatures w14:val="none"/>
        </w:rPr>
        <w:t>Complete the comparison table below.</w:t>
      </w:r>
      <w:r w:rsidR="00DA2D71" w:rsidRPr="00B05F6A">
        <w:rPr>
          <w:rFonts w:ascii="Avenir Next" w:eastAsia="Times New Roman" w:hAnsi="Avenir Next" w:cs="Times New Roman"/>
          <w:noProof/>
          <w:color w:val="000000" w:themeColor="text1"/>
          <w:kern w:val="0"/>
          <w:sz w:val="20"/>
          <w:szCs w:val="20"/>
        </w:rPr>
        <w:t xml:space="preserve"> </w:t>
      </w:r>
    </w:p>
    <w:p w14:paraId="2CE9CDD1" w14:textId="77777777" w:rsidR="00DA2D71" w:rsidRPr="00B05F6A" w:rsidRDefault="00DA2D71" w:rsidP="006F0476">
      <w:pPr>
        <w:outlineLvl w:val="3"/>
        <w:rPr>
          <w:rFonts w:ascii="Avenir Next" w:eastAsia="Times New Roman" w:hAnsi="Avenir Next" w:cs="Times New Roman"/>
          <w:b/>
          <w:bCs/>
          <w:color w:val="000000" w:themeColor="text1"/>
          <w:kern w:val="0"/>
          <w:sz w:val="20"/>
          <w:szCs w:val="20"/>
          <w14:ligatures w14:val="none"/>
        </w:rPr>
      </w:pPr>
    </w:p>
    <w:tbl>
      <w:tblPr>
        <w:tblStyle w:val="TableGrid"/>
        <w:tblW w:w="10800" w:type="dxa"/>
        <w:jc w:val="center"/>
        <w:tblLook w:val="04A0" w:firstRow="1" w:lastRow="0" w:firstColumn="1" w:lastColumn="0" w:noHBand="0" w:noVBand="1"/>
      </w:tblPr>
      <w:tblGrid>
        <w:gridCol w:w="4335"/>
        <w:gridCol w:w="2567"/>
        <w:gridCol w:w="3898"/>
      </w:tblGrid>
      <w:tr w:rsidR="00360957" w:rsidRPr="00B05F6A" w14:paraId="14826C2E" w14:textId="77777777" w:rsidTr="005F3EF6">
        <w:trPr>
          <w:jc w:val="center"/>
        </w:trPr>
        <w:tc>
          <w:tcPr>
            <w:tcW w:w="0" w:type="auto"/>
            <w:hideMark/>
          </w:tcPr>
          <w:p w14:paraId="08DB602D" w14:textId="77777777" w:rsidR="00360957" w:rsidRPr="00B05F6A" w:rsidRDefault="00360957" w:rsidP="006F0476">
            <w:pPr>
              <w:jc w:val="cente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Feature</w:t>
            </w:r>
          </w:p>
        </w:tc>
        <w:tc>
          <w:tcPr>
            <w:tcW w:w="0" w:type="auto"/>
            <w:hideMark/>
          </w:tcPr>
          <w:p w14:paraId="6305471B" w14:textId="77777777" w:rsidR="00360957" w:rsidRPr="00B05F6A" w:rsidRDefault="00360957" w:rsidP="006F0476">
            <w:pPr>
              <w:jc w:val="cente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Sympathetic Division</w:t>
            </w:r>
          </w:p>
        </w:tc>
        <w:tc>
          <w:tcPr>
            <w:tcW w:w="0" w:type="auto"/>
            <w:hideMark/>
          </w:tcPr>
          <w:p w14:paraId="5C85CFD1" w14:textId="77777777" w:rsidR="00360957" w:rsidRPr="00B05F6A" w:rsidRDefault="00360957" w:rsidP="006F0476">
            <w:pPr>
              <w:jc w:val="cente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Parasympathetic Division</w:t>
            </w:r>
          </w:p>
        </w:tc>
      </w:tr>
      <w:tr w:rsidR="00360957" w:rsidRPr="00B05F6A" w14:paraId="0FDB1FC4" w14:textId="77777777" w:rsidTr="00C87FA6">
        <w:trPr>
          <w:jc w:val="center"/>
        </w:trPr>
        <w:tc>
          <w:tcPr>
            <w:tcW w:w="0" w:type="auto"/>
            <w:vAlign w:val="center"/>
            <w:hideMark/>
          </w:tcPr>
          <w:p w14:paraId="6A7CDFB9" w14:textId="77777777" w:rsidR="00360957" w:rsidRPr="00B05F6A" w:rsidRDefault="00360957" w:rsidP="00C87FA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Spinal/cranial outflow origin</w:t>
            </w:r>
          </w:p>
        </w:tc>
        <w:tc>
          <w:tcPr>
            <w:tcW w:w="0" w:type="auto"/>
            <w:hideMark/>
          </w:tcPr>
          <w:p w14:paraId="253F31BF"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Thoracolumbar (T1–L2)</w:t>
            </w:r>
          </w:p>
          <w:p w14:paraId="2688B06F" w14:textId="77777777" w:rsidR="00BF43D3" w:rsidRPr="00B05F6A" w:rsidRDefault="00BF43D3" w:rsidP="006F0476">
            <w:pPr>
              <w:rPr>
                <w:rFonts w:ascii="Avenir Next" w:eastAsia="Times New Roman" w:hAnsi="Avenir Next" w:cs="Times New Roman"/>
                <w:color w:val="000000" w:themeColor="text1"/>
                <w:kern w:val="0"/>
                <w:sz w:val="20"/>
                <w:szCs w:val="20"/>
                <w14:ligatures w14:val="none"/>
              </w:rPr>
            </w:pPr>
          </w:p>
          <w:p w14:paraId="539FB331" w14:textId="77777777" w:rsidR="00C87FA6" w:rsidRPr="00B05F6A" w:rsidRDefault="00C87FA6" w:rsidP="006F0476">
            <w:pPr>
              <w:rPr>
                <w:rFonts w:ascii="Avenir Next" w:eastAsia="Times New Roman" w:hAnsi="Avenir Next" w:cs="Times New Roman"/>
                <w:color w:val="000000" w:themeColor="text1"/>
                <w:kern w:val="0"/>
                <w:sz w:val="20"/>
                <w:szCs w:val="20"/>
                <w14:ligatures w14:val="none"/>
              </w:rPr>
            </w:pPr>
          </w:p>
        </w:tc>
        <w:tc>
          <w:tcPr>
            <w:tcW w:w="0" w:type="auto"/>
            <w:hideMark/>
          </w:tcPr>
          <w:p w14:paraId="30AA49BA"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Craniosacral (CN III, VII, IX, X; S2–S4)</w:t>
            </w:r>
          </w:p>
        </w:tc>
      </w:tr>
      <w:tr w:rsidR="00360957" w:rsidRPr="00B05F6A" w14:paraId="0B166B81" w14:textId="77777777" w:rsidTr="00C87FA6">
        <w:trPr>
          <w:jc w:val="center"/>
        </w:trPr>
        <w:tc>
          <w:tcPr>
            <w:tcW w:w="0" w:type="auto"/>
            <w:vAlign w:val="center"/>
            <w:hideMark/>
          </w:tcPr>
          <w:p w14:paraId="645E68B5" w14:textId="77777777" w:rsidR="00360957" w:rsidRPr="00B05F6A" w:rsidRDefault="00360957" w:rsidP="00C87FA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Preganglionic fiber length</w:t>
            </w:r>
          </w:p>
        </w:tc>
        <w:tc>
          <w:tcPr>
            <w:tcW w:w="0" w:type="auto"/>
          </w:tcPr>
          <w:p w14:paraId="5D03A616"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14E3E509" w14:textId="7F9AC270" w:rsidR="00C87FA6" w:rsidRPr="00B05F6A" w:rsidRDefault="00C87FA6" w:rsidP="006F0476">
            <w:pPr>
              <w:rPr>
                <w:rFonts w:ascii="Avenir Next" w:eastAsia="Times New Roman" w:hAnsi="Avenir Next" w:cs="Times New Roman"/>
                <w:color w:val="000000" w:themeColor="text1"/>
                <w:kern w:val="0"/>
                <w:sz w:val="20"/>
                <w:szCs w:val="20"/>
                <w14:ligatures w14:val="none"/>
              </w:rPr>
            </w:pPr>
          </w:p>
        </w:tc>
        <w:tc>
          <w:tcPr>
            <w:tcW w:w="0" w:type="auto"/>
          </w:tcPr>
          <w:p w14:paraId="05D658B9" w14:textId="7EF106B1"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r w:rsidR="00360957" w:rsidRPr="00B05F6A" w14:paraId="60AB7925" w14:textId="77777777" w:rsidTr="00C87FA6">
        <w:trPr>
          <w:jc w:val="center"/>
        </w:trPr>
        <w:tc>
          <w:tcPr>
            <w:tcW w:w="0" w:type="auto"/>
            <w:vAlign w:val="center"/>
            <w:hideMark/>
          </w:tcPr>
          <w:p w14:paraId="7626F379" w14:textId="77777777" w:rsidR="00360957" w:rsidRPr="00B05F6A" w:rsidRDefault="00360957" w:rsidP="00C87FA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Postganglionic fiber length</w:t>
            </w:r>
          </w:p>
        </w:tc>
        <w:tc>
          <w:tcPr>
            <w:tcW w:w="0" w:type="auto"/>
          </w:tcPr>
          <w:p w14:paraId="69E4F92F"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4F577153" w14:textId="0DFA52C5" w:rsidR="00C87FA6" w:rsidRPr="00B05F6A" w:rsidRDefault="00C87FA6" w:rsidP="006F0476">
            <w:pPr>
              <w:rPr>
                <w:rFonts w:ascii="Avenir Next" w:eastAsia="Times New Roman" w:hAnsi="Avenir Next" w:cs="Times New Roman"/>
                <w:color w:val="000000" w:themeColor="text1"/>
                <w:kern w:val="0"/>
                <w:sz w:val="20"/>
                <w:szCs w:val="20"/>
                <w14:ligatures w14:val="none"/>
              </w:rPr>
            </w:pPr>
          </w:p>
        </w:tc>
        <w:tc>
          <w:tcPr>
            <w:tcW w:w="0" w:type="auto"/>
          </w:tcPr>
          <w:p w14:paraId="68A36D78" w14:textId="6F22328E"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r w:rsidR="00360957" w:rsidRPr="00B05F6A" w14:paraId="26F06E29" w14:textId="77777777" w:rsidTr="00C87FA6">
        <w:trPr>
          <w:jc w:val="center"/>
        </w:trPr>
        <w:tc>
          <w:tcPr>
            <w:tcW w:w="0" w:type="auto"/>
            <w:vAlign w:val="center"/>
            <w:hideMark/>
          </w:tcPr>
          <w:p w14:paraId="2D537781" w14:textId="77777777" w:rsidR="00360957" w:rsidRPr="00B05F6A" w:rsidRDefault="00360957" w:rsidP="00C87FA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Location of ganglia</w:t>
            </w:r>
          </w:p>
        </w:tc>
        <w:tc>
          <w:tcPr>
            <w:tcW w:w="0" w:type="auto"/>
          </w:tcPr>
          <w:p w14:paraId="626FF788"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761C5B63" w14:textId="3753A79D" w:rsidR="00C87FA6" w:rsidRPr="00B05F6A" w:rsidRDefault="00C87FA6" w:rsidP="006F0476">
            <w:pPr>
              <w:rPr>
                <w:rFonts w:ascii="Avenir Next" w:eastAsia="Times New Roman" w:hAnsi="Avenir Next" w:cs="Times New Roman"/>
                <w:color w:val="000000" w:themeColor="text1"/>
                <w:kern w:val="0"/>
                <w:sz w:val="20"/>
                <w:szCs w:val="20"/>
                <w14:ligatures w14:val="none"/>
              </w:rPr>
            </w:pPr>
          </w:p>
        </w:tc>
        <w:tc>
          <w:tcPr>
            <w:tcW w:w="0" w:type="auto"/>
          </w:tcPr>
          <w:p w14:paraId="38EAE8C4" w14:textId="574619AB"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r w:rsidR="00360957" w:rsidRPr="00B05F6A" w14:paraId="5727F490" w14:textId="77777777" w:rsidTr="00C87FA6">
        <w:trPr>
          <w:jc w:val="center"/>
        </w:trPr>
        <w:tc>
          <w:tcPr>
            <w:tcW w:w="0" w:type="auto"/>
            <w:vAlign w:val="center"/>
            <w:hideMark/>
          </w:tcPr>
          <w:p w14:paraId="70BEF541" w14:textId="77777777" w:rsidR="00360957" w:rsidRPr="00B05F6A" w:rsidRDefault="00360957" w:rsidP="00C87FA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Preganglionic neurotransmitter</w:t>
            </w:r>
          </w:p>
        </w:tc>
        <w:tc>
          <w:tcPr>
            <w:tcW w:w="0" w:type="auto"/>
          </w:tcPr>
          <w:p w14:paraId="10BCAC3C"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68D3C110" w14:textId="2703800D" w:rsidR="00C87FA6" w:rsidRPr="00B05F6A" w:rsidRDefault="00C87FA6" w:rsidP="006F0476">
            <w:pPr>
              <w:rPr>
                <w:rFonts w:ascii="Avenir Next" w:eastAsia="Times New Roman" w:hAnsi="Avenir Next" w:cs="Times New Roman"/>
                <w:color w:val="000000" w:themeColor="text1"/>
                <w:kern w:val="0"/>
                <w:sz w:val="20"/>
                <w:szCs w:val="20"/>
                <w14:ligatures w14:val="none"/>
              </w:rPr>
            </w:pPr>
          </w:p>
        </w:tc>
        <w:tc>
          <w:tcPr>
            <w:tcW w:w="0" w:type="auto"/>
          </w:tcPr>
          <w:p w14:paraId="1EA265CC" w14:textId="1F51FA7E"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r w:rsidR="00360957" w:rsidRPr="00B05F6A" w14:paraId="56F44232" w14:textId="77777777" w:rsidTr="00C87FA6">
        <w:trPr>
          <w:jc w:val="center"/>
        </w:trPr>
        <w:tc>
          <w:tcPr>
            <w:tcW w:w="0" w:type="auto"/>
            <w:vAlign w:val="center"/>
            <w:hideMark/>
          </w:tcPr>
          <w:p w14:paraId="32DE0DA8" w14:textId="77777777" w:rsidR="00360957" w:rsidRPr="00B05F6A" w:rsidRDefault="00360957" w:rsidP="00C87FA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Receptor type on postganglionic neuron</w:t>
            </w:r>
          </w:p>
        </w:tc>
        <w:tc>
          <w:tcPr>
            <w:tcW w:w="0" w:type="auto"/>
          </w:tcPr>
          <w:p w14:paraId="6FADCD75"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0BBEBB9A" w14:textId="5885C7EF" w:rsidR="00C87FA6" w:rsidRPr="00B05F6A" w:rsidRDefault="00C87FA6" w:rsidP="006F0476">
            <w:pPr>
              <w:rPr>
                <w:rFonts w:ascii="Avenir Next" w:eastAsia="Times New Roman" w:hAnsi="Avenir Next" w:cs="Times New Roman"/>
                <w:color w:val="000000" w:themeColor="text1"/>
                <w:kern w:val="0"/>
                <w:sz w:val="20"/>
                <w:szCs w:val="20"/>
                <w14:ligatures w14:val="none"/>
              </w:rPr>
            </w:pPr>
          </w:p>
        </w:tc>
        <w:tc>
          <w:tcPr>
            <w:tcW w:w="0" w:type="auto"/>
          </w:tcPr>
          <w:p w14:paraId="2F2FC70E" w14:textId="4C54491D"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r w:rsidR="00360957" w:rsidRPr="00B05F6A" w14:paraId="489AEBF6" w14:textId="77777777" w:rsidTr="00C87FA6">
        <w:trPr>
          <w:jc w:val="center"/>
        </w:trPr>
        <w:tc>
          <w:tcPr>
            <w:tcW w:w="0" w:type="auto"/>
            <w:vAlign w:val="center"/>
            <w:hideMark/>
          </w:tcPr>
          <w:p w14:paraId="739C5765" w14:textId="77777777" w:rsidR="00360957" w:rsidRPr="00B05F6A" w:rsidRDefault="00360957" w:rsidP="00C87FA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Typical postganglionic neurotransmitter</w:t>
            </w:r>
          </w:p>
        </w:tc>
        <w:tc>
          <w:tcPr>
            <w:tcW w:w="0" w:type="auto"/>
          </w:tcPr>
          <w:p w14:paraId="6F6F57CF"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4FD1B8B9" w14:textId="729CD115" w:rsidR="00C87FA6" w:rsidRPr="00B05F6A" w:rsidRDefault="00C87FA6" w:rsidP="006F0476">
            <w:pPr>
              <w:rPr>
                <w:rFonts w:ascii="Avenir Next" w:eastAsia="Times New Roman" w:hAnsi="Avenir Next" w:cs="Times New Roman"/>
                <w:color w:val="000000" w:themeColor="text1"/>
                <w:kern w:val="0"/>
                <w:sz w:val="20"/>
                <w:szCs w:val="20"/>
                <w14:ligatures w14:val="none"/>
              </w:rPr>
            </w:pPr>
          </w:p>
        </w:tc>
        <w:tc>
          <w:tcPr>
            <w:tcW w:w="0" w:type="auto"/>
          </w:tcPr>
          <w:p w14:paraId="3BA874F0" w14:textId="1F53F2F8"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r w:rsidR="00360957" w:rsidRPr="00B05F6A" w14:paraId="69C65EC3" w14:textId="77777777" w:rsidTr="00C87FA6">
        <w:trPr>
          <w:jc w:val="center"/>
        </w:trPr>
        <w:tc>
          <w:tcPr>
            <w:tcW w:w="0" w:type="auto"/>
            <w:vAlign w:val="center"/>
            <w:hideMark/>
          </w:tcPr>
          <w:p w14:paraId="7A5B0EDC" w14:textId="77777777" w:rsidR="00360957" w:rsidRPr="00B05F6A" w:rsidRDefault="00360957" w:rsidP="00C87FA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Typical receptor type on effector organ</w:t>
            </w:r>
          </w:p>
        </w:tc>
        <w:tc>
          <w:tcPr>
            <w:tcW w:w="0" w:type="auto"/>
          </w:tcPr>
          <w:p w14:paraId="1CF46760"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12560D9A" w14:textId="072090B3" w:rsidR="00C87FA6" w:rsidRPr="00B05F6A" w:rsidRDefault="00C87FA6" w:rsidP="006F0476">
            <w:pPr>
              <w:rPr>
                <w:rFonts w:ascii="Avenir Next" w:eastAsia="Times New Roman" w:hAnsi="Avenir Next" w:cs="Times New Roman"/>
                <w:color w:val="000000" w:themeColor="text1"/>
                <w:kern w:val="0"/>
                <w:sz w:val="20"/>
                <w:szCs w:val="20"/>
                <w14:ligatures w14:val="none"/>
              </w:rPr>
            </w:pPr>
          </w:p>
        </w:tc>
        <w:tc>
          <w:tcPr>
            <w:tcW w:w="0" w:type="auto"/>
          </w:tcPr>
          <w:p w14:paraId="0A549435" w14:textId="050E0D4A"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r w:rsidR="00360957" w:rsidRPr="00B05F6A" w14:paraId="5AC3284A" w14:textId="77777777" w:rsidTr="00C87FA6">
        <w:trPr>
          <w:jc w:val="center"/>
        </w:trPr>
        <w:tc>
          <w:tcPr>
            <w:tcW w:w="0" w:type="auto"/>
            <w:vAlign w:val="center"/>
            <w:hideMark/>
          </w:tcPr>
          <w:p w14:paraId="7A2E50CD" w14:textId="77777777" w:rsidR="00360957" w:rsidRPr="00B05F6A" w:rsidRDefault="00360957" w:rsidP="00C87FA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General functional role (nickname)</w:t>
            </w:r>
          </w:p>
        </w:tc>
        <w:tc>
          <w:tcPr>
            <w:tcW w:w="0" w:type="auto"/>
          </w:tcPr>
          <w:p w14:paraId="000535C6"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5DDED33D" w14:textId="69F03CA5" w:rsidR="00C87FA6" w:rsidRPr="00B05F6A" w:rsidRDefault="00C87FA6" w:rsidP="006F0476">
            <w:pPr>
              <w:rPr>
                <w:rFonts w:ascii="Avenir Next" w:eastAsia="Times New Roman" w:hAnsi="Avenir Next" w:cs="Times New Roman"/>
                <w:color w:val="000000" w:themeColor="text1"/>
                <w:kern w:val="0"/>
                <w:sz w:val="20"/>
                <w:szCs w:val="20"/>
                <w14:ligatures w14:val="none"/>
              </w:rPr>
            </w:pPr>
          </w:p>
        </w:tc>
        <w:tc>
          <w:tcPr>
            <w:tcW w:w="0" w:type="auto"/>
          </w:tcPr>
          <w:p w14:paraId="485AB449" w14:textId="075BDB14"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r w:rsidR="00360957" w:rsidRPr="00B05F6A" w14:paraId="41F006EB" w14:textId="77777777" w:rsidTr="00C87FA6">
        <w:trPr>
          <w:jc w:val="center"/>
        </w:trPr>
        <w:tc>
          <w:tcPr>
            <w:tcW w:w="0" w:type="auto"/>
            <w:vAlign w:val="center"/>
            <w:hideMark/>
          </w:tcPr>
          <w:p w14:paraId="0BED7B93" w14:textId="77777777" w:rsidR="00360957" w:rsidRPr="00B05F6A" w:rsidRDefault="00360957" w:rsidP="00C87FA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Effect on heart rate</w:t>
            </w:r>
          </w:p>
        </w:tc>
        <w:tc>
          <w:tcPr>
            <w:tcW w:w="0" w:type="auto"/>
          </w:tcPr>
          <w:p w14:paraId="2B1A6439"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30AA5DF7" w14:textId="5C0F507D" w:rsidR="00C87FA6" w:rsidRPr="00B05F6A" w:rsidRDefault="00C87FA6" w:rsidP="006F0476">
            <w:pPr>
              <w:rPr>
                <w:rFonts w:ascii="Avenir Next" w:eastAsia="Times New Roman" w:hAnsi="Avenir Next" w:cs="Times New Roman"/>
                <w:color w:val="000000" w:themeColor="text1"/>
                <w:kern w:val="0"/>
                <w:sz w:val="20"/>
                <w:szCs w:val="20"/>
                <w14:ligatures w14:val="none"/>
              </w:rPr>
            </w:pPr>
          </w:p>
        </w:tc>
        <w:tc>
          <w:tcPr>
            <w:tcW w:w="0" w:type="auto"/>
          </w:tcPr>
          <w:p w14:paraId="12E3A2FA" w14:textId="4053707D"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r w:rsidR="00360957" w:rsidRPr="00B05F6A" w14:paraId="3E7FD6A9" w14:textId="77777777" w:rsidTr="00C87FA6">
        <w:trPr>
          <w:jc w:val="center"/>
        </w:trPr>
        <w:tc>
          <w:tcPr>
            <w:tcW w:w="0" w:type="auto"/>
            <w:vAlign w:val="center"/>
            <w:hideMark/>
          </w:tcPr>
          <w:p w14:paraId="304644C2" w14:textId="77777777" w:rsidR="00360957" w:rsidRPr="00B05F6A" w:rsidRDefault="00360957" w:rsidP="00C87FA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Effect on digestion/GI activity</w:t>
            </w:r>
          </w:p>
        </w:tc>
        <w:tc>
          <w:tcPr>
            <w:tcW w:w="0" w:type="auto"/>
          </w:tcPr>
          <w:p w14:paraId="0C5D3AC7"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12C882B9" w14:textId="6BF437B9" w:rsidR="00C87FA6" w:rsidRPr="00B05F6A" w:rsidRDefault="00C87FA6" w:rsidP="006F0476">
            <w:pPr>
              <w:rPr>
                <w:rFonts w:ascii="Avenir Next" w:eastAsia="Times New Roman" w:hAnsi="Avenir Next" w:cs="Times New Roman"/>
                <w:color w:val="000000" w:themeColor="text1"/>
                <w:kern w:val="0"/>
                <w:sz w:val="20"/>
                <w:szCs w:val="20"/>
                <w14:ligatures w14:val="none"/>
              </w:rPr>
            </w:pPr>
          </w:p>
        </w:tc>
        <w:tc>
          <w:tcPr>
            <w:tcW w:w="0" w:type="auto"/>
          </w:tcPr>
          <w:p w14:paraId="314BA82F" w14:textId="528FA686"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r w:rsidR="00360957" w:rsidRPr="00B05F6A" w14:paraId="70BD0324" w14:textId="77777777" w:rsidTr="00C87FA6">
        <w:trPr>
          <w:jc w:val="center"/>
        </w:trPr>
        <w:tc>
          <w:tcPr>
            <w:tcW w:w="0" w:type="auto"/>
            <w:vAlign w:val="center"/>
            <w:hideMark/>
          </w:tcPr>
          <w:p w14:paraId="495AE517" w14:textId="77777777" w:rsidR="00360957" w:rsidRPr="00B05F6A" w:rsidRDefault="00360957" w:rsidP="00C87FA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Effect on bronchioles</w:t>
            </w:r>
          </w:p>
        </w:tc>
        <w:tc>
          <w:tcPr>
            <w:tcW w:w="0" w:type="auto"/>
          </w:tcPr>
          <w:p w14:paraId="1B0B5376"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3F137913" w14:textId="17E6C973" w:rsidR="00C87FA6" w:rsidRPr="00B05F6A" w:rsidRDefault="00C87FA6" w:rsidP="006F0476">
            <w:pPr>
              <w:rPr>
                <w:rFonts w:ascii="Avenir Next" w:eastAsia="Times New Roman" w:hAnsi="Avenir Next" w:cs="Times New Roman"/>
                <w:color w:val="000000" w:themeColor="text1"/>
                <w:kern w:val="0"/>
                <w:sz w:val="20"/>
                <w:szCs w:val="20"/>
                <w14:ligatures w14:val="none"/>
              </w:rPr>
            </w:pPr>
          </w:p>
        </w:tc>
        <w:tc>
          <w:tcPr>
            <w:tcW w:w="0" w:type="auto"/>
          </w:tcPr>
          <w:p w14:paraId="69189FF2" w14:textId="130A9445"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r w:rsidR="00360957" w:rsidRPr="00B05F6A" w14:paraId="0A3E0387" w14:textId="77777777" w:rsidTr="00C87FA6">
        <w:trPr>
          <w:jc w:val="center"/>
        </w:trPr>
        <w:tc>
          <w:tcPr>
            <w:tcW w:w="0" w:type="auto"/>
            <w:vAlign w:val="center"/>
            <w:hideMark/>
          </w:tcPr>
          <w:p w14:paraId="1E2E826D" w14:textId="77777777" w:rsidR="00360957" w:rsidRPr="00B05F6A" w:rsidRDefault="00360957" w:rsidP="00C87FA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Effect on pupils</w:t>
            </w:r>
          </w:p>
        </w:tc>
        <w:tc>
          <w:tcPr>
            <w:tcW w:w="0" w:type="auto"/>
          </w:tcPr>
          <w:p w14:paraId="7F47AAB4"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794E5D4C" w14:textId="068A3673" w:rsidR="00C87FA6" w:rsidRPr="00B05F6A" w:rsidRDefault="00C87FA6" w:rsidP="006F0476">
            <w:pPr>
              <w:rPr>
                <w:rFonts w:ascii="Avenir Next" w:eastAsia="Times New Roman" w:hAnsi="Avenir Next" w:cs="Times New Roman"/>
                <w:color w:val="000000" w:themeColor="text1"/>
                <w:kern w:val="0"/>
                <w:sz w:val="20"/>
                <w:szCs w:val="20"/>
                <w14:ligatures w14:val="none"/>
              </w:rPr>
            </w:pPr>
          </w:p>
        </w:tc>
        <w:tc>
          <w:tcPr>
            <w:tcW w:w="0" w:type="auto"/>
          </w:tcPr>
          <w:p w14:paraId="4E5E144F" w14:textId="0BCB04F7"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bl>
    <w:p w14:paraId="27FCF60D" w14:textId="0FC11E69"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0BA75C09" w14:textId="77777777" w:rsidR="00DA2D71" w:rsidRPr="00B05F6A" w:rsidRDefault="00DA2D71">
      <w:pPr>
        <w:rPr>
          <w:rFonts w:ascii="Avenir Next" w:eastAsia="Times New Roman" w:hAnsi="Avenir Next" w:cs="Times New Roman"/>
          <w:b/>
          <w:bCs/>
          <w:color w:val="000000" w:themeColor="text1"/>
          <w:kern w:val="0"/>
          <w14:ligatures w14:val="none"/>
        </w:rPr>
      </w:pPr>
      <w:r w:rsidRPr="00B05F6A">
        <w:rPr>
          <w:rFonts w:ascii="Avenir Next" w:eastAsia="Times New Roman" w:hAnsi="Avenir Next" w:cs="Times New Roman"/>
          <w:b/>
          <w:bCs/>
          <w:color w:val="000000" w:themeColor="text1"/>
          <w:kern w:val="0"/>
          <w14:ligatures w14:val="none"/>
        </w:rPr>
        <w:br w:type="page"/>
      </w:r>
    </w:p>
    <w:p w14:paraId="2E78289D" w14:textId="386812D6" w:rsidR="00360957" w:rsidRPr="00B05F6A" w:rsidRDefault="00851062" w:rsidP="006F0476">
      <w:pPr>
        <w:outlineLvl w:val="2"/>
        <w:rPr>
          <w:rFonts w:ascii="Avenir Next" w:eastAsia="Times New Roman" w:hAnsi="Avenir Next" w:cs="Times New Roman"/>
          <w:b/>
          <w:bCs/>
          <w:color w:val="000000" w:themeColor="text1"/>
          <w:kern w:val="0"/>
          <w14:ligatures w14:val="none"/>
        </w:rPr>
      </w:pPr>
      <w:r w:rsidRPr="00B05F6A">
        <w:rPr>
          <w:rFonts w:ascii="Avenir Next" w:eastAsia="Times New Roman" w:hAnsi="Avenir Next" w:cs="Times New Roman"/>
          <w:b/>
          <w:bCs/>
          <w:color w:val="000000" w:themeColor="text1"/>
          <w:kern w:val="0"/>
          <w14:ligatures w14:val="none"/>
        </w:rPr>
        <w:lastRenderedPageBreak/>
        <w:t>4.</w:t>
      </w:r>
      <w:r w:rsidR="00360957" w:rsidRPr="00B05F6A">
        <w:rPr>
          <w:rFonts w:ascii="Avenir Next" w:eastAsia="Times New Roman" w:hAnsi="Avenir Next" w:cs="Times New Roman"/>
          <w:b/>
          <w:bCs/>
          <w:color w:val="000000" w:themeColor="text1"/>
          <w:kern w:val="0"/>
          <w14:ligatures w14:val="none"/>
        </w:rPr>
        <w:t xml:space="preserve"> </w:t>
      </w:r>
      <w:r w:rsidR="00E275CC" w:rsidRPr="00B05F6A">
        <w:rPr>
          <w:rFonts w:ascii="Avenir Next" w:eastAsia="Times New Roman" w:hAnsi="Avenir Next" w:cs="Times New Roman"/>
          <w:b/>
          <w:bCs/>
          <w:color w:val="000000" w:themeColor="text1"/>
          <w:kern w:val="0"/>
          <w14:ligatures w14:val="none"/>
        </w:rPr>
        <w:t>True or False — Analyze and Correct</w:t>
      </w:r>
    </w:p>
    <w:p w14:paraId="24FA44C8" w14:textId="77777777" w:rsidR="00851062"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Learning Objective(s):</w:t>
      </w:r>
      <w:r w:rsidRPr="00B05F6A">
        <w:rPr>
          <w:rFonts w:ascii="Avenir Next" w:eastAsia="Times New Roman" w:hAnsi="Avenir Next" w:cs="Times New Roman"/>
          <w:color w:val="000000" w:themeColor="text1"/>
          <w:kern w:val="0"/>
          <w:sz w:val="20"/>
          <w:szCs w:val="20"/>
          <w14:ligatures w14:val="none"/>
        </w:rPr>
        <w:t xml:space="preserve"> Explain how receptors can alter the effects of neurotransmitters; Differentiate nicotinic vs. muscarinic receptors; Differentiate alpha- and beta-adrenergic receptors</w:t>
      </w:r>
    </w:p>
    <w:p w14:paraId="52BAEB59" w14:textId="3ADF5630"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Bloom's Level:</w:t>
      </w:r>
      <w:r w:rsidRPr="00B05F6A">
        <w:rPr>
          <w:rFonts w:ascii="Avenir Next" w:eastAsia="Times New Roman" w:hAnsi="Avenir Next" w:cs="Times New Roman"/>
          <w:color w:val="000000" w:themeColor="text1"/>
          <w:kern w:val="0"/>
          <w:sz w:val="20"/>
          <w:szCs w:val="20"/>
          <w14:ligatures w14:val="none"/>
        </w:rPr>
        <w:t xml:space="preserve"> Understand</w:t>
      </w:r>
    </w:p>
    <w:p w14:paraId="5CE9AF2E" w14:textId="77777777" w:rsidR="00851062" w:rsidRPr="00B05F6A" w:rsidRDefault="00851062" w:rsidP="006F0476">
      <w:pPr>
        <w:rPr>
          <w:rFonts w:ascii="Avenir Next" w:eastAsia="Times New Roman" w:hAnsi="Avenir Next" w:cs="Times New Roman"/>
          <w:color w:val="000000" w:themeColor="text1"/>
          <w:kern w:val="0"/>
          <w:sz w:val="20"/>
          <w:szCs w:val="20"/>
          <w14:ligatures w14:val="none"/>
        </w:rPr>
      </w:pPr>
    </w:p>
    <w:p w14:paraId="671CE07E" w14:textId="77777777" w:rsidR="0054486F" w:rsidRPr="00B05F6A" w:rsidRDefault="0054486F" w:rsidP="0054486F">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Determine whether each statement is TRUE or FALSE. If the statement is false, rewrite the statement to make it correct.</w:t>
      </w:r>
    </w:p>
    <w:p w14:paraId="43DEA56A" w14:textId="77777777" w:rsidR="001D2A04" w:rsidRPr="00B05F6A" w:rsidRDefault="001D2A04" w:rsidP="00CC3E73">
      <w:pPr>
        <w:rPr>
          <w:rFonts w:ascii="Avenir Next" w:eastAsia="Times New Roman" w:hAnsi="Avenir Next" w:cs="Times New Roman"/>
          <w:color w:val="000000" w:themeColor="text1"/>
          <w:kern w:val="0"/>
          <w:sz w:val="20"/>
          <w:szCs w:val="20"/>
          <w14:ligatures w14:val="none"/>
        </w:rPr>
      </w:pPr>
    </w:p>
    <w:p w14:paraId="36EC7C50" w14:textId="35647F94" w:rsidR="00717EDC" w:rsidRPr="00B05F6A" w:rsidRDefault="00717EDC" w:rsidP="00717EDC">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 xml:space="preserve">1. True or False: </w:t>
      </w:r>
      <w:r w:rsidR="00DB7FA9" w:rsidRPr="00B05F6A">
        <w:rPr>
          <w:rFonts w:ascii="Avenir Next" w:eastAsia="Times New Roman" w:hAnsi="Avenir Next" w:cs="Times New Roman"/>
          <w:color w:val="000000" w:themeColor="text1"/>
          <w:kern w:val="0"/>
          <w:sz w:val="20"/>
          <w:szCs w:val="20"/>
          <w14:ligatures w14:val="none"/>
        </w:rPr>
        <w:t>All preganglionic neurons in both the sympathetic and parasympathetic divisions release norepinephrine at the ganglion.</w:t>
      </w:r>
    </w:p>
    <w:p w14:paraId="2969E620" w14:textId="774A1BBF" w:rsidR="00717EDC" w:rsidRPr="00B05F6A" w:rsidRDefault="00717EDC" w:rsidP="00717EDC">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 xml:space="preserve">Correction if false: </w:t>
      </w:r>
      <w:r w:rsidR="00CF7A0F" w:rsidRPr="00B05F6A">
        <w:rPr>
          <w:rFonts w:ascii="Avenir Next" w:eastAsia="Times New Roman" w:hAnsi="Avenir Next" w:cs="Times New Roman"/>
          <w:color w:val="000000" w:themeColor="text1"/>
          <w:kern w:val="0"/>
          <w:sz w:val="20"/>
          <w:szCs w:val="20"/>
          <w14:ligatures w14:val="none"/>
        </w:rPr>
        <w:t>_______________________________________________</w:t>
      </w:r>
    </w:p>
    <w:p w14:paraId="65771A5D" w14:textId="7C83F291" w:rsidR="00DA2D71" w:rsidRPr="00B05F6A" w:rsidRDefault="00DA2D71" w:rsidP="00DA2D71">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 xml:space="preserve">2. True or False: </w:t>
      </w:r>
      <w:r w:rsidR="00DB7FA9" w:rsidRPr="00B05F6A">
        <w:rPr>
          <w:rFonts w:ascii="Avenir Next" w:eastAsia="Times New Roman" w:hAnsi="Avenir Next" w:cs="Times New Roman"/>
          <w:color w:val="000000" w:themeColor="text1"/>
          <w:kern w:val="0"/>
          <w:sz w:val="20"/>
          <w:szCs w:val="20"/>
          <w14:ligatures w14:val="none"/>
        </w:rPr>
        <w:t>Nicotinic receptors are G-protein coupled receptors that are always excitatory when activated.</w:t>
      </w:r>
    </w:p>
    <w:p w14:paraId="5D7ED325" w14:textId="2C3F39EA" w:rsidR="00DA2D71" w:rsidRPr="00B05F6A" w:rsidRDefault="00DA2D71" w:rsidP="00717EDC">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 xml:space="preserve">Correction if false: </w:t>
      </w:r>
      <w:r w:rsidR="00CF7A0F" w:rsidRPr="00B05F6A">
        <w:rPr>
          <w:rFonts w:ascii="Avenir Next" w:eastAsia="Times New Roman" w:hAnsi="Avenir Next" w:cs="Times New Roman"/>
          <w:color w:val="000000" w:themeColor="text1"/>
          <w:kern w:val="0"/>
          <w:sz w:val="20"/>
          <w:szCs w:val="20"/>
          <w14:ligatures w14:val="none"/>
        </w:rPr>
        <w:t>_______________________________________________</w:t>
      </w:r>
    </w:p>
    <w:p w14:paraId="279476DA" w14:textId="7D17DBB3" w:rsidR="00DA2D71" w:rsidRPr="00B05F6A" w:rsidRDefault="00DA2D71" w:rsidP="00DA2D71">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 xml:space="preserve">3. True or False: </w:t>
      </w:r>
      <w:r w:rsidR="00DB7FA9" w:rsidRPr="00B05F6A">
        <w:rPr>
          <w:rFonts w:ascii="Avenir Next" w:eastAsia="Times New Roman" w:hAnsi="Avenir Next" w:cs="Times New Roman"/>
          <w:color w:val="000000" w:themeColor="text1"/>
          <w:kern w:val="0"/>
          <w:sz w:val="20"/>
          <w:szCs w:val="20"/>
          <w14:ligatures w14:val="none"/>
        </w:rPr>
        <w:t>Muscarinic receptors are found primarily on postganglionic neurons of the parasympathetic division.</w:t>
      </w:r>
    </w:p>
    <w:p w14:paraId="05A05613" w14:textId="7288E689" w:rsidR="00DA2D71" w:rsidRPr="00B05F6A" w:rsidRDefault="00DA2D71" w:rsidP="00DA2D71">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Correction if false: _</w:t>
      </w:r>
      <w:r w:rsidR="004169CD" w:rsidRPr="00B05F6A">
        <w:rPr>
          <w:rFonts w:ascii="Avenir Next" w:eastAsia="Times New Roman" w:hAnsi="Avenir Next" w:cs="Times New Roman"/>
          <w:color w:val="000000" w:themeColor="text1"/>
          <w:kern w:val="0"/>
          <w:sz w:val="20"/>
          <w:szCs w:val="20"/>
          <w14:ligatures w14:val="none"/>
        </w:rPr>
        <w:t xml:space="preserve">effector organs (target </w:t>
      </w:r>
      <w:proofErr w:type="gramStart"/>
      <w:r w:rsidR="004169CD" w:rsidRPr="00B05F6A">
        <w:rPr>
          <w:rFonts w:ascii="Avenir Next" w:eastAsia="Times New Roman" w:hAnsi="Avenir Next" w:cs="Times New Roman"/>
          <w:color w:val="000000" w:themeColor="text1"/>
          <w:kern w:val="0"/>
          <w:sz w:val="20"/>
          <w:szCs w:val="20"/>
          <w14:ligatures w14:val="none"/>
        </w:rPr>
        <w:t>tissues)</w:t>
      </w:r>
      <w:r w:rsidRPr="00B05F6A">
        <w:rPr>
          <w:rFonts w:ascii="Avenir Next" w:eastAsia="Times New Roman" w:hAnsi="Avenir Next" w:cs="Times New Roman"/>
          <w:color w:val="000000" w:themeColor="text1"/>
          <w:kern w:val="0"/>
          <w:sz w:val="20"/>
          <w:szCs w:val="20"/>
          <w14:ligatures w14:val="none"/>
        </w:rPr>
        <w:t>_</w:t>
      </w:r>
      <w:proofErr w:type="gramEnd"/>
    </w:p>
    <w:p w14:paraId="030C3D37" w14:textId="7F6E24F3" w:rsidR="00DA2D71" w:rsidRPr="00B05F6A" w:rsidRDefault="00DA2D71" w:rsidP="00DA2D71">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 xml:space="preserve">4. True or False: </w:t>
      </w:r>
      <w:r w:rsidR="00DB7FA9" w:rsidRPr="00B05F6A">
        <w:rPr>
          <w:rFonts w:ascii="Avenir Next" w:eastAsia="Times New Roman" w:hAnsi="Avenir Next" w:cs="Times New Roman"/>
          <w:color w:val="000000" w:themeColor="text1"/>
          <w:kern w:val="0"/>
          <w:sz w:val="20"/>
          <w:szCs w:val="20"/>
          <w14:ligatures w14:val="none"/>
        </w:rPr>
        <w:t>The same neurotransmitter can produce different effects in different tissues depending on the type of receptor present.</w:t>
      </w:r>
    </w:p>
    <w:p w14:paraId="07950987" w14:textId="77777777" w:rsidR="00DA2D71" w:rsidRPr="00B05F6A" w:rsidRDefault="00DA2D71" w:rsidP="00DA2D71">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Correction if false: _______________________________________________</w:t>
      </w:r>
    </w:p>
    <w:p w14:paraId="7B9B2967" w14:textId="535A6EB1" w:rsidR="00DA2D71" w:rsidRPr="00B05F6A" w:rsidRDefault="00DA2D71" w:rsidP="00DA2D71">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 xml:space="preserve">5. True or False: </w:t>
      </w:r>
      <w:r w:rsidR="00DB7FA9" w:rsidRPr="00B05F6A">
        <w:rPr>
          <w:rFonts w:ascii="Avenir Next" w:eastAsia="Times New Roman" w:hAnsi="Avenir Next" w:cs="Times New Roman"/>
          <w:color w:val="000000" w:themeColor="text1"/>
          <w:kern w:val="0"/>
          <w:sz w:val="20"/>
          <w:szCs w:val="20"/>
          <w14:ligatures w14:val="none"/>
        </w:rPr>
        <w:t>Activation of beta-2 adrenergic receptors causes broncho</w:t>
      </w:r>
      <w:r w:rsidR="00966E06" w:rsidRPr="00B05F6A">
        <w:rPr>
          <w:rFonts w:ascii="Avenir Next" w:eastAsia="Times New Roman" w:hAnsi="Avenir Next" w:cs="Times New Roman"/>
          <w:color w:val="000000" w:themeColor="text1"/>
          <w:kern w:val="0"/>
          <w:sz w:val="20"/>
          <w:szCs w:val="20"/>
          <w14:ligatures w14:val="none"/>
        </w:rPr>
        <w:t xml:space="preserve">dilation </w:t>
      </w:r>
      <w:r w:rsidR="00DB7FA9" w:rsidRPr="00B05F6A">
        <w:rPr>
          <w:rFonts w:ascii="Avenir Next" w:eastAsia="Times New Roman" w:hAnsi="Avenir Next" w:cs="Times New Roman"/>
          <w:color w:val="000000" w:themeColor="text1"/>
          <w:kern w:val="0"/>
          <w:sz w:val="20"/>
          <w:szCs w:val="20"/>
          <w14:ligatures w14:val="none"/>
        </w:rPr>
        <w:t>in airway smooth muscle.</w:t>
      </w:r>
    </w:p>
    <w:p w14:paraId="0A904F72" w14:textId="77777777" w:rsidR="00DA2D71" w:rsidRPr="00B05F6A" w:rsidRDefault="00DA2D71" w:rsidP="00DA2D71">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Correction if false: _______________________________________________</w:t>
      </w:r>
    </w:p>
    <w:p w14:paraId="5D44767E" w14:textId="6FF5A6CC" w:rsidR="00DA2D71" w:rsidRPr="00B05F6A" w:rsidRDefault="00DA2D71" w:rsidP="00DA2D71">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 xml:space="preserve">6. True or False: </w:t>
      </w:r>
      <w:r w:rsidR="00DB7FA9" w:rsidRPr="00B05F6A">
        <w:rPr>
          <w:rFonts w:ascii="Avenir Next" w:eastAsia="Times New Roman" w:hAnsi="Avenir Next" w:cs="Times New Roman"/>
          <w:color w:val="000000" w:themeColor="text1"/>
          <w:kern w:val="0"/>
          <w:sz w:val="20"/>
          <w:szCs w:val="20"/>
          <w14:ligatures w14:val="none"/>
        </w:rPr>
        <w:t>Alpha-1 adrenergic receptor activation on vascular smooth muscle typically causes vasodilation.</w:t>
      </w:r>
    </w:p>
    <w:p w14:paraId="2682B4D0" w14:textId="092FA356" w:rsidR="00DA2D71" w:rsidRPr="00B05F6A" w:rsidRDefault="00DA2D71" w:rsidP="00DA2D71">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 xml:space="preserve">Correction if false: </w:t>
      </w:r>
      <w:r w:rsidR="00CF7A0F" w:rsidRPr="00B05F6A">
        <w:rPr>
          <w:rFonts w:ascii="Avenir Next" w:eastAsia="Times New Roman" w:hAnsi="Avenir Next" w:cs="Times New Roman"/>
          <w:color w:val="000000" w:themeColor="text1"/>
          <w:kern w:val="0"/>
          <w:sz w:val="20"/>
          <w:szCs w:val="20"/>
          <w14:ligatures w14:val="none"/>
        </w:rPr>
        <w:t>_______________________________________________</w:t>
      </w:r>
    </w:p>
    <w:p w14:paraId="7F5F5EC2" w14:textId="45B05CFF" w:rsidR="00DA2D71" w:rsidRPr="00B05F6A" w:rsidRDefault="00DA2D71" w:rsidP="00DA2D71">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 xml:space="preserve">7. True or False: </w:t>
      </w:r>
      <w:r w:rsidR="00966E06" w:rsidRPr="00B05F6A">
        <w:rPr>
          <w:rFonts w:ascii="Avenir Next" w:eastAsia="Times New Roman" w:hAnsi="Avenir Next" w:cs="Times New Roman"/>
          <w:color w:val="000000" w:themeColor="text1"/>
          <w:kern w:val="0"/>
          <w:sz w:val="20"/>
          <w:szCs w:val="20"/>
          <w14:ligatures w14:val="none"/>
        </w:rPr>
        <w:t xml:space="preserve">Sympathetic postganglionic fibers innervating sweat glands are unusual because they release </w:t>
      </w:r>
      <w:proofErr w:type="spellStart"/>
      <w:r w:rsidR="00FA08C1" w:rsidRPr="00B05F6A">
        <w:rPr>
          <w:rFonts w:ascii="Avenir Next" w:eastAsia="Times New Roman" w:hAnsi="Avenir Next" w:cs="Times New Roman"/>
          <w:color w:val="000000" w:themeColor="text1"/>
          <w:kern w:val="0"/>
          <w:sz w:val="20"/>
          <w:szCs w:val="20"/>
          <w14:ligatures w14:val="none"/>
        </w:rPr>
        <w:t>ACh</w:t>
      </w:r>
      <w:proofErr w:type="spellEnd"/>
      <w:r w:rsidR="00966E06" w:rsidRPr="00B05F6A">
        <w:rPr>
          <w:rFonts w:ascii="Avenir Next" w:eastAsia="Times New Roman" w:hAnsi="Avenir Next" w:cs="Times New Roman"/>
          <w:color w:val="000000" w:themeColor="text1"/>
          <w:kern w:val="0"/>
          <w:sz w:val="20"/>
          <w:szCs w:val="20"/>
          <w14:ligatures w14:val="none"/>
        </w:rPr>
        <w:t xml:space="preserve"> rather than </w:t>
      </w:r>
      <w:r w:rsidR="00FA08C1" w:rsidRPr="00B05F6A">
        <w:rPr>
          <w:rFonts w:ascii="Avenir Next" w:eastAsia="Times New Roman" w:hAnsi="Avenir Next" w:cs="Times New Roman"/>
          <w:color w:val="000000" w:themeColor="text1"/>
          <w:kern w:val="0"/>
          <w:sz w:val="20"/>
          <w:szCs w:val="20"/>
          <w14:ligatures w14:val="none"/>
        </w:rPr>
        <w:t>norepinephrine</w:t>
      </w:r>
      <w:r w:rsidR="00966E06" w:rsidRPr="00B05F6A">
        <w:rPr>
          <w:rFonts w:ascii="Avenir Next" w:eastAsia="Times New Roman" w:hAnsi="Avenir Next" w:cs="Times New Roman"/>
          <w:color w:val="000000" w:themeColor="text1"/>
          <w:kern w:val="0"/>
          <w:sz w:val="20"/>
          <w:szCs w:val="20"/>
          <w14:ligatures w14:val="none"/>
        </w:rPr>
        <w:t>.</w:t>
      </w:r>
    </w:p>
    <w:p w14:paraId="08C33875" w14:textId="77777777" w:rsidR="00DA2D71" w:rsidRPr="00B05F6A" w:rsidRDefault="00DA2D71" w:rsidP="00DA2D71">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Correction if false: _______________________________________________</w:t>
      </w:r>
    </w:p>
    <w:p w14:paraId="5F5AAE7D" w14:textId="23F018B4" w:rsidR="00DB7FA9" w:rsidRPr="00B05F6A" w:rsidRDefault="00DB7FA9" w:rsidP="00DB7FA9">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 xml:space="preserve">8. True or False: </w:t>
      </w:r>
      <w:r w:rsidR="00966E06" w:rsidRPr="00B05F6A">
        <w:rPr>
          <w:rFonts w:ascii="Avenir Next" w:eastAsia="Times New Roman" w:hAnsi="Avenir Next" w:cs="Times New Roman"/>
          <w:color w:val="000000" w:themeColor="text1"/>
          <w:kern w:val="0"/>
          <w:sz w:val="20"/>
          <w:szCs w:val="20"/>
          <w14:ligatures w14:val="none"/>
        </w:rPr>
        <w:t xml:space="preserve">Beta-1 adrenergic receptors are primarily found in the </w:t>
      </w:r>
      <w:r w:rsidR="001C6B37" w:rsidRPr="00B05F6A">
        <w:rPr>
          <w:rFonts w:ascii="Avenir Next" w:eastAsia="Times New Roman" w:hAnsi="Avenir Next" w:cs="Times New Roman"/>
          <w:color w:val="000000" w:themeColor="text1"/>
          <w:kern w:val="0"/>
          <w:sz w:val="20"/>
          <w:szCs w:val="20"/>
          <w14:ligatures w14:val="none"/>
        </w:rPr>
        <w:t>heart</w:t>
      </w:r>
      <w:r w:rsidR="00966E06" w:rsidRPr="00B05F6A">
        <w:rPr>
          <w:rFonts w:ascii="Avenir Next" w:eastAsia="Times New Roman" w:hAnsi="Avenir Next" w:cs="Times New Roman"/>
          <w:color w:val="000000" w:themeColor="text1"/>
          <w:kern w:val="0"/>
          <w:sz w:val="20"/>
          <w:szCs w:val="20"/>
          <w14:ligatures w14:val="none"/>
        </w:rPr>
        <w:t xml:space="preserve"> and increase respiratory rate.</w:t>
      </w:r>
    </w:p>
    <w:p w14:paraId="3E7B9F20" w14:textId="3F7AFEFE" w:rsidR="00DA2D71" w:rsidRPr="00B05F6A" w:rsidRDefault="00DB7FA9" w:rsidP="00717EDC">
      <w:pPr>
        <w:spacing w:before="120" w:after="12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Correction if false: _______________________________________________</w:t>
      </w:r>
    </w:p>
    <w:p w14:paraId="6DC88D63" w14:textId="608701FF"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4C4E4C6F" w14:textId="77777777" w:rsidR="00FA08C1" w:rsidRPr="00B05F6A" w:rsidRDefault="00FA08C1">
      <w:pPr>
        <w:rPr>
          <w:rFonts w:ascii="Avenir Next" w:eastAsia="Times New Roman" w:hAnsi="Avenir Next" w:cs="Times New Roman"/>
          <w:b/>
          <w:bCs/>
          <w:color w:val="000000" w:themeColor="text1"/>
          <w:kern w:val="0"/>
          <w14:ligatures w14:val="none"/>
        </w:rPr>
      </w:pPr>
      <w:r w:rsidRPr="00B05F6A">
        <w:rPr>
          <w:rFonts w:ascii="Avenir Next" w:eastAsia="Times New Roman" w:hAnsi="Avenir Next" w:cs="Times New Roman"/>
          <w:b/>
          <w:bCs/>
          <w:color w:val="000000" w:themeColor="text1"/>
          <w:kern w:val="0"/>
          <w14:ligatures w14:val="none"/>
        </w:rPr>
        <w:br w:type="page"/>
      </w:r>
    </w:p>
    <w:p w14:paraId="41E4F2D8" w14:textId="4A918955" w:rsidR="00360957" w:rsidRPr="00B05F6A" w:rsidRDefault="004754A1" w:rsidP="006F0476">
      <w:pPr>
        <w:outlineLvl w:val="2"/>
        <w:rPr>
          <w:rFonts w:ascii="Avenir Next" w:eastAsia="Times New Roman" w:hAnsi="Avenir Next" w:cs="Times New Roman"/>
          <w:b/>
          <w:bCs/>
          <w:color w:val="000000" w:themeColor="text1"/>
          <w:kern w:val="0"/>
          <w14:ligatures w14:val="none"/>
        </w:rPr>
      </w:pPr>
      <w:r w:rsidRPr="00B05F6A">
        <w:rPr>
          <w:rFonts w:ascii="Avenir Next" w:eastAsia="Times New Roman" w:hAnsi="Avenir Next" w:cs="Times New Roman"/>
          <w:b/>
          <w:bCs/>
          <w:color w:val="000000" w:themeColor="text1"/>
          <w:kern w:val="0"/>
          <w14:ligatures w14:val="none"/>
        </w:rPr>
        <w:lastRenderedPageBreak/>
        <w:t>5.</w:t>
      </w:r>
      <w:r w:rsidR="00360957" w:rsidRPr="00B05F6A">
        <w:rPr>
          <w:rFonts w:ascii="Avenir Next" w:eastAsia="Times New Roman" w:hAnsi="Avenir Next" w:cs="Times New Roman"/>
          <w:b/>
          <w:bCs/>
          <w:color w:val="000000" w:themeColor="text1"/>
          <w:kern w:val="0"/>
          <w14:ligatures w14:val="none"/>
        </w:rPr>
        <w:t xml:space="preserve"> Sequencing an ANS Pathway</w:t>
      </w:r>
    </w:p>
    <w:p w14:paraId="5C5CFD9B" w14:textId="77777777" w:rsidR="004754A1"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Learning Objective(s):</w:t>
      </w:r>
      <w:r w:rsidRPr="00B05F6A">
        <w:rPr>
          <w:rFonts w:ascii="Avenir Next" w:eastAsia="Times New Roman" w:hAnsi="Avenir Next" w:cs="Times New Roman"/>
          <w:color w:val="000000" w:themeColor="text1"/>
          <w:kern w:val="0"/>
          <w:sz w:val="20"/>
          <w:szCs w:val="20"/>
          <w14:ligatures w14:val="none"/>
        </w:rPr>
        <w:t xml:space="preserve"> Describe the general pathway of information in the ANS; Describe anatomy of the sympathetic division; Neurotransmitters in preganglionic vs. postganglionic neurons</w:t>
      </w:r>
    </w:p>
    <w:p w14:paraId="07452742" w14:textId="63CA20E6"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Bloom's Level:</w:t>
      </w:r>
      <w:r w:rsidRPr="00B05F6A">
        <w:rPr>
          <w:rFonts w:ascii="Avenir Next" w:eastAsia="Times New Roman" w:hAnsi="Avenir Next" w:cs="Times New Roman"/>
          <w:color w:val="000000" w:themeColor="text1"/>
          <w:kern w:val="0"/>
          <w:sz w:val="20"/>
          <w:szCs w:val="20"/>
          <w14:ligatures w14:val="none"/>
        </w:rPr>
        <w:t xml:space="preserve"> Analyze</w:t>
      </w:r>
    </w:p>
    <w:p w14:paraId="4A85BC6B" w14:textId="77777777" w:rsidR="004754A1" w:rsidRPr="00B05F6A" w:rsidRDefault="004754A1" w:rsidP="006F0476">
      <w:pPr>
        <w:rPr>
          <w:rFonts w:ascii="Avenir Next" w:eastAsia="Times New Roman" w:hAnsi="Avenir Next" w:cs="Times New Roman"/>
          <w:color w:val="000000" w:themeColor="text1"/>
          <w:kern w:val="0"/>
          <w:sz w:val="20"/>
          <w:szCs w:val="20"/>
          <w14:ligatures w14:val="none"/>
        </w:rPr>
      </w:pPr>
    </w:p>
    <w:p w14:paraId="02FFB9D7"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Part A:</w:t>
      </w:r>
      <w:r w:rsidRPr="00B05F6A">
        <w:rPr>
          <w:rFonts w:ascii="Avenir Next" w:eastAsia="Times New Roman" w:hAnsi="Avenir Next" w:cs="Times New Roman"/>
          <w:color w:val="000000" w:themeColor="text1"/>
          <w:kern w:val="0"/>
          <w:sz w:val="20"/>
          <w:szCs w:val="20"/>
          <w14:ligatures w14:val="none"/>
        </w:rPr>
        <w:t xml:space="preserve"> Number the following steps in the correct order (1–6) for a sympathetic ANS pathway.</w:t>
      </w:r>
    </w:p>
    <w:p w14:paraId="27891CB0" w14:textId="1CDD6DDB" w:rsidR="00360957" w:rsidRPr="00B05F6A" w:rsidRDefault="00360957" w:rsidP="00FA08C1">
      <w:p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_</w:t>
      </w:r>
      <w:r w:rsidR="00CF7A0F" w:rsidRPr="00B05F6A">
        <w:rPr>
          <w:rFonts w:ascii="Avenir Next" w:eastAsia="Times New Roman" w:hAnsi="Avenir Next" w:cs="Times New Roman"/>
          <w:color w:val="000000" w:themeColor="text1"/>
          <w:kern w:val="0"/>
          <w:sz w:val="20"/>
          <w:szCs w:val="20"/>
          <w14:ligatures w14:val="none"/>
        </w:rPr>
        <w:t>_</w:t>
      </w:r>
      <w:r w:rsidRPr="00B05F6A">
        <w:rPr>
          <w:rFonts w:ascii="Avenir Next" w:eastAsia="Times New Roman" w:hAnsi="Avenir Next" w:cs="Times New Roman"/>
          <w:color w:val="000000" w:themeColor="text1"/>
          <w:kern w:val="0"/>
          <w:sz w:val="20"/>
          <w:szCs w:val="20"/>
          <w14:ligatures w14:val="none"/>
        </w:rPr>
        <w:t>_ NE is released from the postganglionic terminal and binds to an adrenergic receptor on the effector organ</w:t>
      </w:r>
    </w:p>
    <w:p w14:paraId="521E4C87" w14:textId="37045EC4" w:rsidR="00360957" w:rsidRPr="00B05F6A" w:rsidRDefault="00360957" w:rsidP="00FA08C1">
      <w:p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_</w:t>
      </w:r>
      <w:r w:rsidR="00CF7A0F" w:rsidRPr="00B05F6A">
        <w:rPr>
          <w:rFonts w:ascii="Avenir Next" w:eastAsia="Times New Roman" w:hAnsi="Avenir Next" w:cs="Times New Roman"/>
          <w:color w:val="000000" w:themeColor="text1"/>
          <w:kern w:val="0"/>
          <w:sz w:val="20"/>
          <w:szCs w:val="20"/>
          <w14:ligatures w14:val="none"/>
        </w:rPr>
        <w:t>_</w:t>
      </w:r>
      <w:r w:rsidRPr="00B05F6A">
        <w:rPr>
          <w:rFonts w:ascii="Avenir Next" w:eastAsia="Times New Roman" w:hAnsi="Avenir Next" w:cs="Times New Roman"/>
          <w:color w:val="000000" w:themeColor="text1"/>
          <w:kern w:val="0"/>
          <w:sz w:val="20"/>
          <w:szCs w:val="20"/>
          <w14:ligatures w14:val="none"/>
        </w:rPr>
        <w:t>_ An action potential is initiated in the CNS in response to a perceived stressor</w:t>
      </w:r>
    </w:p>
    <w:p w14:paraId="6F6AB78C" w14:textId="47BB2831" w:rsidR="00360957" w:rsidRPr="00B05F6A" w:rsidRDefault="00360957" w:rsidP="00FA08C1">
      <w:p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_</w:t>
      </w:r>
      <w:r w:rsidR="00CF7A0F" w:rsidRPr="00B05F6A">
        <w:rPr>
          <w:rFonts w:ascii="Avenir Next" w:eastAsia="Times New Roman" w:hAnsi="Avenir Next" w:cs="Times New Roman"/>
          <w:color w:val="000000" w:themeColor="text1"/>
          <w:kern w:val="0"/>
          <w:sz w:val="20"/>
          <w:szCs w:val="20"/>
          <w14:ligatures w14:val="none"/>
        </w:rPr>
        <w:t>_</w:t>
      </w:r>
      <w:r w:rsidRPr="00B05F6A">
        <w:rPr>
          <w:rFonts w:ascii="Avenir Next" w:eastAsia="Times New Roman" w:hAnsi="Avenir Next" w:cs="Times New Roman"/>
          <w:color w:val="000000" w:themeColor="text1"/>
          <w:kern w:val="0"/>
          <w:sz w:val="20"/>
          <w:szCs w:val="20"/>
          <w14:ligatures w14:val="none"/>
        </w:rPr>
        <w:t>_ A long postganglionic fiber carries the signal from the ganglion toward the effector organ</w:t>
      </w:r>
    </w:p>
    <w:p w14:paraId="6C107443" w14:textId="5DD18C6C" w:rsidR="00360957" w:rsidRPr="00B05F6A" w:rsidRDefault="00360957" w:rsidP="00FA08C1">
      <w:p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_</w:t>
      </w:r>
      <w:r w:rsidR="00CF7A0F" w:rsidRPr="00B05F6A">
        <w:rPr>
          <w:rFonts w:ascii="Avenir Next" w:eastAsia="Times New Roman" w:hAnsi="Avenir Next" w:cs="Times New Roman"/>
          <w:color w:val="000000" w:themeColor="text1"/>
          <w:kern w:val="0"/>
          <w:sz w:val="20"/>
          <w:szCs w:val="20"/>
          <w14:ligatures w14:val="none"/>
        </w:rPr>
        <w:t>_</w:t>
      </w:r>
      <w:r w:rsidRPr="00B05F6A">
        <w:rPr>
          <w:rFonts w:ascii="Avenir Next" w:eastAsia="Times New Roman" w:hAnsi="Avenir Next" w:cs="Times New Roman"/>
          <w:color w:val="000000" w:themeColor="text1"/>
          <w:kern w:val="0"/>
          <w:sz w:val="20"/>
          <w:szCs w:val="20"/>
          <w14:ligatures w14:val="none"/>
        </w:rPr>
        <w:t xml:space="preserve">_ </w:t>
      </w:r>
      <w:proofErr w:type="spellStart"/>
      <w:r w:rsidRPr="00B05F6A">
        <w:rPr>
          <w:rFonts w:ascii="Avenir Next" w:eastAsia="Times New Roman" w:hAnsi="Avenir Next" w:cs="Times New Roman"/>
          <w:color w:val="000000" w:themeColor="text1"/>
          <w:kern w:val="0"/>
          <w:sz w:val="20"/>
          <w:szCs w:val="20"/>
          <w14:ligatures w14:val="none"/>
        </w:rPr>
        <w:t>ACh</w:t>
      </w:r>
      <w:proofErr w:type="spellEnd"/>
      <w:r w:rsidRPr="00B05F6A">
        <w:rPr>
          <w:rFonts w:ascii="Avenir Next" w:eastAsia="Times New Roman" w:hAnsi="Avenir Next" w:cs="Times New Roman"/>
          <w:color w:val="000000" w:themeColor="text1"/>
          <w:kern w:val="0"/>
          <w:sz w:val="20"/>
          <w:szCs w:val="20"/>
          <w14:ligatures w14:val="none"/>
        </w:rPr>
        <w:t xml:space="preserve"> is released from the preganglionic terminal and binds to a nicotinic receptor on the postganglionic neuron</w:t>
      </w:r>
    </w:p>
    <w:p w14:paraId="4E4918AA" w14:textId="7D3F3E5F" w:rsidR="00360957" w:rsidRPr="00B05F6A" w:rsidRDefault="00360957" w:rsidP="00FA08C1">
      <w:p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_</w:t>
      </w:r>
      <w:r w:rsidR="00CF7A0F" w:rsidRPr="00B05F6A">
        <w:rPr>
          <w:rFonts w:ascii="Avenir Next" w:eastAsia="Times New Roman" w:hAnsi="Avenir Next" w:cs="Times New Roman"/>
          <w:color w:val="000000" w:themeColor="text1"/>
          <w:kern w:val="0"/>
          <w:sz w:val="20"/>
          <w:szCs w:val="20"/>
          <w14:ligatures w14:val="none"/>
        </w:rPr>
        <w:t>_</w:t>
      </w:r>
      <w:r w:rsidRPr="00B05F6A">
        <w:rPr>
          <w:rFonts w:ascii="Avenir Next" w:eastAsia="Times New Roman" w:hAnsi="Avenir Next" w:cs="Times New Roman"/>
          <w:color w:val="000000" w:themeColor="text1"/>
          <w:kern w:val="0"/>
          <w:sz w:val="20"/>
          <w:szCs w:val="20"/>
          <w14:ligatures w14:val="none"/>
        </w:rPr>
        <w:t>_ A short preganglionic fiber travels from the lateral horn of the thoracolumbar spinal cord to a paravertebral ganglion</w:t>
      </w:r>
    </w:p>
    <w:p w14:paraId="3F3D06A6" w14:textId="04A1BE25" w:rsidR="00FA08C1" w:rsidRPr="00B05F6A" w:rsidRDefault="00360957" w:rsidP="00EF2C95">
      <w:pPr>
        <w:spacing w:after="240"/>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_</w:t>
      </w:r>
      <w:r w:rsidR="00CF7A0F" w:rsidRPr="00B05F6A">
        <w:rPr>
          <w:rFonts w:ascii="Avenir Next" w:eastAsia="Times New Roman" w:hAnsi="Avenir Next" w:cs="Times New Roman"/>
          <w:color w:val="000000" w:themeColor="text1"/>
          <w:kern w:val="0"/>
          <w:sz w:val="20"/>
          <w:szCs w:val="20"/>
          <w14:ligatures w14:val="none"/>
        </w:rPr>
        <w:t>_</w:t>
      </w:r>
      <w:r w:rsidRPr="00B05F6A">
        <w:rPr>
          <w:rFonts w:ascii="Avenir Next" w:eastAsia="Times New Roman" w:hAnsi="Avenir Next" w:cs="Times New Roman"/>
          <w:color w:val="000000" w:themeColor="text1"/>
          <w:kern w:val="0"/>
          <w:sz w:val="20"/>
          <w:szCs w:val="20"/>
          <w14:ligatures w14:val="none"/>
        </w:rPr>
        <w:t>_ The postganglionic neuron depolarizes and generates an action potential</w:t>
      </w:r>
    </w:p>
    <w:p w14:paraId="3E0B7883" w14:textId="77777777" w:rsidR="00FA08C1" w:rsidRPr="00B05F6A" w:rsidRDefault="00FA08C1" w:rsidP="006F0476">
      <w:pPr>
        <w:rPr>
          <w:rFonts w:ascii="Avenir Next" w:eastAsia="Times New Roman" w:hAnsi="Avenir Next" w:cs="Times New Roman"/>
          <w:color w:val="000000" w:themeColor="text1"/>
          <w:kern w:val="0"/>
          <w:sz w:val="20"/>
          <w:szCs w:val="20"/>
          <w14:ligatures w14:val="none"/>
        </w:rPr>
      </w:pPr>
    </w:p>
    <w:p w14:paraId="7D0DCECE"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Part B:</w:t>
      </w:r>
      <w:r w:rsidRPr="00B05F6A">
        <w:rPr>
          <w:rFonts w:ascii="Avenir Next" w:eastAsia="Times New Roman" w:hAnsi="Avenir Next" w:cs="Times New Roman"/>
          <w:color w:val="000000" w:themeColor="text1"/>
          <w:kern w:val="0"/>
          <w:sz w:val="20"/>
          <w:szCs w:val="20"/>
          <w14:ligatures w14:val="none"/>
        </w:rPr>
        <w:t xml:space="preserve"> In 2–3 sentences, identify two key differences you would observe if this same pathway were parasympathetic instead of sympathetic. Be specific about fiber lengths, ganglion location, and neurotransmitter/receptor at the effector organ.</w:t>
      </w:r>
    </w:p>
    <w:p w14:paraId="29C3C874" w14:textId="58390547"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29A96C0F" w14:textId="77777777" w:rsidR="00CF7A0F" w:rsidRPr="00B05F6A" w:rsidRDefault="00CF7A0F" w:rsidP="006F0476">
      <w:pPr>
        <w:rPr>
          <w:rFonts w:ascii="Avenir Next" w:eastAsia="Times New Roman" w:hAnsi="Avenir Next" w:cs="Times New Roman"/>
          <w:color w:val="000000" w:themeColor="text1"/>
          <w:kern w:val="0"/>
          <w:sz w:val="20"/>
          <w:szCs w:val="20"/>
          <w14:ligatures w14:val="none"/>
        </w:rPr>
      </w:pPr>
    </w:p>
    <w:p w14:paraId="09B5E475" w14:textId="77777777" w:rsidR="00CF7A0F" w:rsidRPr="00B05F6A" w:rsidRDefault="00CF7A0F" w:rsidP="006F0476">
      <w:pPr>
        <w:rPr>
          <w:rFonts w:ascii="Avenir Next" w:eastAsia="Times New Roman" w:hAnsi="Avenir Next" w:cs="Times New Roman"/>
          <w:color w:val="000000" w:themeColor="text1"/>
          <w:kern w:val="0"/>
          <w:sz w:val="20"/>
          <w:szCs w:val="20"/>
          <w14:ligatures w14:val="none"/>
        </w:rPr>
      </w:pPr>
    </w:p>
    <w:p w14:paraId="78FC8BDE" w14:textId="77777777" w:rsidR="00CF7A0F" w:rsidRPr="00B05F6A" w:rsidRDefault="00CF7A0F" w:rsidP="006F0476">
      <w:pPr>
        <w:rPr>
          <w:rFonts w:ascii="Avenir Next" w:eastAsia="Times New Roman" w:hAnsi="Avenir Next" w:cs="Times New Roman"/>
          <w:color w:val="000000" w:themeColor="text1"/>
          <w:kern w:val="0"/>
          <w:sz w:val="20"/>
          <w:szCs w:val="20"/>
          <w14:ligatures w14:val="none"/>
        </w:rPr>
      </w:pPr>
    </w:p>
    <w:p w14:paraId="7D69E60B" w14:textId="77777777" w:rsidR="00CF7A0F" w:rsidRPr="00B05F6A" w:rsidRDefault="00CF7A0F" w:rsidP="006F0476">
      <w:pPr>
        <w:rPr>
          <w:rFonts w:ascii="Avenir Next" w:eastAsia="Times New Roman" w:hAnsi="Avenir Next" w:cs="Times New Roman"/>
          <w:color w:val="000000" w:themeColor="text1"/>
          <w:kern w:val="0"/>
          <w:sz w:val="20"/>
          <w:szCs w:val="20"/>
          <w14:ligatures w14:val="none"/>
        </w:rPr>
      </w:pPr>
    </w:p>
    <w:p w14:paraId="5E31EC82" w14:textId="77777777" w:rsidR="00CF7A0F" w:rsidRPr="00B05F6A" w:rsidRDefault="00CF7A0F" w:rsidP="006F0476">
      <w:pPr>
        <w:rPr>
          <w:rFonts w:ascii="Avenir Next" w:eastAsia="Times New Roman" w:hAnsi="Avenir Next" w:cs="Times New Roman"/>
          <w:color w:val="000000" w:themeColor="text1"/>
          <w:kern w:val="0"/>
          <w:sz w:val="20"/>
          <w:szCs w:val="20"/>
          <w14:ligatures w14:val="none"/>
        </w:rPr>
      </w:pPr>
    </w:p>
    <w:p w14:paraId="1EF4A36A" w14:textId="77777777" w:rsidR="000243A7" w:rsidRPr="00B05F6A" w:rsidRDefault="000243A7" w:rsidP="006F0476">
      <w:pPr>
        <w:rPr>
          <w:rFonts w:ascii="Avenir Next" w:eastAsia="Times New Roman" w:hAnsi="Avenir Next" w:cs="Times New Roman"/>
          <w:color w:val="000000" w:themeColor="text1"/>
          <w:kern w:val="0"/>
          <w:sz w:val="20"/>
          <w:szCs w:val="20"/>
          <w14:ligatures w14:val="none"/>
        </w:rPr>
      </w:pPr>
    </w:p>
    <w:p w14:paraId="3A8AEC4E" w14:textId="77777777" w:rsidR="000243A7" w:rsidRPr="00B05F6A" w:rsidRDefault="000243A7" w:rsidP="006F0476">
      <w:pPr>
        <w:rPr>
          <w:rFonts w:ascii="Avenir Next" w:eastAsia="Times New Roman" w:hAnsi="Avenir Next" w:cs="Times New Roman"/>
          <w:color w:val="000000" w:themeColor="text1"/>
          <w:kern w:val="0"/>
          <w:sz w:val="20"/>
          <w:szCs w:val="20"/>
          <w14:ligatures w14:val="none"/>
        </w:rPr>
      </w:pPr>
    </w:p>
    <w:p w14:paraId="323F043A" w14:textId="77777777" w:rsidR="000243A7" w:rsidRPr="00B05F6A" w:rsidRDefault="000243A7" w:rsidP="006F0476">
      <w:pPr>
        <w:rPr>
          <w:rFonts w:ascii="Avenir Next" w:eastAsia="Times New Roman" w:hAnsi="Avenir Next" w:cs="Times New Roman"/>
          <w:color w:val="000000" w:themeColor="text1"/>
          <w:kern w:val="0"/>
          <w:sz w:val="20"/>
          <w:szCs w:val="20"/>
          <w14:ligatures w14:val="none"/>
        </w:rPr>
      </w:pPr>
    </w:p>
    <w:p w14:paraId="1AC7787D" w14:textId="77777777" w:rsidR="000243A7" w:rsidRPr="00B05F6A" w:rsidRDefault="000243A7" w:rsidP="006F0476">
      <w:pPr>
        <w:rPr>
          <w:rFonts w:ascii="Avenir Next" w:eastAsia="Times New Roman" w:hAnsi="Avenir Next" w:cs="Times New Roman"/>
          <w:color w:val="000000" w:themeColor="text1"/>
          <w:kern w:val="0"/>
          <w:sz w:val="20"/>
          <w:szCs w:val="20"/>
          <w14:ligatures w14:val="none"/>
        </w:rPr>
      </w:pPr>
    </w:p>
    <w:p w14:paraId="76E00D8F" w14:textId="77777777" w:rsidR="000243A7" w:rsidRPr="00B05F6A" w:rsidRDefault="000243A7" w:rsidP="006F0476">
      <w:pPr>
        <w:rPr>
          <w:rFonts w:ascii="Avenir Next" w:eastAsia="Times New Roman" w:hAnsi="Avenir Next" w:cs="Times New Roman"/>
          <w:color w:val="000000" w:themeColor="text1"/>
          <w:kern w:val="0"/>
          <w:sz w:val="20"/>
          <w:szCs w:val="20"/>
          <w14:ligatures w14:val="none"/>
        </w:rPr>
      </w:pPr>
    </w:p>
    <w:p w14:paraId="56EDCE8D" w14:textId="47DB8EB3" w:rsidR="00360957" w:rsidRPr="00B05F6A" w:rsidRDefault="00030E9B" w:rsidP="006F0476">
      <w:pPr>
        <w:outlineLvl w:val="2"/>
        <w:rPr>
          <w:rFonts w:ascii="Avenir Next" w:eastAsia="Times New Roman" w:hAnsi="Avenir Next" w:cs="Times New Roman"/>
          <w:b/>
          <w:bCs/>
          <w:color w:val="000000" w:themeColor="text1"/>
          <w:kern w:val="0"/>
          <w14:ligatures w14:val="none"/>
        </w:rPr>
      </w:pPr>
      <w:r w:rsidRPr="00B05F6A">
        <w:rPr>
          <w:rFonts w:ascii="Avenir Next" w:eastAsia="Times New Roman" w:hAnsi="Avenir Next" w:cs="Times New Roman"/>
          <w:b/>
          <w:bCs/>
          <w:color w:val="000000" w:themeColor="text1"/>
          <w:kern w:val="0"/>
          <w14:ligatures w14:val="none"/>
        </w:rPr>
        <w:t>6.</w:t>
      </w:r>
      <w:r w:rsidR="00360957" w:rsidRPr="00B05F6A">
        <w:rPr>
          <w:rFonts w:ascii="Avenir Next" w:eastAsia="Times New Roman" w:hAnsi="Avenir Next" w:cs="Times New Roman"/>
          <w:b/>
          <w:bCs/>
          <w:color w:val="000000" w:themeColor="text1"/>
          <w:kern w:val="0"/>
          <w14:ligatures w14:val="none"/>
        </w:rPr>
        <w:t xml:space="preserve"> Receptors and Physiological Effects</w:t>
      </w:r>
    </w:p>
    <w:p w14:paraId="22F92C2C" w14:textId="77777777" w:rsidR="00030E9B"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Learning Objective(s):</w:t>
      </w:r>
      <w:r w:rsidRPr="00B05F6A">
        <w:rPr>
          <w:rFonts w:ascii="Avenir Next" w:eastAsia="Times New Roman" w:hAnsi="Avenir Next" w:cs="Times New Roman"/>
          <w:color w:val="000000" w:themeColor="text1"/>
          <w:kern w:val="0"/>
          <w:sz w:val="20"/>
          <w:szCs w:val="20"/>
          <w14:ligatures w14:val="none"/>
        </w:rPr>
        <w:t xml:space="preserve"> Explain how receptors alter the effects of neurotransmitters; Effects of alpha-1, alpha-2, beta-1, and beta-2 activation; Differentiate cholinergic and adrenergic neurons</w:t>
      </w:r>
    </w:p>
    <w:p w14:paraId="7C19CAD7" w14:textId="09BC96FD"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Bloom's Level:</w:t>
      </w:r>
      <w:r w:rsidRPr="00B05F6A">
        <w:rPr>
          <w:rFonts w:ascii="Avenir Next" w:eastAsia="Times New Roman" w:hAnsi="Avenir Next" w:cs="Times New Roman"/>
          <w:color w:val="000000" w:themeColor="text1"/>
          <w:kern w:val="0"/>
          <w:sz w:val="20"/>
          <w:szCs w:val="20"/>
          <w14:ligatures w14:val="none"/>
        </w:rPr>
        <w:t xml:space="preserve"> Apply</w:t>
      </w:r>
    </w:p>
    <w:p w14:paraId="101CCC1E" w14:textId="77777777" w:rsidR="00030E9B" w:rsidRPr="00B05F6A" w:rsidRDefault="00030E9B" w:rsidP="006F0476">
      <w:pPr>
        <w:rPr>
          <w:rFonts w:ascii="Avenir Next" w:eastAsia="Times New Roman" w:hAnsi="Avenir Next" w:cs="Times New Roman"/>
          <w:color w:val="000000" w:themeColor="text1"/>
          <w:kern w:val="0"/>
          <w:sz w:val="20"/>
          <w:szCs w:val="20"/>
          <w14:ligatures w14:val="none"/>
        </w:rPr>
      </w:pPr>
    </w:p>
    <w:p w14:paraId="04878F39" w14:textId="4C2059AB"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Answer each question in 2–3 sentences.</w:t>
      </w:r>
    </w:p>
    <w:p w14:paraId="5F8E2D96" w14:textId="1D20F479" w:rsidR="00360957" w:rsidRPr="00B05F6A" w:rsidRDefault="00360957" w:rsidP="006F0476">
      <w:pPr>
        <w:numPr>
          <w:ilvl w:val="0"/>
          <w:numId w:val="104"/>
        </w:num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 xml:space="preserve">A drug blocks all muscarinic receptors throughout the body. Predict two specific physiological effects this blockade would </w:t>
      </w:r>
      <w:r w:rsidR="00446AA4" w:rsidRPr="00B05F6A">
        <w:rPr>
          <w:rFonts w:ascii="Avenir Next" w:eastAsia="Times New Roman" w:hAnsi="Avenir Next" w:cs="Times New Roman"/>
          <w:color w:val="000000" w:themeColor="text1"/>
          <w:kern w:val="0"/>
          <w:sz w:val="20"/>
          <w:szCs w:val="20"/>
          <w14:ligatures w14:val="none"/>
        </w:rPr>
        <w:t>produce.</w:t>
      </w:r>
    </w:p>
    <w:p w14:paraId="7D47CE4B" w14:textId="2A70046D" w:rsidR="00F4126E" w:rsidRPr="00B05F6A" w:rsidRDefault="00F4126E">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br w:type="page"/>
      </w:r>
    </w:p>
    <w:p w14:paraId="2666A1A4" w14:textId="77777777" w:rsidR="00B770C1" w:rsidRPr="00B05F6A" w:rsidRDefault="00B770C1" w:rsidP="00B770C1">
      <w:pPr>
        <w:rPr>
          <w:rFonts w:ascii="Avenir Next" w:eastAsia="Times New Roman" w:hAnsi="Avenir Next" w:cs="Times New Roman"/>
          <w:color w:val="000000" w:themeColor="text1"/>
          <w:kern w:val="0"/>
          <w:sz w:val="20"/>
          <w:szCs w:val="20"/>
          <w14:ligatures w14:val="none"/>
        </w:rPr>
      </w:pPr>
    </w:p>
    <w:p w14:paraId="6C77AFF4" w14:textId="77777777" w:rsidR="00360957" w:rsidRPr="00B05F6A" w:rsidRDefault="00360957" w:rsidP="006F0476">
      <w:pPr>
        <w:numPr>
          <w:ilvl w:val="0"/>
          <w:numId w:val="104"/>
        </w:num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A patient receives a drug that selectively activates beta-2 adrenergic receptors. What effects would you predict on (a) airway smooth muscle and (b) blood vessels supplying skeletal muscle? Explain why these effects make beta-2 agonists clinically useful.</w:t>
      </w:r>
    </w:p>
    <w:p w14:paraId="554B66DA" w14:textId="77777777" w:rsidR="00F4126E" w:rsidRPr="00B05F6A" w:rsidRDefault="00F4126E" w:rsidP="008B0234">
      <w:pPr>
        <w:rPr>
          <w:rFonts w:ascii="Avenir Next" w:eastAsia="Times New Roman" w:hAnsi="Avenir Next" w:cs="Times New Roman"/>
          <w:color w:val="000000" w:themeColor="text1"/>
          <w:kern w:val="0"/>
          <w:sz w:val="20"/>
          <w:szCs w:val="20"/>
          <w14:ligatures w14:val="none"/>
        </w:rPr>
      </w:pPr>
    </w:p>
    <w:p w14:paraId="7510DAD5" w14:textId="77777777" w:rsidR="000243A7" w:rsidRPr="00B05F6A" w:rsidRDefault="000243A7" w:rsidP="008B0234">
      <w:pPr>
        <w:rPr>
          <w:rFonts w:ascii="Avenir Next" w:eastAsia="Times New Roman" w:hAnsi="Avenir Next" w:cs="Times New Roman"/>
          <w:color w:val="000000" w:themeColor="text1"/>
          <w:kern w:val="0"/>
          <w:sz w:val="20"/>
          <w:szCs w:val="20"/>
          <w14:ligatures w14:val="none"/>
        </w:rPr>
      </w:pPr>
    </w:p>
    <w:p w14:paraId="27192827" w14:textId="77777777" w:rsidR="000243A7" w:rsidRPr="00B05F6A" w:rsidRDefault="000243A7" w:rsidP="008B0234">
      <w:pPr>
        <w:rPr>
          <w:rFonts w:ascii="Avenir Next" w:eastAsia="Times New Roman" w:hAnsi="Avenir Next" w:cs="Times New Roman"/>
          <w:color w:val="000000" w:themeColor="text1"/>
          <w:kern w:val="0"/>
          <w:sz w:val="20"/>
          <w:szCs w:val="20"/>
          <w14:ligatures w14:val="none"/>
        </w:rPr>
      </w:pPr>
    </w:p>
    <w:p w14:paraId="5227EBF2" w14:textId="77777777" w:rsidR="000243A7" w:rsidRPr="00B05F6A" w:rsidRDefault="000243A7" w:rsidP="008B0234">
      <w:pPr>
        <w:rPr>
          <w:rFonts w:ascii="Avenir Next" w:eastAsia="Times New Roman" w:hAnsi="Avenir Next" w:cs="Times New Roman"/>
          <w:color w:val="000000" w:themeColor="text1"/>
          <w:kern w:val="0"/>
          <w:sz w:val="20"/>
          <w:szCs w:val="20"/>
          <w14:ligatures w14:val="none"/>
        </w:rPr>
      </w:pPr>
    </w:p>
    <w:p w14:paraId="14653274" w14:textId="77777777" w:rsidR="000243A7" w:rsidRPr="00B05F6A" w:rsidRDefault="000243A7" w:rsidP="008B0234">
      <w:pPr>
        <w:rPr>
          <w:rFonts w:ascii="Avenir Next" w:eastAsia="Times New Roman" w:hAnsi="Avenir Next" w:cs="Times New Roman"/>
          <w:color w:val="000000" w:themeColor="text1"/>
          <w:kern w:val="0"/>
          <w:sz w:val="20"/>
          <w:szCs w:val="20"/>
          <w14:ligatures w14:val="none"/>
        </w:rPr>
      </w:pPr>
    </w:p>
    <w:p w14:paraId="46A60306" w14:textId="77777777" w:rsidR="00360957" w:rsidRPr="00B05F6A" w:rsidRDefault="00360957" w:rsidP="006F0476">
      <w:pPr>
        <w:numPr>
          <w:ilvl w:val="0"/>
          <w:numId w:val="104"/>
        </w:num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Explain how norepinephrine can cause both vasoconstriction and vasodilation in different locations within the same body. What principle does this illustrate about neurotransmitter signaling?</w:t>
      </w:r>
    </w:p>
    <w:p w14:paraId="39DB1B0A" w14:textId="215CCBA5"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0BC5FF76"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2647DD0C"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1628682F"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33C12CDA"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4CAE93C8"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25A92D1F" w14:textId="23B7C331" w:rsidR="00360957" w:rsidRPr="00B05F6A" w:rsidRDefault="00030E9B" w:rsidP="006F0476">
      <w:pPr>
        <w:outlineLvl w:val="2"/>
        <w:rPr>
          <w:rFonts w:ascii="Avenir Next" w:eastAsia="Times New Roman" w:hAnsi="Avenir Next" w:cs="Times New Roman"/>
          <w:b/>
          <w:bCs/>
          <w:color w:val="000000" w:themeColor="text1"/>
          <w:kern w:val="0"/>
          <w14:ligatures w14:val="none"/>
        </w:rPr>
      </w:pPr>
      <w:r w:rsidRPr="00B05F6A">
        <w:rPr>
          <w:rFonts w:ascii="Avenir Next" w:eastAsia="Times New Roman" w:hAnsi="Avenir Next" w:cs="Times New Roman"/>
          <w:b/>
          <w:bCs/>
          <w:color w:val="000000" w:themeColor="text1"/>
          <w:kern w:val="0"/>
          <w14:ligatures w14:val="none"/>
        </w:rPr>
        <w:t>7.</w:t>
      </w:r>
      <w:r w:rsidR="00360957" w:rsidRPr="00B05F6A">
        <w:rPr>
          <w:rFonts w:ascii="Avenir Next" w:eastAsia="Times New Roman" w:hAnsi="Avenir Next" w:cs="Times New Roman"/>
          <w:b/>
          <w:bCs/>
          <w:color w:val="000000" w:themeColor="text1"/>
          <w:kern w:val="0"/>
          <w14:ligatures w14:val="none"/>
        </w:rPr>
        <w:t xml:space="preserve"> Code Blue at Mile 18</w:t>
      </w:r>
      <w:r w:rsidRPr="00B05F6A">
        <w:rPr>
          <w:rFonts w:ascii="Avenir Next" w:eastAsia="Times New Roman" w:hAnsi="Avenir Next" w:cs="Times New Roman"/>
          <w:b/>
          <w:bCs/>
          <w:color w:val="000000" w:themeColor="text1"/>
          <w:kern w:val="0"/>
          <w14:ligatures w14:val="none"/>
        </w:rPr>
        <w:t xml:space="preserve"> (Case Study)</w:t>
      </w:r>
    </w:p>
    <w:p w14:paraId="3AF7A4F3" w14:textId="77777777" w:rsidR="00030E9B"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Learning Objective(s):</w:t>
      </w:r>
      <w:r w:rsidRPr="00B05F6A">
        <w:rPr>
          <w:rFonts w:ascii="Avenir Next" w:eastAsia="Times New Roman" w:hAnsi="Avenir Next" w:cs="Times New Roman"/>
          <w:color w:val="000000" w:themeColor="text1"/>
          <w:kern w:val="0"/>
          <w:sz w:val="20"/>
          <w:szCs w:val="20"/>
          <w14:ligatures w14:val="none"/>
        </w:rPr>
        <w:t xml:space="preserve"> Effects of sympathetic activation; Receptor types and neurotransmitters; Anatomy of both divisions; Compare and contrast sympathetic and parasympathetic divisions</w:t>
      </w:r>
    </w:p>
    <w:p w14:paraId="6634B39C" w14:textId="2FF3E728"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Bloom's Level:</w:t>
      </w:r>
      <w:r w:rsidRPr="00B05F6A">
        <w:rPr>
          <w:rFonts w:ascii="Avenir Next" w:eastAsia="Times New Roman" w:hAnsi="Avenir Next" w:cs="Times New Roman"/>
          <w:color w:val="000000" w:themeColor="text1"/>
          <w:kern w:val="0"/>
          <w:sz w:val="20"/>
          <w:szCs w:val="20"/>
          <w14:ligatures w14:val="none"/>
        </w:rPr>
        <w:t xml:space="preserve"> Apply </w:t>
      </w:r>
      <w:r w:rsidRPr="00B05F6A">
        <w:rPr>
          <w:rFonts w:ascii="Arial" w:eastAsia="Times New Roman" w:hAnsi="Arial" w:cs="Arial"/>
          <w:color w:val="000000" w:themeColor="text1"/>
          <w:kern w:val="0"/>
          <w:sz w:val="20"/>
          <w:szCs w:val="20"/>
          <w14:ligatures w14:val="none"/>
        </w:rPr>
        <w:t>→</w:t>
      </w:r>
      <w:r w:rsidRPr="00B05F6A">
        <w:rPr>
          <w:rFonts w:ascii="Avenir Next" w:eastAsia="Times New Roman" w:hAnsi="Avenir Next" w:cs="Times New Roman"/>
          <w:color w:val="000000" w:themeColor="text1"/>
          <w:kern w:val="0"/>
          <w:sz w:val="20"/>
          <w:szCs w:val="20"/>
          <w14:ligatures w14:val="none"/>
        </w:rPr>
        <w:t xml:space="preserve"> Evaluate</w:t>
      </w:r>
    </w:p>
    <w:p w14:paraId="0EDB4E1A" w14:textId="0AB73EDF"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0E4FFA8A"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i/>
          <w:iCs/>
          <w:color w:val="000000" w:themeColor="text1"/>
          <w:kern w:val="0"/>
          <w:sz w:val="20"/>
          <w:szCs w:val="20"/>
          <w14:ligatures w14:val="none"/>
        </w:rPr>
        <w:t>Maria is a first-year medical student who decides to volunteer as a course marshal at a local marathon. At mile 18, a runner collapses. As Maria rushes toward the runner, her own ANS immediately kicks into high gear.</w:t>
      </w:r>
    </w:p>
    <w:p w14:paraId="2D4B315D" w14:textId="32F39C9F" w:rsidR="00360957" w:rsidRPr="00B05F6A" w:rsidRDefault="00360957" w:rsidP="006F0476">
      <w:pPr>
        <w:rPr>
          <w:rFonts w:ascii="Avenir Next" w:eastAsia="Times New Roman" w:hAnsi="Avenir Next" w:cs="Times New Roman"/>
          <w:color w:val="000000" w:themeColor="text1"/>
          <w:kern w:val="0"/>
          <w:sz w:val="20"/>
          <w:szCs w:val="20"/>
          <w14:ligatures w14:val="none"/>
        </w:rPr>
      </w:pPr>
    </w:p>
    <w:p w14:paraId="38B17D39" w14:textId="6903C3D1"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Question 1</w:t>
      </w:r>
      <w:r w:rsidR="00791418" w:rsidRPr="00B05F6A">
        <w:rPr>
          <w:rFonts w:ascii="Avenir Next" w:eastAsia="Times New Roman" w:hAnsi="Avenir Next" w:cs="Times New Roman"/>
          <w:b/>
          <w:bCs/>
          <w:color w:val="000000" w:themeColor="text1"/>
          <w:kern w:val="0"/>
          <w:sz w:val="20"/>
          <w:szCs w:val="20"/>
          <w14:ligatures w14:val="none"/>
        </w:rPr>
        <w:t xml:space="preserve">. </w:t>
      </w:r>
      <w:r w:rsidRPr="00A219B9">
        <w:rPr>
          <w:rFonts w:ascii="Avenir Next" w:eastAsia="Times New Roman" w:hAnsi="Avenir Next" w:cs="Times New Roman"/>
          <w:color w:val="000000" w:themeColor="text1"/>
          <w:kern w:val="0"/>
          <w:sz w:val="20"/>
          <w:szCs w:val="20"/>
          <w14:ligatures w14:val="none"/>
        </w:rPr>
        <w:t>List four specific physiological responses Maria's</w:t>
      </w:r>
      <w:r w:rsidRPr="00B05F6A">
        <w:rPr>
          <w:rFonts w:ascii="Avenir Next" w:eastAsia="Times New Roman" w:hAnsi="Avenir Next" w:cs="Times New Roman"/>
          <w:color w:val="000000" w:themeColor="text1"/>
          <w:kern w:val="0"/>
          <w:sz w:val="20"/>
          <w:szCs w:val="20"/>
          <w14:ligatures w14:val="none"/>
        </w:rPr>
        <w:t xml:space="preserve"> body produces as her sympathetic division activates. For each response, identify the effector organ and the adrenergic receptor subtype responsible.</w:t>
      </w:r>
    </w:p>
    <w:p w14:paraId="5542000C" w14:textId="77777777" w:rsidR="00791418" w:rsidRPr="00B05F6A" w:rsidRDefault="00791418" w:rsidP="006F0476">
      <w:pPr>
        <w:rPr>
          <w:rFonts w:ascii="Avenir Next" w:eastAsia="Times New Roman" w:hAnsi="Avenir Next" w:cs="Times New Roman"/>
          <w:color w:val="000000" w:themeColor="text1"/>
          <w:kern w:val="0"/>
          <w:sz w:val="20"/>
          <w:szCs w:val="20"/>
          <w14:ligatures w14:val="none"/>
        </w:rPr>
      </w:pPr>
    </w:p>
    <w:p w14:paraId="4EF182DC"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0F53FF2B"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17FDDEA2"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5B86F50C"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676666B6"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54E40A32"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6E61F05F"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03BD8BB0"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5A525583"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0C1DD5A4" w14:textId="2DBC3483"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Question 2</w:t>
      </w:r>
      <w:r w:rsidR="00791418" w:rsidRPr="00B05F6A">
        <w:rPr>
          <w:rFonts w:ascii="Avenir Next" w:eastAsia="Times New Roman" w:hAnsi="Avenir Next" w:cs="Times New Roman"/>
          <w:b/>
          <w:bCs/>
          <w:color w:val="000000" w:themeColor="text1"/>
          <w:kern w:val="0"/>
          <w:sz w:val="20"/>
          <w:szCs w:val="20"/>
          <w14:ligatures w14:val="none"/>
        </w:rPr>
        <w:t>.</w:t>
      </w:r>
      <w:r w:rsidRPr="00B05F6A">
        <w:rPr>
          <w:rFonts w:ascii="Avenir Next" w:eastAsia="Times New Roman" w:hAnsi="Avenir Next" w:cs="Times New Roman"/>
          <w:color w:val="000000" w:themeColor="text1"/>
          <w:kern w:val="0"/>
          <w:sz w:val="20"/>
          <w:szCs w:val="20"/>
          <w14:ligatures w14:val="none"/>
        </w:rPr>
        <w:t xml:space="preserve"> Maria notices her mouth has gone completely dry. Using your knowledge of ANS anatomy and receptor physiology, explain the mechanism behind this change. Your answer should identify which division normally drives salivary secretion, the neurotransmitter and receptor type involved in that normal response, and what has changed during sympathetic activation.</w:t>
      </w:r>
    </w:p>
    <w:p w14:paraId="11CA3CC4" w14:textId="77777777" w:rsidR="00791418" w:rsidRPr="00B05F6A" w:rsidRDefault="00791418" w:rsidP="00791418">
      <w:pPr>
        <w:rPr>
          <w:rFonts w:ascii="Avenir Next" w:eastAsia="Times New Roman" w:hAnsi="Avenir Next" w:cs="Times New Roman"/>
          <w:color w:val="000000" w:themeColor="text1"/>
          <w:kern w:val="0"/>
          <w:sz w:val="20"/>
          <w:szCs w:val="20"/>
          <w14:ligatures w14:val="none"/>
        </w:rPr>
      </w:pPr>
    </w:p>
    <w:p w14:paraId="2E5F0B57" w14:textId="77777777" w:rsidR="00791418" w:rsidRPr="00B05F6A" w:rsidRDefault="00791418">
      <w:pP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br w:type="page"/>
      </w:r>
    </w:p>
    <w:p w14:paraId="6F99B790" w14:textId="31B95783"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lastRenderedPageBreak/>
        <w:t>Question 3</w:t>
      </w:r>
      <w:r w:rsidR="00791418" w:rsidRPr="00B05F6A">
        <w:rPr>
          <w:rFonts w:ascii="Avenir Next" w:eastAsia="Times New Roman" w:hAnsi="Avenir Next" w:cs="Times New Roman"/>
          <w:b/>
          <w:bCs/>
          <w:color w:val="000000" w:themeColor="text1"/>
          <w:kern w:val="0"/>
          <w:sz w:val="20"/>
          <w:szCs w:val="20"/>
          <w14:ligatures w14:val="none"/>
        </w:rPr>
        <w:t>.</w:t>
      </w:r>
      <w:r w:rsidRPr="00B05F6A">
        <w:rPr>
          <w:rFonts w:ascii="Avenir Next" w:eastAsia="Times New Roman" w:hAnsi="Avenir Next" w:cs="Times New Roman"/>
          <w:color w:val="000000" w:themeColor="text1"/>
          <w:kern w:val="0"/>
          <w:sz w:val="20"/>
          <w:szCs w:val="20"/>
          <w14:ligatures w14:val="none"/>
        </w:rPr>
        <w:t xml:space="preserve"> After the runner is stabilized and the paramedics have taken over, Maria sits down and begins to calm. Describe two physiological changes that occur as her body shifts back toward parasympathetic dominance. For each, identify the effector organ, the neurotransmitter, and the receptor type responsible.</w:t>
      </w:r>
    </w:p>
    <w:p w14:paraId="553AA6CE" w14:textId="77777777" w:rsidR="00632B37" w:rsidRPr="00B05F6A" w:rsidRDefault="00632B37" w:rsidP="006F0476">
      <w:pPr>
        <w:rPr>
          <w:rFonts w:ascii="Avenir Next" w:eastAsia="Times New Roman" w:hAnsi="Avenir Next" w:cs="Times New Roman"/>
          <w:color w:val="000000" w:themeColor="text1"/>
          <w:kern w:val="0"/>
          <w:sz w:val="20"/>
          <w:szCs w:val="20"/>
          <w14:ligatures w14:val="none"/>
        </w:rPr>
      </w:pPr>
    </w:p>
    <w:p w14:paraId="26854FE8"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2D82A1DB"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0A2CE924"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1BEEA960"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30C78418"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20DEA844"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7723F7FC" w14:textId="7908CEB5"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Question 4</w:t>
      </w:r>
      <w:r w:rsidR="00791418" w:rsidRPr="00B05F6A">
        <w:rPr>
          <w:rFonts w:ascii="Avenir Next" w:eastAsia="Times New Roman" w:hAnsi="Avenir Next" w:cs="Times New Roman"/>
          <w:b/>
          <w:bCs/>
          <w:color w:val="000000" w:themeColor="text1"/>
          <w:kern w:val="0"/>
          <w:sz w:val="20"/>
          <w:szCs w:val="20"/>
          <w14:ligatures w14:val="none"/>
        </w:rPr>
        <w:t>.</w:t>
      </w:r>
      <w:r w:rsidRPr="00B05F6A">
        <w:rPr>
          <w:rFonts w:ascii="Avenir Next" w:eastAsia="Times New Roman" w:hAnsi="Avenir Next" w:cs="Times New Roman"/>
          <w:color w:val="000000" w:themeColor="text1"/>
          <w:kern w:val="0"/>
          <w:sz w:val="20"/>
          <w:szCs w:val="20"/>
          <w14:ligatures w14:val="none"/>
        </w:rPr>
        <w:t xml:space="preserve"> A classmate tells Maria: </w:t>
      </w:r>
      <w:r w:rsidRPr="00B05F6A">
        <w:rPr>
          <w:rFonts w:ascii="Avenir Next" w:eastAsia="Times New Roman" w:hAnsi="Avenir Next" w:cs="Times New Roman"/>
          <w:i/>
          <w:iCs/>
          <w:color w:val="000000" w:themeColor="text1"/>
          <w:kern w:val="0"/>
          <w:sz w:val="20"/>
          <w:szCs w:val="20"/>
          <w14:ligatures w14:val="none"/>
        </w:rPr>
        <w:t>"The sympathetic and parasympathetic divisions always produce opposite effects — every organ has both, and they just cancel each other out."</w:t>
      </w:r>
      <w:r w:rsidRPr="00B05F6A">
        <w:rPr>
          <w:rFonts w:ascii="Avenir Next" w:eastAsia="Times New Roman" w:hAnsi="Avenir Next" w:cs="Times New Roman"/>
          <w:color w:val="000000" w:themeColor="text1"/>
          <w:kern w:val="0"/>
          <w:sz w:val="20"/>
          <w:szCs w:val="20"/>
          <w14:ligatures w14:val="none"/>
        </w:rPr>
        <w:t xml:space="preserve"> Do you agree or disagree? Use at least one specific example from Maria's scenario and one counterexample to support your reasoning in 3–4 sentences.</w:t>
      </w:r>
    </w:p>
    <w:p w14:paraId="65FBC4DB" w14:textId="73A02C2F" w:rsidR="00632B37" w:rsidRPr="00B05F6A" w:rsidRDefault="00632B37">
      <w:pPr>
        <w:rPr>
          <w:rFonts w:ascii="Avenir Next" w:eastAsia="Times New Roman" w:hAnsi="Avenir Next" w:cs="Segoe UI Symbol"/>
          <w:b/>
          <w:bCs/>
          <w:color w:val="000000" w:themeColor="text1"/>
          <w:kern w:val="0"/>
          <w14:ligatures w14:val="none"/>
        </w:rPr>
      </w:pPr>
    </w:p>
    <w:p w14:paraId="7F2D6E42" w14:textId="77777777" w:rsidR="00B05F6A" w:rsidRPr="00B05F6A" w:rsidRDefault="00B05F6A">
      <w:pPr>
        <w:rPr>
          <w:rFonts w:ascii="Avenir Next" w:eastAsia="Times New Roman" w:hAnsi="Avenir Next" w:cs="Segoe UI Symbol"/>
          <w:b/>
          <w:bCs/>
          <w:color w:val="000000" w:themeColor="text1"/>
          <w:kern w:val="0"/>
          <w14:ligatures w14:val="none"/>
        </w:rPr>
      </w:pPr>
    </w:p>
    <w:p w14:paraId="2E485C6F" w14:textId="77777777" w:rsidR="00B05F6A" w:rsidRPr="00B05F6A" w:rsidRDefault="00B05F6A">
      <w:pPr>
        <w:rPr>
          <w:rFonts w:ascii="Avenir Next" w:eastAsia="Times New Roman" w:hAnsi="Avenir Next" w:cs="Segoe UI Symbol"/>
          <w:b/>
          <w:bCs/>
          <w:color w:val="000000" w:themeColor="text1"/>
          <w:kern w:val="0"/>
          <w14:ligatures w14:val="none"/>
        </w:rPr>
      </w:pPr>
    </w:p>
    <w:p w14:paraId="3835EFBD" w14:textId="77777777" w:rsidR="00B05F6A" w:rsidRPr="00B05F6A" w:rsidRDefault="00B05F6A">
      <w:pPr>
        <w:rPr>
          <w:rFonts w:ascii="Avenir Next" w:eastAsia="Times New Roman" w:hAnsi="Avenir Next" w:cs="Segoe UI Symbol"/>
          <w:b/>
          <w:bCs/>
          <w:color w:val="000000" w:themeColor="text1"/>
          <w:kern w:val="0"/>
          <w14:ligatures w14:val="none"/>
        </w:rPr>
      </w:pPr>
    </w:p>
    <w:p w14:paraId="57CAE14E" w14:textId="77777777" w:rsidR="00B05F6A" w:rsidRPr="00B05F6A" w:rsidRDefault="00B05F6A">
      <w:pPr>
        <w:rPr>
          <w:rFonts w:ascii="Avenir Next" w:eastAsia="Times New Roman" w:hAnsi="Avenir Next" w:cs="Segoe UI Symbol"/>
          <w:b/>
          <w:bCs/>
          <w:color w:val="000000" w:themeColor="text1"/>
          <w:kern w:val="0"/>
          <w14:ligatures w14:val="none"/>
        </w:rPr>
      </w:pPr>
    </w:p>
    <w:p w14:paraId="3213FB68" w14:textId="77777777" w:rsidR="00B05F6A" w:rsidRPr="00B05F6A" w:rsidRDefault="00B05F6A">
      <w:pPr>
        <w:rPr>
          <w:rFonts w:ascii="Avenir Next" w:eastAsia="Times New Roman" w:hAnsi="Avenir Next" w:cs="Segoe UI Symbol"/>
          <w:b/>
          <w:bCs/>
          <w:color w:val="000000" w:themeColor="text1"/>
          <w:kern w:val="0"/>
          <w14:ligatures w14:val="none"/>
        </w:rPr>
      </w:pPr>
    </w:p>
    <w:p w14:paraId="0256FDEE" w14:textId="77777777" w:rsidR="00B05F6A" w:rsidRPr="00B05F6A" w:rsidRDefault="00B05F6A">
      <w:pPr>
        <w:rPr>
          <w:rFonts w:ascii="Avenir Next" w:eastAsia="Times New Roman" w:hAnsi="Avenir Next" w:cs="Segoe UI Symbol"/>
          <w:b/>
          <w:bCs/>
          <w:color w:val="000000" w:themeColor="text1"/>
          <w:kern w:val="0"/>
          <w14:ligatures w14:val="none"/>
        </w:rPr>
      </w:pPr>
    </w:p>
    <w:p w14:paraId="2CFB39DB" w14:textId="77777777" w:rsidR="00B05F6A" w:rsidRPr="00B05F6A" w:rsidRDefault="00B05F6A">
      <w:pPr>
        <w:rPr>
          <w:rFonts w:ascii="Avenir Next" w:eastAsia="Times New Roman" w:hAnsi="Avenir Next" w:cs="Segoe UI Symbol"/>
          <w:b/>
          <w:bCs/>
          <w:color w:val="000000" w:themeColor="text1"/>
          <w:kern w:val="0"/>
          <w14:ligatures w14:val="none"/>
        </w:rPr>
      </w:pPr>
    </w:p>
    <w:p w14:paraId="69A70B77" w14:textId="4013F564" w:rsidR="00360957" w:rsidRPr="00B05F6A" w:rsidRDefault="00632B37" w:rsidP="006F0476">
      <w:pPr>
        <w:outlineLvl w:val="2"/>
        <w:rPr>
          <w:rFonts w:ascii="Avenir Next" w:eastAsia="Times New Roman" w:hAnsi="Avenir Next" w:cs="Times New Roman"/>
          <w:b/>
          <w:bCs/>
          <w:color w:val="000000" w:themeColor="text1"/>
          <w:kern w:val="0"/>
          <w14:ligatures w14:val="none"/>
        </w:rPr>
      </w:pPr>
      <w:r w:rsidRPr="00B05F6A">
        <w:rPr>
          <w:rFonts w:ascii="Avenir Next" w:eastAsia="Times New Roman" w:hAnsi="Avenir Next" w:cs="Segoe UI Symbol"/>
          <w:b/>
          <w:bCs/>
          <w:color w:val="000000" w:themeColor="text1"/>
          <w:kern w:val="0"/>
          <w14:ligatures w14:val="none"/>
        </w:rPr>
        <w:t>8.</w:t>
      </w:r>
      <w:r w:rsidR="00360957" w:rsidRPr="00B05F6A">
        <w:rPr>
          <w:rFonts w:ascii="Avenir Next" w:eastAsia="Times New Roman" w:hAnsi="Avenir Next" w:cs="Times New Roman"/>
          <w:b/>
          <w:bCs/>
          <w:color w:val="000000" w:themeColor="text1"/>
          <w:kern w:val="0"/>
          <w14:ligatures w14:val="none"/>
        </w:rPr>
        <w:t xml:space="preserve"> Completing the ANS Chain</w:t>
      </w:r>
      <w:r w:rsidRPr="00B05F6A">
        <w:rPr>
          <w:rFonts w:ascii="Avenir Next" w:eastAsia="Times New Roman" w:hAnsi="Avenir Next" w:cs="Times New Roman"/>
          <w:b/>
          <w:bCs/>
          <w:color w:val="000000" w:themeColor="text1"/>
          <w:kern w:val="0"/>
          <w14:ligatures w14:val="none"/>
        </w:rPr>
        <w:t xml:space="preserve"> (Synthesis)</w:t>
      </w:r>
    </w:p>
    <w:p w14:paraId="50DE8406" w14:textId="38951064" w:rsidR="00AB17D6"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Learning Objective(s):</w:t>
      </w:r>
      <w:r w:rsidRPr="00B05F6A">
        <w:rPr>
          <w:rFonts w:ascii="Avenir Next" w:eastAsia="Times New Roman" w:hAnsi="Avenir Next" w:cs="Times New Roman"/>
          <w:color w:val="000000" w:themeColor="text1"/>
          <w:kern w:val="0"/>
          <w:sz w:val="20"/>
          <w:szCs w:val="20"/>
          <w14:ligatures w14:val="none"/>
        </w:rPr>
        <w:t xml:space="preserve"> All </w:t>
      </w:r>
      <w:r w:rsidR="00AB17D6" w:rsidRPr="00B05F6A">
        <w:rPr>
          <w:rFonts w:ascii="Avenir Next" w:eastAsia="Times New Roman" w:hAnsi="Avenir Next" w:cs="Times New Roman"/>
          <w:color w:val="000000" w:themeColor="text1"/>
          <w:kern w:val="0"/>
          <w:sz w:val="20"/>
          <w:szCs w:val="20"/>
          <w14:ligatures w14:val="none"/>
        </w:rPr>
        <w:t xml:space="preserve">learning </w:t>
      </w:r>
      <w:r w:rsidRPr="00B05F6A">
        <w:rPr>
          <w:rFonts w:ascii="Avenir Next" w:eastAsia="Times New Roman" w:hAnsi="Avenir Next" w:cs="Times New Roman"/>
          <w:color w:val="000000" w:themeColor="text1"/>
          <w:kern w:val="0"/>
          <w:sz w:val="20"/>
          <w:szCs w:val="20"/>
          <w14:ligatures w14:val="none"/>
        </w:rPr>
        <w:t xml:space="preserve">objectives for </w:t>
      </w:r>
      <w:r w:rsidR="00AB17D6" w:rsidRPr="00B05F6A">
        <w:rPr>
          <w:rFonts w:ascii="Avenir Next" w:eastAsia="Times New Roman" w:hAnsi="Avenir Next" w:cs="Times New Roman"/>
          <w:color w:val="000000" w:themeColor="text1"/>
          <w:kern w:val="0"/>
          <w:sz w:val="20"/>
          <w:szCs w:val="20"/>
          <w14:ligatures w14:val="none"/>
        </w:rPr>
        <w:t>16-1</w:t>
      </w:r>
      <w:r w:rsidRPr="00B05F6A">
        <w:rPr>
          <w:rFonts w:ascii="Avenir Next" w:eastAsia="Times New Roman" w:hAnsi="Avenir Next" w:cs="Times New Roman"/>
          <w:color w:val="000000" w:themeColor="text1"/>
          <w:kern w:val="0"/>
          <w:sz w:val="20"/>
          <w:szCs w:val="20"/>
          <w14:ligatures w14:val="none"/>
        </w:rPr>
        <w:t xml:space="preserve"> — neurotransmitters, receptor types, anatomy, physiological effects across both divisions</w:t>
      </w:r>
    </w:p>
    <w:p w14:paraId="486FC260" w14:textId="74ADF6B5"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Bloom's Level:</w:t>
      </w:r>
      <w:r w:rsidRPr="00B05F6A">
        <w:rPr>
          <w:rFonts w:ascii="Avenir Next" w:eastAsia="Times New Roman" w:hAnsi="Avenir Next" w:cs="Times New Roman"/>
          <w:color w:val="000000" w:themeColor="text1"/>
          <w:kern w:val="0"/>
          <w:sz w:val="20"/>
          <w:szCs w:val="20"/>
          <w14:ligatures w14:val="none"/>
        </w:rPr>
        <w:t xml:space="preserve"> Analyze / Evaluate</w:t>
      </w:r>
    </w:p>
    <w:p w14:paraId="000FAE53" w14:textId="77777777" w:rsidR="00AB17D6" w:rsidRPr="00B05F6A" w:rsidRDefault="00AB17D6" w:rsidP="006F0476">
      <w:pPr>
        <w:rPr>
          <w:rFonts w:ascii="Avenir Next" w:eastAsia="Times New Roman" w:hAnsi="Avenir Next" w:cs="Times New Roman"/>
          <w:color w:val="000000" w:themeColor="text1"/>
          <w:kern w:val="0"/>
          <w:sz w:val="20"/>
          <w:szCs w:val="20"/>
          <w14:ligatures w14:val="none"/>
        </w:rPr>
      </w:pPr>
    </w:p>
    <w:p w14:paraId="631BFAB1" w14:textId="77777777" w:rsidR="00632B37" w:rsidRPr="00B05F6A" w:rsidRDefault="00360957" w:rsidP="00632B37">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Complete all missing information in each row to trace the full ANS signal from neuron through effector organ response.</w:t>
      </w:r>
    </w:p>
    <w:p w14:paraId="4AD2A9DE" w14:textId="4F7553C8" w:rsidR="00360957" w:rsidRPr="00B05F6A" w:rsidRDefault="00632B37" w:rsidP="00632B37">
      <w:pP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 xml:space="preserve"> </w:t>
      </w:r>
    </w:p>
    <w:tbl>
      <w:tblPr>
        <w:tblStyle w:val="TableGrid"/>
        <w:tblW w:w="0" w:type="auto"/>
        <w:tblLook w:val="04A0" w:firstRow="1" w:lastRow="0" w:firstColumn="1" w:lastColumn="0" w:noHBand="0" w:noVBand="1"/>
      </w:tblPr>
      <w:tblGrid>
        <w:gridCol w:w="1723"/>
        <w:gridCol w:w="1777"/>
        <w:gridCol w:w="2078"/>
        <w:gridCol w:w="1442"/>
        <w:gridCol w:w="1788"/>
        <w:gridCol w:w="1982"/>
      </w:tblGrid>
      <w:tr w:rsidR="00360957" w:rsidRPr="00B05F6A" w14:paraId="5FC537A3" w14:textId="77777777" w:rsidTr="00632B37">
        <w:tc>
          <w:tcPr>
            <w:tcW w:w="0" w:type="auto"/>
            <w:hideMark/>
          </w:tcPr>
          <w:p w14:paraId="0ECB8776" w14:textId="77777777" w:rsidR="00360957" w:rsidRPr="00B05F6A" w:rsidRDefault="00360957" w:rsidP="006F0476">
            <w:pPr>
              <w:jc w:val="cente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Division</w:t>
            </w:r>
          </w:p>
        </w:tc>
        <w:tc>
          <w:tcPr>
            <w:tcW w:w="0" w:type="auto"/>
            <w:hideMark/>
          </w:tcPr>
          <w:p w14:paraId="31187D3B" w14:textId="77777777" w:rsidR="00360957" w:rsidRPr="00B05F6A" w:rsidRDefault="00360957" w:rsidP="006F0476">
            <w:pPr>
              <w:jc w:val="cente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Neuron Stage</w:t>
            </w:r>
          </w:p>
        </w:tc>
        <w:tc>
          <w:tcPr>
            <w:tcW w:w="0" w:type="auto"/>
            <w:hideMark/>
          </w:tcPr>
          <w:p w14:paraId="1388FF3A" w14:textId="77777777" w:rsidR="00360957" w:rsidRPr="00B05F6A" w:rsidRDefault="00360957" w:rsidP="006F0476">
            <w:pPr>
              <w:jc w:val="cente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Neurotransmitter Released</w:t>
            </w:r>
          </w:p>
        </w:tc>
        <w:tc>
          <w:tcPr>
            <w:tcW w:w="0" w:type="auto"/>
            <w:hideMark/>
          </w:tcPr>
          <w:p w14:paraId="09B40FCB" w14:textId="77777777" w:rsidR="00360957" w:rsidRPr="00B05F6A" w:rsidRDefault="00360957" w:rsidP="006F0476">
            <w:pPr>
              <w:jc w:val="cente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Receptor on Next Structure</w:t>
            </w:r>
          </w:p>
        </w:tc>
        <w:tc>
          <w:tcPr>
            <w:tcW w:w="0" w:type="auto"/>
            <w:hideMark/>
          </w:tcPr>
          <w:p w14:paraId="5BCE894E" w14:textId="77777777" w:rsidR="00360957" w:rsidRPr="00B05F6A" w:rsidRDefault="00360957" w:rsidP="006F0476">
            <w:pPr>
              <w:jc w:val="cente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Target Structure</w:t>
            </w:r>
          </w:p>
        </w:tc>
        <w:tc>
          <w:tcPr>
            <w:tcW w:w="0" w:type="auto"/>
            <w:hideMark/>
          </w:tcPr>
          <w:p w14:paraId="1D7655C5" w14:textId="77777777" w:rsidR="00360957" w:rsidRPr="00B05F6A" w:rsidRDefault="00360957" w:rsidP="006F0476">
            <w:pPr>
              <w:jc w:val="center"/>
              <w:rPr>
                <w:rFonts w:ascii="Avenir Next" w:eastAsia="Times New Roman" w:hAnsi="Avenir Next" w:cs="Times New Roman"/>
                <w:b/>
                <w:b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Physiological Effect</w:t>
            </w:r>
          </w:p>
        </w:tc>
      </w:tr>
      <w:tr w:rsidR="00360957" w:rsidRPr="00B05F6A" w14:paraId="21D485F0" w14:textId="77777777" w:rsidTr="00B05F6A">
        <w:tc>
          <w:tcPr>
            <w:tcW w:w="0" w:type="auto"/>
            <w:hideMark/>
          </w:tcPr>
          <w:p w14:paraId="2BF45696"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Sympathetic</w:t>
            </w:r>
          </w:p>
        </w:tc>
        <w:tc>
          <w:tcPr>
            <w:tcW w:w="0" w:type="auto"/>
            <w:hideMark/>
          </w:tcPr>
          <w:p w14:paraId="57AA8152"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Preganglionic</w:t>
            </w:r>
          </w:p>
        </w:tc>
        <w:tc>
          <w:tcPr>
            <w:tcW w:w="0" w:type="auto"/>
          </w:tcPr>
          <w:p w14:paraId="433015E8" w14:textId="7BD5ED0E"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c>
          <w:tcPr>
            <w:tcW w:w="0" w:type="auto"/>
          </w:tcPr>
          <w:p w14:paraId="26C54D6F" w14:textId="21090840"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c>
          <w:tcPr>
            <w:tcW w:w="0" w:type="auto"/>
            <w:hideMark/>
          </w:tcPr>
          <w:p w14:paraId="7A38613B"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Postganglionic neuron</w:t>
            </w:r>
          </w:p>
        </w:tc>
        <w:tc>
          <w:tcPr>
            <w:tcW w:w="0" w:type="auto"/>
            <w:hideMark/>
          </w:tcPr>
          <w:p w14:paraId="5FF70054"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Depolarization of postganglionic cell</w:t>
            </w:r>
          </w:p>
        </w:tc>
      </w:tr>
      <w:tr w:rsidR="00360957" w:rsidRPr="00B05F6A" w14:paraId="67CFBAF6" w14:textId="77777777" w:rsidTr="00B05F6A">
        <w:tc>
          <w:tcPr>
            <w:tcW w:w="0" w:type="auto"/>
            <w:hideMark/>
          </w:tcPr>
          <w:p w14:paraId="7122FF7B"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Parasympathetic</w:t>
            </w:r>
          </w:p>
        </w:tc>
        <w:tc>
          <w:tcPr>
            <w:tcW w:w="0" w:type="auto"/>
            <w:hideMark/>
          </w:tcPr>
          <w:p w14:paraId="66B013D5"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Preganglionic</w:t>
            </w:r>
          </w:p>
        </w:tc>
        <w:tc>
          <w:tcPr>
            <w:tcW w:w="0" w:type="auto"/>
          </w:tcPr>
          <w:p w14:paraId="0BF5BFDA" w14:textId="58F435CF"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c>
          <w:tcPr>
            <w:tcW w:w="0" w:type="auto"/>
          </w:tcPr>
          <w:p w14:paraId="6DCDD021" w14:textId="728E5065"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c>
          <w:tcPr>
            <w:tcW w:w="0" w:type="auto"/>
            <w:hideMark/>
          </w:tcPr>
          <w:p w14:paraId="0BB67C33"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Postganglionic neuron</w:t>
            </w:r>
          </w:p>
        </w:tc>
        <w:tc>
          <w:tcPr>
            <w:tcW w:w="0" w:type="auto"/>
            <w:hideMark/>
          </w:tcPr>
          <w:p w14:paraId="72C76DE4"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Depolarization of postganglionic cell</w:t>
            </w:r>
          </w:p>
        </w:tc>
      </w:tr>
      <w:tr w:rsidR="00360957" w:rsidRPr="00B05F6A" w14:paraId="433A7EAD" w14:textId="77777777" w:rsidTr="00B05F6A">
        <w:tc>
          <w:tcPr>
            <w:tcW w:w="0" w:type="auto"/>
            <w:hideMark/>
          </w:tcPr>
          <w:p w14:paraId="27446861"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Sympathetic</w:t>
            </w:r>
          </w:p>
        </w:tc>
        <w:tc>
          <w:tcPr>
            <w:tcW w:w="0" w:type="auto"/>
            <w:hideMark/>
          </w:tcPr>
          <w:p w14:paraId="06651221"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Postganglionic</w:t>
            </w:r>
          </w:p>
        </w:tc>
        <w:tc>
          <w:tcPr>
            <w:tcW w:w="0" w:type="auto"/>
          </w:tcPr>
          <w:p w14:paraId="6E753B00" w14:textId="2BC12CA1"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c>
          <w:tcPr>
            <w:tcW w:w="0" w:type="auto"/>
            <w:hideMark/>
          </w:tcPr>
          <w:p w14:paraId="226565FD"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Alpha-1</w:t>
            </w:r>
          </w:p>
        </w:tc>
        <w:tc>
          <w:tcPr>
            <w:tcW w:w="0" w:type="auto"/>
            <w:hideMark/>
          </w:tcPr>
          <w:p w14:paraId="27065F79"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Vascular smooth muscle</w:t>
            </w:r>
          </w:p>
        </w:tc>
        <w:tc>
          <w:tcPr>
            <w:tcW w:w="0" w:type="auto"/>
            <w:hideMark/>
          </w:tcPr>
          <w:p w14:paraId="3A896027" w14:textId="3EC46F69"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r w:rsidR="00360957" w:rsidRPr="00B05F6A" w14:paraId="1E007F69" w14:textId="77777777" w:rsidTr="00B05F6A">
        <w:tc>
          <w:tcPr>
            <w:tcW w:w="0" w:type="auto"/>
            <w:hideMark/>
          </w:tcPr>
          <w:p w14:paraId="361A89C4"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Parasympathetic</w:t>
            </w:r>
          </w:p>
        </w:tc>
        <w:tc>
          <w:tcPr>
            <w:tcW w:w="0" w:type="auto"/>
            <w:hideMark/>
          </w:tcPr>
          <w:p w14:paraId="3323F2A7"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Postganglionic</w:t>
            </w:r>
          </w:p>
        </w:tc>
        <w:tc>
          <w:tcPr>
            <w:tcW w:w="0" w:type="auto"/>
          </w:tcPr>
          <w:p w14:paraId="0520D154" w14:textId="2CD9DB94"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c>
          <w:tcPr>
            <w:tcW w:w="0" w:type="auto"/>
            <w:hideMark/>
          </w:tcPr>
          <w:p w14:paraId="570B4321" w14:textId="42CC93A6"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c>
          <w:tcPr>
            <w:tcW w:w="0" w:type="auto"/>
            <w:hideMark/>
          </w:tcPr>
          <w:p w14:paraId="661B2AFE"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Heart (SA node)</w:t>
            </w:r>
          </w:p>
        </w:tc>
        <w:tc>
          <w:tcPr>
            <w:tcW w:w="0" w:type="auto"/>
            <w:hideMark/>
          </w:tcPr>
          <w:p w14:paraId="3B4D4297"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Decreased heart rate</w:t>
            </w:r>
          </w:p>
        </w:tc>
      </w:tr>
      <w:tr w:rsidR="00360957" w:rsidRPr="00B05F6A" w14:paraId="3CBE4603" w14:textId="77777777" w:rsidTr="00B05F6A">
        <w:tc>
          <w:tcPr>
            <w:tcW w:w="0" w:type="auto"/>
            <w:hideMark/>
          </w:tcPr>
          <w:p w14:paraId="1424AFD8"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Sympathetic</w:t>
            </w:r>
          </w:p>
        </w:tc>
        <w:tc>
          <w:tcPr>
            <w:tcW w:w="0" w:type="auto"/>
            <w:hideMark/>
          </w:tcPr>
          <w:p w14:paraId="5E7ABCFF"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Postganglionic</w:t>
            </w:r>
          </w:p>
        </w:tc>
        <w:tc>
          <w:tcPr>
            <w:tcW w:w="0" w:type="auto"/>
          </w:tcPr>
          <w:p w14:paraId="25B16013" w14:textId="3CC9945B"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c>
          <w:tcPr>
            <w:tcW w:w="0" w:type="auto"/>
            <w:hideMark/>
          </w:tcPr>
          <w:p w14:paraId="20BF7FC9"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Beta-2</w:t>
            </w:r>
          </w:p>
        </w:tc>
        <w:tc>
          <w:tcPr>
            <w:tcW w:w="0" w:type="auto"/>
            <w:hideMark/>
          </w:tcPr>
          <w:p w14:paraId="6D96156A"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Bronchiolar smooth muscle</w:t>
            </w:r>
          </w:p>
        </w:tc>
        <w:tc>
          <w:tcPr>
            <w:tcW w:w="0" w:type="auto"/>
            <w:hideMark/>
          </w:tcPr>
          <w:p w14:paraId="31C063B8" w14:textId="62B3C1C2"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r>
      <w:tr w:rsidR="00360957" w:rsidRPr="00B05F6A" w14:paraId="5891DE36" w14:textId="77777777" w:rsidTr="00B05F6A">
        <w:tc>
          <w:tcPr>
            <w:tcW w:w="0" w:type="auto"/>
            <w:hideMark/>
          </w:tcPr>
          <w:p w14:paraId="6A90B575"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Sympathetic</w:t>
            </w:r>
          </w:p>
        </w:tc>
        <w:tc>
          <w:tcPr>
            <w:tcW w:w="0" w:type="auto"/>
            <w:hideMark/>
          </w:tcPr>
          <w:p w14:paraId="4C8E3793"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Postganglionic (exception)</w:t>
            </w:r>
          </w:p>
        </w:tc>
        <w:tc>
          <w:tcPr>
            <w:tcW w:w="0" w:type="auto"/>
          </w:tcPr>
          <w:p w14:paraId="06F6D5BA" w14:textId="1C4D4DDD"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c>
          <w:tcPr>
            <w:tcW w:w="0" w:type="auto"/>
            <w:hideMark/>
          </w:tcPr>
          <w:p w14:paraId="4671F372" w14:textId="3184A836"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c>
          <w:tcPr>
            <w:tcW w:w="0" w:type="auto"/>
            <w:hideMark/>
          </w:tcPr>
          <w:p w14:paraId="1C954311"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Sweat glands</w:t>
            </w:r>
          </w:p>
        </w:tc>
        <w:tc>
          <w:tcPr>
            <w:tcW w:w="0" w:type="auto"/>
            <w:hideMark/>
          </w:tcPr>
          <w:p w14:paraId="253AB72C"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Increased secretion</w:t>
            </w:r>
          </w:p>
        </w:tc>
      </w:tr>
      <w:tr w:rsidR="00360957" w:rsidRPr="00B05F6A" w14:paraId="3E1AFEA7" w14:textId="77777777" w:rsidTr="00632B37">
        <w:tc>
          <w:tcPr>
            <w:tcW w:w="0" w:type="auto"/>
            <w:hideMark/>
          </w:tcPr>
          <w:p w14:paraId="6F06A58A"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Sympathetic</w:t>
            </w:r>
          </w:p>
        </w:tc>
        <w:tc>
          <w:tcPr>
            <w:tcW w:w="0" w:type="auto"/>
            <w:hideMark/>
          </w:tcPr>
          <w:p w14:paraId="6D099CDC"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Preganglionic (exception)</w:t>
            </w:r>
          </w:p>
        </w:tc>
        <w:tc>
          <w:tcPr>
            <w:tcW w:w="0" w:type="auto"/>
            <w:hideMark/>
          </w:tcPr>
          <w:p w14:paraId="24D39C55"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roofErr w:type="spellStart"/>
            <w:r w:rsidRPr="00B05F6A">
              <w:rPr>
                <w:rFonts w:ascii="Avenir Next" w:eastAsia="Times New Roman" w:hAnsi="Avenir Next" w:cs="Times New Roman"/>
                <w:color w:val="000000" w:themeColor="text1"/>
                <w:kern w:val="0"/>
                <w:sz w:val="20"/>
                <w:szCs w:val="20"/>
                <w14:ligatures w14:val="none"/>
              </w:rPr>
              <w:t>ACh</w:t>
            </w:r>
            <w:proofErr w:type="spellEnd"/>
          </w:p>
        </w:tc>
        <w:tc>
          <w:tcPr>
            <w:tcW w:w="0" w:type="auto"/>
            <w:hideMark/>
          </w:tcPr>
          <w:p w14:paraId="65213ED2"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Nicotinic</w:t>
            </w:r>
          </w:p>
        </w:tc>
        <w:tc>
          <w:tcPr>
            <w:tcW w:w="0" w:type="auto"/>
            <w:hideMark/>
          </w:tcPr>
          <w:p w14:paraId="4773E53E" w14:textId="44FD3A48" w:rsidR="00360957" w:rsidRPr="00B05F6A" w:rsidRDefault="00360957" w:rsidP="006F0476">
            <w:pPr>
              <w:rPr>
                <w:rFonts w:ascii="Avenir Next" w:eastAsia="Times New Roman" w:hAnsi="Avenir Next" w:cs="Times New Roman"/>
                <w:color w:val="000000" w:themeColor="text1"/>
                <w:kern w:val="0"/>
                <w:sz w:val="20"/>
                <w:szCs w:val="20"/>
                <w14:ligatures w14:val="none"/>
              </w:rPr>
            </w:pPr>
          </w:p>
        </w:tc>
        <w:tc>
          <w:tcPr>
            <w:tcW w:w="0" w:type="auto"/>
            <w:hideMark/>
          </w:tcPr>
          <w:p w14:paraId="442E4507"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Epinephrine release into bloodstream</w:t>
            </w:r>
          </w:p>
        </w:tc>
      </w:tr>
    </w:tbl>
    <w:p w14:paraId="1389994F" w14:textId="77777777" w:rsidR="00B05F6A" w:rsidRPr="00B05F6A" w:rsidRDefault="00B05F6A" w:rsidP="006F0476">
      <w:pPr>
        <w:outlineLvl w:val="2"/>
        <w:rPr>
          <w:rFonts w:ascii="Avenir Next" w:eastAsia="Times New Roman" w:hAnsi="Avenir Next" w:cs="Segoe UI Symbol"/>
          <w:b/>
          <w:bCs/>
          <w:color w:val="000000" w:themeColor="text1"/>
          <w:kern w:val="0"/>
          <w14:ligatures w14:val="none"/>
        </w:rPr>
      </w:pPr>
    </w:p>
    <w:p w14:paraId="7E124E7F" w14:textId="20CB17C2" w:rsidR="00360957" w:rsidRPr="00B05F6A" w:rsidRDefault="00632B37" w:rsidP="006F0476">
      <w:pPr>
        <w:outlineLvl w:val="2"/>
        <w:rPr>
          <w:rFonts w:ascii="Avenir Next" w:eastAsia="Times New Roman" w:hAnsi="Avenir Next" w:cs="Times New Roman"/>
          <w:b/>
          <w:bCs/>
          <w:color w:val="000000" w:themeColor="text1"/>
          <w:kern w:val="0"/>
          <w14:ligatures w14:val="none"/>
        </w:rPr>
      </w:pPr>
      <w:r w:rsidRPr="00B05F6A">
        <w:rPr>
          <w:rFonts w:ascii="Avenir Next" w:eastAsia="Times New Roman" w:hAnsi="Avenir Next" w:cs="Segoe UI Symbol"/>
          <w:b/>
          <w:bCs/>
          <w:color w:val="000000" w:themeColor="text1"/>
          <w:kern w:val="0"/>
          <w14:ligatures w14:val="none"/>
        </w:rPr>
        <w:t>9.</w:t>
      </w:r>
      <w:r w:rsidR="00360957" w:rsidRPr="00B05F6A">
        <w:rPr>
          <w:rFonts w:ascii="Avenir Next" w:eastAsia="Times New Roman" w:hAnsi="Avenir Next" w:cs="Times New Roman"/>
          <w:b/>
          <w:bCs/>
          <w:color w:val="000000" w:themeColor="text1"/>
          <w:kern w:val="0"/>
          <w14:ligatures w14:val="none"/>
        </w:rPr>
        <w:t xml:space="preserve"> The Receptor Principle</w:t>
      </w:r>
      <w:r w:rsidRPr="00B05F6A">
        <w:rPr>
          <w:rFonts w:ascii="Avenir Next" w:eastAsia="Times New Roman" w:hAnsi="Avenir Next" w:cs="Times New Roman"/>
          <w:b/>
          <w:bCs/>
          <w:color w:val="000000" w:themeColor="text1"/>
          <w:kern w:val="0"/>
          <w14:ligatures w14:val="none"/>
        </w:rPr>
        <w:t xml:space="preserve"> (Synthesis)</w:t>
      </w:r>
    </w:p>
    <w:p w14:paraId="530DE17E" w14:textId="77777777" w:rsidR="00632B3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Learning Objective(s):</w:t>
      </w:r>
      <w:r w:rsidRPr="00B05F6A">
        <w:rPr>
          <w:rFonts w:ascii="Avenir Next" w:eastAsia="Times New Roman" w:hAnsi="Avenir Next" w:cs="Times New Roman"/>
          <w:color w:val="000000" w:themeColor="text1"/>
          <w:kern w:val="0"/>
          <w:sz w:val="20"/>
          <w:szCs w:val="20"/>
          <w14:ligatures w14:val="none"/>
        </w:rPr>
        <w:t xml:space="preserve"> Explain how receptors alter the effects of neurotransmitters; Compare and contrast ANS divisions; All receptor subtypes</w:t>
      </w:r>
    </w:p>
    <w:p w14:paraId="1F5A4CA9" w14:textId="53DCA760"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Bloom's Level:</w:t>
      </w:r>
      <w:r w:rsidRPr="00B05F6A">
        <w:rPr>
          <w:rFonts w:ascii="Avenir Next" w:eastAsia="Times New Roman" w:hAnsi="Avenir Next" w:cs="Times New Roman"/>
          <w:color w:val="000000" w:themeColor="text1"/>
          <w:kern w:val="0"/>
          <w:sz w:val="20"/>
          <w:szCs w:val="20"/>
          <w14:ligatures w14:val="none"/>
        </w:rPr>
        <w:t xml:space="preserve"> Evaluate</w:t>
      </w:r>
    </w:p>
    <w:p w14:paraId="038641A3" w14:textId="77777777" w:rsidR="00632B37" w:rsidRPr="00B05F6A" w:rsidRDefault="00632B37" w:rsidP="006F0476">
      <w:pPr>
        <w:rPr>
          <w:rFonts w:ascii="Avenir Next" w:eastAsia="Times New Roman" w:hAnsi="Avenir Next" w:cs="Times New Roman"/>
          <w:color w:val="000000" w:themeColor="text1"/>
          <w:kern w:val="0"/>
          <w:sz w:val="20"/>
          <w:szCs w:val="20"/>
          <w14:ligatures w14:val="none"/>
        </w:rPr>
      </w:pPr>
    </w:p>
    <w:p w14:paraId="663B9FDF" w14:textId="569093E3"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color w:val="000000" w:themeColor="text1"/>
          <w:kern w:val="0"/>
          <w:sz w:val="20"/>
          <w:szCs w:val="20"/>
          <w14:ligatures w14:val="none"/>
        </w:rPr>
        <w:t>A physician administers a parasympathomimetic drug — a drug that mimics the effects of the parasympathetic nervous system by activating muscarinic receptors throughout the body.</w:t>
      </w:r>
    </w:p>
    <w:p w14:paraId="379D59CB" w14:textId="77777777" w:rsidR="00632B37" w:rsidRPr="00B05F6A" w:rsidRDefault="00632B37" w:rsidP="006F0476">
      <w:pPr>
        <w:rPr>
          <w:rFonts w:ascii="Avenir Next" w:eastAsia="Times New Roman" w:hAnsi="Avenir Next" w:cs="Times New Roman"/>
          <w:color w:val="000000" w:themeColor="text1"/>
          <w:kern w:val="0"/>
          <w:sz w:val="20"/>
          <w:szCs w:val="20"/>
          <w14:ligatures w14:val="none"/>
        </w:rPr>
      </w:pPr>
    </w:p>
    <w:p w14:paraId="18711BDC" w14:textId="726D6BB0"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Part A</w:t>
      </w:r>
      <w:r w:rsidR="00632B37" w:rsidRPr="00B05F6A">
        <w:rPr>
          <w:rFonts w:ascii="Avenir Next" w:eastAsia="Times New Roman" w:hAnsi="Avenir Next" w:cs="Times New Roman"/>
          <w:b/>
          <w:bCs/>
          <w:color w:val="000000" w:themeColor="text1"/>
          <w:kern w:val="0"/>
          <w:sz w:val="20"/>
          <w:szCs w:val="20"/>
          <w14:ligatures w14:val="none"/>
        </w:rPr>
        <w:t>.</w:t>
      </w:r>
      <w:r w:rsidRPr="00B05F6A">
        <w:rPr>
          <w:rFonts w:ascii="Avenir Next" w:eastAsia="Times New Roman" w:hAnsi="Avenir Next" w:cs="Times New Roman"/>
          <w:color w:val="000000" w:themeColor="text1"/>
          <w:kern w:val="0"/>
          <w:sz w:val="20"/>
          <w:szCs w:val="20"/>
          <w14:ligatures w14:val="none"/>
        </w:rPr>
        <w:t xml:space="preserve"> Predict three specific physiological effects this drug would produce. For each, identify the target organ, the receptor type being activated, and whether the sympathetic division would produce an </w:t>
      </w:r>
      <w:r w:rsidRPr="00B05F6A">
        <w:rPr>
          <w:rFonts w:ascii="Avenir Next" w:eastAsia="Times New Roman" w:hAnsi="Avenir Next" w:cs="Times New Roman"/>
          <w:i/>
          <w:iCs/>
          <w:color w:val="000000" w:themeColor="text1"/>
          <w:kern w:val="0"/>
          <w:sz w:val="20"/>
          <w:szCs w:val="20"/>
          <w14:ligatures w14:val="none"/>
        </w:rPr>
        <w:t>opposing</w:t>
      </w:r>
      <w:r w:rsidRPr="00B05F6A">
        <w:rPr>
          <w:rFonts w:ascii="Avenir Next" w:eastAsia="Times New Roman" w:hAnsi="Avenir Next" w:cs="Times New Roman"/>
          <w:color w:val="000000" w:themeColor="text1"/>
          <w:kern w:val="0"/>
          <w:sz w:val="20"/>
          <w:szCs w:val="20"/>
          <w14:ligatures w14:val="none"/>
        </w:rPr>
        <w:t xml:space="preserve"> effect on that same organ.</w:t>
      </w:r>
    </w:p>
    <w:p w14:paraId="20CF6FE2" w14:textId="77777777" w:rsidR="00632B37" w:rsidRPr="00B05F6A" w:rsidRDefault="00632B37" w:rsidP="006F0476">
      <w:pPr>
        <w:rPr>
          <w:rFonts w:ascii="Avenir Next" w:eastAsia="Times New Roman" w:hAnsi="Avenir Next" w:cs="Times New Roman"/>
          <w:color w:val="000000" w:themeColor="text1"/>
          <w:kern w:val="0"/>
          <w:sz w:val="20"/>
          <w:szCs w:val="20"/>
          <w14:ligatures w14:val="none"/>
        </w:rPr>
      </w:pPr>
    </w:p>
    <w:p w14:paraId="270640F9" w14:textId="77777777" w:rsidR="00632B37" w:rsidRPr="00B05F6A" w:rsidRDefault="00632B37" w:rsidP="006F0476">
      <w:pPr>
        <w:rPr>
          <w:rFonts w:ascii="Avenir Next" w:eastAsia="Times New Roman" w:hAnsi="Avenir Next" w:cs="Times New Roman"/>
          <w:color w:val="000000" w:themeColor="text1"/>
          <w:kern w:val="0"/>
          <w:sz w:val="20"/>
          <w:szCs w:val="20"/>
          <w14:ligatures w14:val="none"/>
        </w:rPr>
      </w:pPr>
    </w:p>
    <w:p w14:paraId="323C8D36"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6603FD99"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158B05A8"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62AC4F59"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7B0B55D9"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358F099A" w14:textId="77777777" w:rsidR="00632B37" w:rsidRPr="00B05F6A" w:rsidRDefault="00632B37" w:rsidP="006F0476">
      <w:pPr>
        <w:rPr>
          <w:rFonts w:ascii="Avenir Next" w:eastAsia="Times New Roman" w:hAnsi="Avenir Next" w:cs="Times New Roman"/>
          <w:color w:val="000000" w:themeColor="text1"/>
          <w:kern w:val="0"/>
          <w:sz w:val="20"/>
          <w:szCs w:val="20"/>
          <w14:ligatures w14:val="none"/>
        </w:rPr>
      </w:pPr>
    </w:p>
    <w:p w14:paraId="46468556" w14:textId="429F9B3F" w:rsidR="00360957" w:rsidRPr="00B05F6A" w:rsidRDefault="00360957" w:rsidP="006F0476">
      <w:pPr>
        <w:rPr>
          <w:rFonts w:ascii="Avenir Next" w:eastAsia="Times New Roman" w:hAnsi="Avenir Next" w:cs="Times New Roman"/>
          <w:i/>
          <w:iCs/>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Part B</w:t>
      </w:r>
      <w:r w:rsidR="00632B37" w:rsidRPr="00B05F6A">
        <w:rPr>
          <w:rFonts w:ascii="Avenir Next" w:eastAsia="Times New Roman" w:hAnsi="Avenir Next" w:cs="Times New Roman"/>
          <w:b/>
          <w:bCs/>
          <w:color w:val="000000" w:themeColor="text1"/>
          <w:kern w:val="0"/>
          <w:sz w:val="20"/>
          <w:szCs w:val="20"/>
          <w14:ligatures w14:val="none"/>
        </w:rPr>
        <w:t>.</w:t>
      </w:r>
      <w:r w:rsidRPr="00B05F6A">
        <w:rPr>
          <w:rFonts w:ascii="Avenir Next" w:eastAsia="Times New Roman" w:hAnsi="Avenir Next" w:cs="Times New Roman"/>
          <w:color w:val="000000" w:themeColor="text1"/>
          <w:kern w:val="0"/>
          <w:sz w:val="20"/>
          <w:szCs w:val="20"/>
          <w14:ligatures w14:val="none"/>
        </w:rPr>
        <w:t xml:space="preserve"> In 2–3 sentences, explain why a drug that simply "increases acetylcholine everywhere" could produce some effects that look sympathetic rather than purely parasympathetic. </w:t>
      </w:r>
      <w:r w:rsidRPr="00B05F6A">
        <w:rPr>
          <w:rFonts w:ascii="Avenir Next" w:eastAsia="Times New Roman" w:hAnsi="Avenir Next" w:cs="Times New Roman"/>
          <w:i/>
          <w:iCs/>
          <w:color w:val="000000" w:themeColor="text1"/>
          <w:kern w:val="0"/>
          <w:sz w:val="20"/>
          <w:szCs w:val="20"/>
          <w14:ligatures w14:val="none"/>
        </w:rPr>
        <w:t>(Hint: think about where nicotinic receptors are located.)</w:t>
      </w:r>
    </w:p>
    <w:p w14:paraId="4A8364D1" w14:textId="77777777" w:rsidR="00332008" w:rsidRPr="00B05F6A" w:rsidRDefault="00332008" w:rsidP="006F0476">
      <w:pPr>
        <w:rPr>
          <w:rFonts w:ascii="Avenir Next" w:eastAsia="Times New Roman" w:hAnsi="Avenir Next" w:cs="Times New Roman"/>
          <w:color w:val="000000" w:themeColor="text1"/>
          <w:kern w:val="0"/>
          <w:sz w:val="20"/>
          <w:szCs w:val="20"/>
          <w14:ligatures w14:val="none"/>
        </w:rPr>
      </w:pPr>
    </w:p>
    <w:p w14:paraId="0AA7056E"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3303BDA6"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65AA4ACD"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3464A1EC"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30D2BB86"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46345CE8"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752837F8"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2368759E" w14:textId="77777777" w:rsidR="00B05F6A" w:rsidRPr="00B05F6A" w:rsidRDefault="00B05F6A" w:rsidP="006F0476">
      <w:pPr>
        <w:rPr>
          <w:rFonts w:ascii="Avenir Next" w:eastAsia="Times New Roman" w:hAnsi="Avenir Next" w:cs="Times New Roman"/>
          <w:color w:val="000000" w:themeColor="text1"/>
          <w:kern w:val="0"/>
          <w:sz w:val="20"/>
          <w:szCs w:val="20"/>
          <w14:ligatures w14:val="none"/>
        </w:rPr>
      </w:pPr>
    </w:p>
    <w:p w14:paraId="1A7619D9" w14:textId="09E952A9" w:rsidR="00360957" w:rsidRPr="00B05F6A" w:rsidRDefault="00360957" w:rsidP="006F0476">
      <w:pPr>
        <w:rPr>
          <w:rFonts w:ascii="Avenir Next" w:eastAsia="Times New Roman" w:hAnsi="Avenir Next" w:cs="Times New Roman"/>
          <w:color w:val="000000" w:themeColor="text1"/>
          <w:kern w:val="0"/>
          <w:sz w:val="20"/>
          <w:szCs w:val="20"/>
          <w14:ligatures w14:val="none"/>
        </w:rPr>
      </w:pPr>
      <w:r w:rsidRPr="00B05F6A">
        <w:rPr>
          <w:rFonts w:ascii="Avenir Next" w:eastAsia="Times New Roman" w:hAnsi="Avenir Next" w:cs="Times New Roman"/>
          <w:b/>
          <w:bCs/>
          <w:color w:val="000000" w:themeColor="text1"/>
          <w:kern w:val="0"/>
          <w:sz w:val="20"/>
          <w:szCs w:val="20"/>
          <w14:ligatures w14:val="none"/>
        </w:rPr>
        <w:t>Part C</w:t>
      </w:r>
      <w:r w:rsidR="00632B37" w:rsidRPr="00B05F6A">
        <w:rPr>
          <w:rFonts w:ascii="Avenir Next" w:eastAsia="Times New Roman" w:hAnsi="Avenir Next" w:cs="Times New Roman"/>
          <w:b/>
          <w:bCs/>
          <w:color w:val="000000" w:themeColor="text1"/>
          <w:kern w:val="0"/>
          <w:sz w:val="20"/>
          <w:szCs w:val="20"/>
          <w14:ligatures w14:val="none"/>
        </w:rPr>
        <w:t>.</w:t>
      </w:r>
      <w:r w:rsidRPr="00B05F6A">
        <w:rPr>
          <w:rFonts w:ascii="Avenir Next" w:eastAsia="Times New Roman" w:hAnsi="Avenir Next" w:cs="Times New Roman"/>
          <w:color w:val="000000" w:themeColor="text1"/>
          <w:kern w:val="0"/>
          <w:sz w:val="20"/>
          <w:szCs w:val="20"/>
          <w14:ligatures w14:val="none"/>
        </w:rPr>
        <w:t xml:space="preserve"> In one sentence, state the central clinical principle about receptor subtypes that this entire activity illustrates.</w:t>
      </w:r>
    </w:p>
    <w:p w14:paraId="4ADE033A" w14:textId="77777777" w:rsidR="00360957" w:rsidRPr="00B05F6A" w:rsidRDefault="00360957" w:rsidP="006F0476">
      <w:pPr>
        <w:rPr>
          <w:rFonts w:ascii="Avenir Next" w:eastAsia="Times New Roman" w:hAnsi="Avenir Next" w:cs="Times New Roman"/>
          <w:color w:val="000000" w:themeColor="text1"/>
          <w:kern w:val="0"/>
          <w:sz w:val="20"/>
          <w:szCs w:val="20"/>
          <w14:ligatures w14:val="none"/>
        </w:rPr>
      </w:pPr>
    </w:p>
    <w:sectPr w:rsidR="00360957" w:rsidRPr="00B05F6A"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A22D1" w14:textId="77777777" w:rsidR="00C2452B" w:rsidRDefault="00C2452B" w:rsidP="00F3758A">
      <w:r>
        <w:separator/>
      </w:r>
    </w:p>
  </w:endnote>
  <w:endnote w:type="continuationSeparator" w:id="0">
    <w:p w14:paraId="223883F2" w14:textId="77777777" w:rsidR="00C2452B" w:rsidRDefault="00C2452B"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EndPr>
      <w:rPr>
        <w:rStyle w:val="PageNumber"/>
      </w:rPr>
    </w:sdtEnd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EndPr>
      <w:rPr>
        <w:rStyle w:val="PageNumber"/>
      </w:rPr>
    </w:sdtEnd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ACB9" w14:textId="77777777" w:rsidR="00C2452B" w:rsidRDefault="00C2452B" w:rsidP="00F3758A">
      <w:r>
        <w:separator/>
      </w:r>
    </w:p>
  </w:footnote>
  <w:footnote w:type="continuationSeparator" w:id="0">
    <w:p w14:paraId="150EBF30" w14:textId="77777777" w:rsidR="00C2452B" w:rsidRDefault="00C2452B"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3F09E6BD" w:rsidR="00F3758A" w:rsidRPr="00A77A0F" w:rsidRDefault="00F3758A">
    <w:pPr>
      <w:pStyle w:val="Header"/>
      <w:rPr>
        <w:rFonts w:ascii="Avenir Next" w:hAnsi="Avenir Next"/>
        <w:color w:val="000000" w:themeColor="text1"/>
        <w:sz w:val="20"/>
        <w:szCs w:val="20"/>
      </w:rPr>
    </w:pPr>
    <w:r w:rsidRPr="00A77A0F">
      <w:rPr>
        <w:rFonts w:ascii="Avenir Next" w:hAnsi="Avenir Next"/>
        <w:color w:val="000000" w:themeColor="text1"/>
        <w:sz w:val="20"/>
        <w:szCs w:val="20"/>
      </w:rPr>
      <w:t>BIOL2251</w:t>
    </w:r>
    <w:r w:rsidRPr="00A77A0F">
      <w:rPr>
        <w:rFonts w:ascii="Avenir Next" w:hAnsi="Avenir Next"/>
        <w:color w:val="000000" w:themeColor="text1"/>
        <w:sz w:val="20"/>
        <w:szCs w:val="20"/>
      </w:rPr>
      <w:ptab w:relativeTo="margin" w:alignment="center" w:leader="none"/>
    </w:r>
    <w:r w:rsidR="000B770B" w:rsidRPr="00A77A0F">
      <w:rPr>
        <w:rFonts w:ascii="Avenir Next" w:hAnsi="Avenir Next"/>
        <w:color w:val="000000" w:themeColor="text1"/>
        <w:sz w:val="20"/>
        <w:szCs w:val="20"/>
      </w:rPr>
      <w:t xml:space="preserve">Practice </w:t>
    </w:r>
    <w:r w:rsidR="008773E5" w:rsidRPr="00A77A0F">
      <w:rPr>
        <w:rFonts w:ascii="Avenir Next" w:hAnsi="Avenir Next"/>
        <w:color w:val="000000" w:themeColor="text1"/>
        <w:sz w:val="20"/>
        <w:szCs w:val="20"/>
      </w:rPr>
      <w:t>Worksheet</w:t>
    </w:r>
    <w:r w:rsidRPr="00A77A0F">
      <w:rPr>
        <w:rFonts w:ascii="Avenir Next" w:hAnsi="Avenir Next"/>
        <w:color w:val="000000" w:themeColor="text1"/>
        <w:sz w:val="20"/>
        <w:szCs w:val="20"/>
      </w:rPr>
      <w:ptab w:relativeTo="margin" w:alignment="right" w:leader="none"/>
    </w:r>
    <w:r w:rsidRPr="00A77A0F">
      <w:rPr>
        <w:rFonts w:ascii="Avenir Next" w:hAnsi="Avenir Next"/>
        <w:color w:val="000000" w:themeColor="text1"/>
        <w:sz w:val="20"/>
        <w:szCs w:val="20"/>
      </w:rPr>
      <w:t xml:space="preserve">Chapter </w:t>
    </w:r>
    <w:r w:rsidR="00843DD7" w:rsidRPr="00A77A0F">
      <w:rPr>
        <w:rFonts w:ascii="Avenir Next" w:hAnsi="Avenir Next"/>
        <w:color w:val="000000" w:themeColor="text1"/>
        <w:sz w:val="20"/>
        <w:szCs w:val="20"/>
      </w:rPr>
      <w:t>1</w:t>
    </w:r>
    <w:r w:rsidR="00830B8F" w:rsidRPr="00A77A0F">
      <w:rPr>
        <w:rFonts w:ascii="Avenir Next" w:hAnsi="Avenir Next"/>
        <w:color w:val="000000" w:themeColor="text1"/>
        <w:sz w:val="20"/>
        <w:szCs w:val="20"/>
      </w:rPr>
      <w:t>6</w:t>
    </w:r>
    <w:r w:rsidR="004622E8" w:rsidRPr="00A77A0F">
      <w:rPr>
        <w:rFonts w:ascii="Avenir Next" w:hAnsi="Avenir Next"/>
        <w:color w:val="000000" w:themeColor="text1"/>
        <w:sz w:val="20"/>
        <w:szCs w:val="20"/>
      </w:rPr>
      <w:t>-1</w:t>
    </w:r>
  </w:p>
  <w:p w14:paraId="55C9C659" w14:textId="77777777" w:rsidR="00883698" w:rsidRPr="00A77A0F" w:rsidRDefault="00883698">
    <w:pPr>
      <w:pStyle w:val="Header"/>
      <w:rPr>
        <w:rFonts w:ascii="Avenir Next" w:hAnsi="Avenir Next"/>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A7CAD"/>
    <w:multiLevelType w:val="multilevel"/>
    <w:tmpl w:val="77A8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F3FA3"/>
    <w:multiLevelType w:val="multilevel"/>
    <w:tmpl w:val="047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35D2F"/>
    <w:multiLevelType w:val="multilevel"/>
    <w:tmpl w:val="4B82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B5AE6"/>
    <w:multiLevelType w:val="multilevel"/>
    <w:tmpl w:val="ED2C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230701"/>
    <w:multiLevelType w:val="hybridMultilevel"/>
    <w:tmpl w:val="AE521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8F604E"/>
    <w:multiLevelType w:val="multilevel"/>
    <w:tmpl w:val="CA3E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755393"/>
    <w:multiLevelType w:val="multilevel"/>
    <w:tmpl w:val="CEC8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7071A0"/>
    <w:multiLevelType w:val="multilevel"/>
    <w:tmpl w:val="98E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070D79"/>
    <w:multiLevelType w:val="hybridMultilevel"/>
    <w:tmpl w:val="3E10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C180E"/>
    <w:multiLevelType w:val="multilevel"/>
    <w:tmpl w:val="31EA3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B4678"/>
    <w:multiLevelType w:val="multilevel"/>
    <w:tmpl w:val="3CB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9C096A"/>
    <w:multiLevelType w:val="multilevel"/>
    <w:tmpl w:val="94E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476584"/>
    <w:multiLevelType w:val="multilevel"/>
    <w:tmpl w:val="8E78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295A99"/>
    <w:multiLevelType w:val="hybridMultilevel"/>
    <w:tmpl w:val="F21E1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77280D"/>
    <w:multiLevelType w:val="multilevel"/>
    <w:tmpl w:val="74CC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240855"/>
    <w:multiLevelType w:val="hybridMultilevel"/>
    <w:tmpl w:val="8B7ED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D677D2"/>
    <w:multiLevelType w:val="hybridMultilevel"/>
    <w:tmpl w:val="17126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37782"/>
    <w:multiLevelType w:val="multilevel"/>
    <w:tmpl w:val="2F7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B06453"/>
    <w:multiLevelType w:val="multilevel"/>
    <w:tmpl w:val="1C5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1355C0"/>
    <w:multiLevelType w:val="multilevel"/>
    <w:tmpl w:val="D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8699B"/>
    <w:multiLevelType w:val="multilevel"/>
    <w:tmpl w:val="65D6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AA0BB9"/>
    <w:multiLevelType w:val="multilevel"/>
    <w:tmpl w:val="CB3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0B4C0B"/>
    <w:multiLevelType w:val="multilevel"/>
    <w:tmpl w:val="25C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BE0BA0"/>
    <w:multiLevelType w:val="multilevel"/>
    <w:tmpl w:val="771E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D57226"/>
    <w:multiLevelType w:val="multilevel"/>
    <w:tmpl w:val="D228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8973BC"/>
    <w:multiLevelType w:val="multilevel"/>
    <w:tmpl w:val="92B6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9828D9"/>
    <w:multiLevelType w:val="multilevel"/>
    <w:tmpl w:val="9DC6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6A09C7"/>
    <w:multiLevelType w:val="multilevel"/>
    <w:tmpl w:val="7D40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3B522E"/>
    <w:multiLevelType w:val="multilevel"/>
    <w:tmpl w:val="D4A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D43521"/>
    <w:multiLevelType w:val="hybridMultilevel"/>
    <w:tmpl w:val="D07E1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345189"/>
    <w:multiLevelType w:val="multilevel"/>
    <w:tmpl w:val="969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DE36EA"/>
    <w:multiLevelType w:val="multilevel"/>
    <w:tmpl w:val="DFDE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FD2CEE"/>
    <w:multiLevelType w:val="multilevel"/>
    <w:tmpl w:val="EA8E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8740EF"/>
    <w:multiLevelType w:val="hybridMultilevel"/>
    <w:tmpl w:val="C2885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8E83F1A"/>
    <w:multiLevelType w:val="multilevel"/>
    <w:tmpl w:val="F7B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894DFC"/>
    <w:multiLevelType w:val="multilevel"/>
    <w:tmpl w:val="E6D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A00F3C"/>
    <w:multiLevelType w:val="hybridMultilevel"/>
    <w:tmpl w:val="66007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E5595B"/>
    <w:multiLevelType w:val="multilevel"/>
    <w:tmpl w:val="93D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BD1E71"/>
    <w:multiLevelType w:val="hybridMultilevel"/>
    <w:tmpl w:val="9FDA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FB5DDB"/>
    <w:multiLevelType w:val="multilevel"/>
    <w:tmpl w:val="E5D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547C54"/>
    <w:multiLevelType w:val="multilevel"/>
    <w:tmpl w:val="D51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836715"/>
    <w:multiLevelType w:val="multilevel"/>
    <w:tmpl w:val="DBBC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BD7B36"/>
    <w:multiLevelType w:val="hybridMultilevel"/>
    <w:tmpl w:val="34946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1D115B0"/>
    <w:multiLevelType w:val="hybridMultilevel"/>
    <w:tmpl w:val="8FF8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B05C23"/>
    <w:multiLevelType w:val="multilevel"/>
    <w:tmpl w:val="F68C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31237E"/>
    <w:multiLevelType w:val="multilevel"/>
    <w:tmpl w:val="90A0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CD4FE5"/>
    <w:multiLevelType w:val="multilevel"/>
    <w:tmpl w:val="A3BC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0128FE"/>
    <w:multiLevelType w:val="multilevel"/>
    <w:tmpl w:val="BDFC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6C641E4"/>
    <w:multiLevelType w:val="multilevel"/>
    <w:tmpl w:val="38A6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4A7AF2"/>
    <w:multiLevelType w:val="hybridMultilevel"/>
    <w:tmpl w:val="D17E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7866F29"/>
    <w:multiLevelType w:val="multilevel"/>
    <w:tmpl w:val="6D3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F90D17"/>
    <w:multiLevelType w:val="hybridMultilevel"/>
    <w:tmpl w:val="DFE4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B30ABA"/>
    <w:multiLevelType w:val="multilevel"/>
    <w:tmpl w:val="83E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F96EBC"/>
    <w:multiLevelType w:val="hybridMultilevel"/>
    <w:tmpl w:val="F8E2B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2116209"/>
    <w:multiLevelType w:val="multilevel"/>
    <w:tmpl w:val="5E32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C646B4"/>
    <w:multiLevelType w:val="multilevel"/>
    <w:tmpl w:val="45E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B81B15"/>
    <w:multiLevelType w:val="hybridMultilevel"/>
    <w:tmpl w:val="646C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6A04830"/>
    <w:multiLevelType w:val="hybridMultilevel"/>
    <w:tmpl w:val="5DB09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7087D59"/>
    <w:multiLevelType w:val="multilevel"/>
    <w:tmpl w:val="0128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133DB6"/>
    <w:multiLevelType w:val="multilevel"/>
    <w:tmpl w:val="5B58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082064C"/>
    <w:multiLevelType w:val="multilevel"/>
    <w:tmpl w:val="A28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646432"/>
    <w:multiLevelType w:val="multilevel"/>
    <w:tmpl w:val="4DF41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A20790"/>
    <w:multiLevelType w:val="multilevel"/>
    <w:tmpl w:val="91C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D073A6"/>
    <w:multiLevelType w:val="hybridMultilevel"/>
    <w:tmpl w:val="EE6E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61D1932"/>
    <w:multiLevelType w:val="hybridMultilevel"/>
    <w:tmpl w:val="81D6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6446492"/>
    <w:multiLevelType w:val="multilevel"/>
    <w:tmpl w:val="F424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D522C8"/>
    <w:multiLevelType w:val="multilevel"/>
    <w:tmpl w:val="F772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426CB9"/>
    <w:multiLevelType w:val="multilevel"/>
    <w:tmpl w:val="AD2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7044B8"/>
    <w:multiLevelType w:val="hybridMultilevel"/>
    <w:tmpl w:val="3834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BCA517C"/>
    <w:multiLevelType w:val="hybridMultilevel"/>
    <w:tmpl w:val="B0A2C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EE20B1D"/>
    <w:multiLevelType w:val="multilevel"/>
    <w:tmpl w:val="2E6E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EE26537"/>
    <w:multiLevelType w:val="hybridMultilevel"/>
    <w:tmpl w:val="5B869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2781781">
    <w:abstractNumId w:val="53"/>
  </w:num>
  <w:num w:numId="2" w16cid:durableId="1261722978">
    <w:abstractNumId w:val="49"/>
  </w:num>
  <w:num w:numId="3" w16cid:durableId="1776899393">
    <w:abstractNumId w:val="39"/>
  </w:num>
  <w:num w:numId="4" w16cid:durableId="1001473988">
    <w:abstractNumId w:val="20"/>
  </w:num>
  <w:num w:numId="5" w16cid:durableId="178744313">
    <w:abstractNumId w:val="113"/>
  </w:num>
  <w:num w:numId="6" w16cid:durableId="1877037311">
    <w:abstractNumId w:val="102"/>
  </w:num>
  <w:num w:numId="7" w16cid:durableId="744650241">
    <w:abstractNumId w:val="45"/>
  </w:num>
  <w:num w:numId="8" w16cid:durableId="706949401">
    <w:abstractNumId w:val="57"/>
  </w:num>
  <w:num w:numId="9" w16cid:durableId="1470051139">
    <w:abstractNumId w:val="34"/>
  </w:num>
  <w:num w:numId="10" w16cid:durableId="2120182161">
    <w:abstractNumId w:val="58"/>
  </w:num>
  <w:num w:numId="11" w16cid:durableId="1689602261">
    <w:abstractNumId w:val="76"/>
  </w:num>
  <w:num w:numId="12" w16cid:durableId="1174683265">
    <w:abstractNumId w:val="70"/>
  </w:num>
  <w:num w:numId="13" w16cid:durableId="1018312432">
    <w:abstractNumId w:val="11"/>
  </w:num>
  <w:num w:numId="14" w16cid:durableId="2022704610">
    <w:abstractNumId w:val="64"/>
  </w:num>
  <w:num w:numId="15" w16cid:durableId="1025982699">
    <w:abstractNumId w:val="101"/>
  </w:num>
  <w:num w:numId="16" w16cid:durableId="698047106">
    <w:abstractNumId w:val="63"/>
  </w:num>
  <w:num w:numId="17" w16cid:durableId="795024940">
    <w:abstractNumId w:val="104"/>
  </w:num>
  <w:num w:numId="18" w16cid:durableId="1643076487">
    <w:abstractNumId w:val="46"/>
  </w:num>
  <w:num w:numId="19" w16cid:durableId="526452024">
    <w:abstractNumId w:val="38"/>
  </w:num>
  <w:num w:numId="20" w16cid:durableId="1295334236">
    <w:abstractNumId w:val="91"/>
  </w:num>
  <w:num w:numId="21" w16cid:durableId="1072393276">
    <w:abstractNumId w:val="22"/>
  </w:num>
  <w:num w:numId="22" w16cid:durableId="1004746217">
    <w:abstractNumId w:val="15"/>
  </w:num>
  <w:num w:numId="23" w16cid:durableId="1677998326">
    <w:abstractNumId w:val="93"/>
  </w:num>
  <w:num w:numId="24" w16cid:durableId="272589171">
    <w:abstractNumId w:val="98"/>
  </w:num>
  <w:num w:numId="25" w16cid:durableId="498541915">
    <w:abstractNumId w:val="52"/>
  </w:num>
  <w:num w:numId="26" w16cid:durableId="681710710">
    <w:abstractNumId w:val="75"/>
  </w:num>
  <w:num w:numId="27" w16cid:durableId="999428344">
    <w:abstractNumId w:val="23"/>
  </w:num>
  <w:num w:numId="28" w16cid:durableId="638997709">
    <w:abstractNumId w:val="37"/>
  </w:num>
  <w:num w:numId="29" w16cid:durableId="1537307594">
    <w:abstractNumId w:val="7"/>
  </w:num>
  <w:num w:numId="30" w16cid:durableId="1902254952">
    <w:abstractNumId w:val="92"/>
  </w:num>
  <w:num w:numId="31" w16cid:durableId="1479611906">
    <w:abstractNumId w:val="17"/>
  </w:num>
  <w:num w:numId="32" w16cid:durableId="770390615">
    <w:abstractNumId w:val="0"/>
  </w:num>
  <w:num w:numId="33" w16cid:durableId="597106448">
    <w:abstractNumId w:val="1"/>
  </w:num>
  <w:num w:numId="34" w16cid:durableId="1114517264">
    <w:abstractNumId w:val="24"/>
  </w:num>
  <w:num w:numId="35" w16cid:durableId="340744851">
    <w:abstractNumId w:val="2"/>
  </w:num>
  <w:num w:numId="36" w16cid:durableId="510099130">
    <w:abstractNumId w:val="3"/>
  </w:num>
  <w:num w:numId="37" w16cid:durableId="1677491133">
    <w:abstractNumId w:val="48"/>
  </w:num>
  <w:num w:numId="38" w16cid:durableId="2015959958">
    <w:abstractNumId w:val="66"/>
  </w:num>
  <w:num w:numId="39" w16cid:durableId="1196427404">
    <w:abstractNumId w:val="26"/>
  </w:num>
  <w:num w:numId="40" w16cid:durableId="508714194">
    <w:abstractNumId w:val="19"/>
  </w:num>
  <w:num w:numId="41" w16cid:durableId="1492989293">
    <w:abstractNumId w:val="81"/>
  </w:num>
  <w:num w:numId="42" w16cid:durableId="2012294489">
    <w:abstractNumId w:val="86"/>
  </w:num>
  <w:num w:numId="43" w16cid:durableId="470100993">
    <w:abstractNumId w:val="88"/>
  </w:num>
  <w:num w:numId="44" w16cid:durableId="1877422374">
    <w:abstractNumId w:val="68"/>
  </w:num>
  <w:num w:numId="45" w16cid:durableId="907300102">
    <w:abstractNumId w:val="94"/>
  </w:num>
  <w:num w:numId="46" w16cid:durableId="878009378">
    <w:abstractNumId w:val="54"/>
  </w:num>
  <w:num w:numId="47" w16cid:durableId="1460688492">
    <w:abstractNumId w:val="97"/>
  </w:num>
  <w:num w:numId="48" w16cid:durableId="251593126">
    <w:abstractNumId w:val="33"/>
  </w:num>
  <w:num w:numId="49" w16cid:durableId="1785537369">
    <w:abstractNumId w:val="105"/>
  </w:num>
  <w:num w:numId="50" w16cid:durableId="1384252442">
    <w:abstractNumId w:val="42"/>
  </w:num>
  <w:num w:numId="51" w16cid:durableId="48502211">
    <w:abstractNumId w:val="55"/>
  </w:num>
  <w:num w:numId="52" w16cid:durableId="1234465380">
    <w:abstractNumId w:val="99"/>
  </w:num>
  <w:num w:numId="53" w16cid:durableId="1386181047">
    <w:abstractNumId w:val="77"/>
  </w:num>
  <w:num w:numId="54" w16cid:durableId="1326593197">
    <w:abstractNumId w:val="69"/>
  </w:num>
  <w:num w:numId="55" w16cid:durableId="38090822">
    <w:abstractNumId w:val="21"/>
  </w:num>
  <w:num w:numId="56" w16cid:durableId="446658629">
    <w:abstractNumId w:val="13"/>
  </w:num>
  <w:num w:numId="57" w16cid:durableId="1946110364">
    <w:abstractNumId w:val="50"/>
  </w:num>
  <w:num w:numId="58" w16cid:durableId="907152886">
    <w:abstractNumId w:val="65"/>
  </w:num>
  <w:num w:numId="59" w16cid:durableId="1034842510">
    <w:abstractNumId w:val="61"/>
  </w:num>
  <w:num w:numId="60" w16cid:durableId="956333204">
    <w:abstractNumId w:val="36"/>
  </w:num>
  <w:num w:numId="61" w16cid:durableId="1053848752">
    <w:abstractNumId w:val="5"/>
  </w:num>
  <w:num w:numId="62" w16cid:durableId="1710298256">
    <w:abstractNumId w:val="71"/>
  </w:num>
  <w:num w:numId="63" w16cid:durableId="1933969182">
    <w:abstractNumId w:val="18"/>
  </w:num>
  <w:num w:numId="64" w16cid:durableId="340621168">
    <w:abstractNumId w:val="40"/>
  </w:num>
  <w:num w:numId="65" w16cid:durableId="375544610">
    <w:abstractNumId w:val="112"/>
  </w:num>
  <w:num w:numId="66" w16cid:durableId="1353334976">
    <w:abstractNumId w:val="10"/>
  </w:num>
  <w:num w:numId="67" w16cid:durableId="1775637470">
    <w:abstractNumId w:val="35"/>
  </w:num>
  <w:num w:numId="68" w16cid:durableId="1750346242">
    <w:abstractNumId w:val="60"/>
  </w:num>
  <w:num w:numId="69" w16cid:durableId="1533614130">
    <w:abstractNumId w:val="44"/>
  </w:num>
  <w:num w:numId="70" w16cid:durableId="1786150254">
    <w:abstractNumId w:val="109"/>
  </w:num>
  <w:num w:numId="71" w16cid:durableId="1530289672">
    <w:abstractNumId w:val="56"/>
  </w:num>
  <w:num w:numId="72" w16cid:durableId="344480567">
    <w:abstractNumId w:val="25"/>
  </w:num>
  <w:num w:numId="73" w16cid:durableId="910626468">
    <w:abstractNumId w:val="4"/>
  </w:num>
  <w:num w:numId="74" w16cid:durableId="385495399">
    <w:abstractNumId w:val="32"/>
  </w:num>
  <w:num w:numId="75" w16cid:durableId="713426979">
    <w:abstractNumId w:val="108"/>
  </w:num>
  <w:num w:numId="76" w16cid:durableId="35007369">
    <w:abstractNumId w:val="84"/>
  </w:num>
  <w:num w:numId="77" w16cid:durableId="1753350400">
    <w:abstractNumId w:val="103"/>
  </w:num>
  <w:num w:numId="78" w16cid:durableId="1894461456">
    <w:abstractNumId w:val="28"/>
  </w:num>
  <w:num w:numId="79" w16cid:durableId="429736882">
    <w:abstractNumId w:val="114"/>
  </w:num>
  <w:num w:numId="80" w16cid:durableId="1129593013">
    <w:abstractNumId w:val="41"/>
  </w:num>
  <w:num w:numId="81" w16cid:durableId="308678059">
    <w:abstractNumId w:val="31"/>
  </w:num>
  <w:num w:numId="82" w16cid:durableId="246808624">
    <w:abstractNumId w:val="6"/>
  </w:num>
  <w:num w:numId="83" w16cid:durableId="1121607667">
    <w:abstractNumId w:val="100"/>
  </w:num>
  <w:num w:numId="84" w16cid:durableId="917054945">
    <w:abstractNumId w:val="96"/>
  </w:num>
  <w:num w:numId="85" w16cid:durableId="1852723983">
    <w:abstractNumId w:val="27"/>
  </w:num>
  <w:num w:numId="86" w16cid:durableId="1369573398">
    <w:abstractNumId w:val="106"/>
  </w:num>
  <w:num w:numId="87" w16cid:durableId="1261572058">
    <w:abstractNumId w:val="85"/>
  </w:num>
  <w:num w:numId="88" w16cid:durableId="1970166688">
    <w:abstractNumId w:val="74"/>
  </w:num>
  <w:num w:numId="89" w16cid:durableId="638263409">
    <w:abstractNumId w:val="73"/>
  </w:num>
  <w:num w:numId="90" w16cid:durableId="433210092">
    <w:abstractNumId w:val="30"/>
  </w:num>
  <w:num w:numId="91" w16cid:durableId="779185574">
    <w:abstractNumId w:val="59"/>
  </w:num>
  <w:num w:numId="92" w16cid:durableId="1555047275">
    <w:abstractNumId w:val="107"/>
  </w:num>
  <w:num w:numId="93" w16cid:durableId="787240588">
    <w:abstractNumId w:val="111"/>
  </w:num>
  <w:num w:numId="94" w16cid:durableId="1274361890">
    <w:abstractNumId w:val="29"/>
  </w:num>
  <w:num w:numId="95" w16cid:durableId="1431657801">
    <w:abstractNumId w:val="8"/>
  </w:num>
  <w:num w:numId="96" w16cid:durableId="457379562">
    <w:abstractNumId w:val="16"/>
  </w:num>
  <w:num w:numId="97" w16cid:durableId="1543327197">
    <w:abstractNumId w:val="78"/>
  </w:num>
  <w:num w:numId="98" w16cid:durableId="45613424">
    <w:abstractNumId w:val="79"/>
  </w:num>
  <w:num w:numId="99" w16cid:durableId="648092177">
    <w:abstractNumId w:val="82"/>
  </w:num>
  <w:num w:numId="100" w16cid:durableId="85612450">
    <w:abstractNumId w:val="43"/>
  </w:num>
  <w:num w:numId="101" w16cid:durableId="252402552">
    <w:abstractNumId w:val="47"/>
  </w:num>
  <w:num w:numId="102" w16cid:durableId="1243758883">
    <w:abstractNumId w:val="72"/>
  </w:num>
  <w:num w:numId="103" w16cid:durableId="1427267282">
    <w:abstractNumId w:val="12"/>
  </w:num>
  <w:num w:numId="104" w16cid:durableId="7876559">
    <w:abstractNumId w:val="80"/>
  </w:num>
  <w:num w:numId="105" w16cid:durableId="1515072577">
    <w:abstractNumId w:val="87"/>
  </w:num>
  <w:num w:numId="106" w16cid:durableId="324237339">
    <w:abstractNumId w:val="110"/>
  </w:num>
  <w:num w:numId="107" w16cid:durableId="1695686125">
    <w:abstractNumId w:val="62"/>
  </w:num>
  <w:num w:numId="108" w16cid:durableId="884367644">
    <w:abstractNumId w:val="90"/>
  </w:num>
  <w:num w:numId="109" w16cid:durableId="122162498">
    <w:abstractNumId w:val="89"/>
  </w:num>
  <w:num w:numId="110" w16cid:durableId="716903454">
    <w:abstractNumId w:val="95"/>
  </w:num>
  <w:num w:numId="111" w16cid:durableId="19015054">
    <w:abstractNumId w:val="115"/>
  </w:num>
  <w:num w:numId="112" w16cid:durableId="1573081992">
    <w:abstractNumId w:val="67"/>
  </w:num>
  <w:num w:numId="113" w16cid:durableId="1735615901">
    <w:abstractNumId w:val="9"/>
  </w:num>
  <w:num w:numId="114" w16cid:durableId="1148591167">
    <w:abstractNumId w:val="83"/>
  </w:num>
  <w:num w:numId="115" w16cid:durableId="1506244594">
    <w:abstractNumId w:val="51"/>
  </w:num>
  <w:num w:numId="116" w16cid:durableId="2719100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3611"/>
    <w:rsid w:val="000040B3"/>
    <w:rsid w:val="00006C49"/>
    <w:rsid w:val="000156DF"/>
    <w:rsid w:val="000169F6"/>
    <w:rsid w:val="00016B63"/>
    <w:rsid w:val="00016DB5"/>
    <w:rsid w:val="00022A38"/>
    <w:rsid w:val="000243A7"/>
    <w:rsid w:val="00030E9B"/>
    <w:rsid w:val="0003226C"/>
    <w:rsid w:val="00045768"/>
    <w:rsid w:val="0005361A"/>
    <w:rsid w:val="000634C7"/>
    <w:rsid w:val="000726A8"/>
    <w:rsid w:val="000729FC"/>
    <w:rsid w:val="00073570"/>
    <w:rsid w:val="000809CF"/>
    <w:rsid w:val="00084210"/>
    <w:rsid w:val="0008665C"/>
    <w:rsid w:val="00094BF6"/>
    <w:rsid w:val="000B140C"/>
    <w:rsid w:val="000B17A4"/>
    <w:rsid w:val="000B1B07"/>
    <w:rsid w:val="000B1B35"/>
    <w:rsid w:val="000B4997"/>
    <w:rsid w:val="000B5F93"/>
    <w:rsid w:val="000B6DBD"/>
    <w:rsid w:val="000B770B"/>
    <w:rsid w:val="000D1A6B"/>
    <w:rsid w:val="000F0231"/>
    <w:rsid w:val="000F3A0A"/>
    <w:rsid w:val="0010786A"/>
    <w:rsid w:val="00136106"/>
    <w:rsid w:val="0013787E"/>
    <w:rsid w:val="00174358"/>
    <w:rsid w:val="00174D13"/>
    <w:rsid w:val="00184808"/>
    <w:rsid w:val="00184FC5"/>
    <w:rsid w:val="001A266D"/>
    <w:rsid w:val="001B64CA"/>
    <w:rsid w:val="001C42A7"/>
    <w:rsid w:val="001C6B37"/>
    <w:rsid w:val="001D2A04"/>
    <w:rsid w:val="001D3517"/>
    <w:rsid w:val="002067F7"/>
    <w:rsid w:val="00212A76"/>
    <w:rsid w:val="002153C3"/>
    <w:rsid w:val="00222DF3"/>
    <w:rsid w:val="002274AA"/>
    <w:rsid w:val="002336D5"/>
    <w:rsid w:val="00245C15"/>
    <w:rsid w:val="00251B90"/>
    <w:rsid w:val="0026196F"/>
    <w:rsid w:val="0027100B"/>
    <w:rsid w:val="002748ED"/>
    <w:rsid w:val="00275704"/>
    <w:rsid w:val="0028092C"/>
    <w:rsid w:val="002831B6"/>
    <w:rsid w:val="00284532"/>
    <w:rsid w:val="00291529"/>
    <w:rsid w:val="002B0314"/>
    <w:rsid w:val="002B2496"/>
    <w:rsid w:val="002B6317"/>
    <w:rsid w:val="002C488A"/>
    <w:rsid w:val="002C719F"/>
    <w:rsid w:val="002D0611"/>
    <w:rsid w:val="002D48C1"/>
    <w:rsid w:val="002D5A2E"/>
    <w:rsid w:val="002E7911"/>
    <w:rsid w:val="00303A8F"/>
    <w:rsid w:val="00303CB6"/>
    <w:rsid w:val="00305EC9"/>
    <w:rsid w:val="00320944"/>
    <w:rsid w:val="00332008"/>
    <w:rsid w:val="0033277E"/>
    <w:rsid w:val="00334AF9"/>
    <w:rsid w:val="00340F0B"/>
    <w:rsid w:val="00342B83"/>
    <w:rsid w:val="00345421"/>
    <w:rsid w:val="00346183"/>
    <w:rsid w:val="00346EDB"/>
    <w:rsid w:val="00360957"/>
    <w:rsid w:val="00361F2F"/>
    <w:rsid w:val="003667D6"/>
    <w:rsid w:val="003668E3"/>
    <w:rsid w:val="00366BD5"/>
    <w:rsid w:val="00371AA8"/>
    <w:rsid w:val="00383C78"/>
    <w:rsid w:val="00387418"/>
    <w:rsid w:val="00397AEE"/>
    <w:rsid w:val="003A257E"/>
    <w:rsid w:val="003A2C08"/>
    <w:rsid w:val="003A3BE6"/>
    <w:rsid w:val="003A7A4F"/>
    <w:rsid w:val="003B5888"/>
    <w:rsid w:val="003C0A29"/>
    <w:rsid w:val="003C0EDA"/>
    <w:rsid w:val="003C14B6"/>
    <w:rsid w:val="003C1B12"/>
    <w:rsid w:val="003C2165"/>
    <w:rsid w:val="003C35ED"/>
    <w:rsid w:val="003C5792"/>
    <w:rsid w:val="003D017E"/>
    <w:rsid w:val="003D069D"/>
    <w:rsid w:val="003D2B33"/>
    <w:rsid w:val="004079E8"/>
    <w:rsid w:val="0041214A"/>
    <w:rsid w:val="004169CD"/>
    <w:rsid w:val="00424AA6"/>
    <w:rsid w:val="00426208"/>
    <w:rsid w:val="00442DC2"/>
    <w:rsid w:val="00444DAC"/>
    <w:rsid w:val="004459A7"/>
    <w:rsid w:val="00446AA4"/>
    <w:rsid w:val="00455380"/>
    <w:rsid w:val="004622E8"/>
    <w:rsid w:val="004754A1"/>
    <w:rsid w:val="00480D74"/>
    <w:rsid w:val="004943F8"/>
    <w:rsid w:val="00495752"/>
    <w:rsid w:val="00495A00"/>
    <w:rsid w:val="004A3A38"/>
    <w:rsid w:val="004B3542"/>
    <w:rsid w:val="004C0964"/>
    <w:rsid w:val="004C738F"/>
    <w:rsid w:val="004D0E51"/>
    <w:rsid w:val="004D3240"/>
    <w:rsid w:val="004E5396"/>
    <w:rsid w:val="004E64E3"/>
    <w:rsid w:val="00503F9E"/>
    <w:rsid w:val="00505881"/>
    <w:rsid w:val="0051285D"/>
    <w:rsid w:val="00517BDC"/>
    <w:rsid w:val="00521645"/>
    <w:rsid w:val="005246EE"/>
    <w:rsid w:val="00524979"/>
    <w:rsid w:val="00525F3B"/>
    <w:rsid w:val="005415E1"/>
    <w:rsid w:val="0054486F"/>
    <w:rsid w:val="00551356"/>
    <w:rsid w:val="00552BCA"/>
    <w:rsid w:val="00564DB3"/>
    <w:rsid w:val="00567BB8"/>
    <w:rsid w:val="005B208D"/>
    <w:rsid w:val="005B4E47"/>
    <w:rsid w:val="005D274C"/>
    <w:rsid w:val="005E6D23"/>
    <w:rsid w:val="005F396E"/>
    <w:rsid w:val="005F3EF6"/>
    <w:rsid w:val="005F57E4"/>
    <w:rsid w:val="0060202E"/>
    <w:rsid w:val="0060271A"/>
    <w:rsid w:val="00621DF1"/>
    <w:rsid w:val="00624686"/>
    <w:rsid w:val="0063203E"/>
    <w:rsid w:val="00632A3B"/>
    <w:rsid w:val="00632B37"/>
    <w:rsid w:val="00645EE4"/>
    <w:rsid w:val="00680331"/>
    <w:rsid w:val="006A7F9C"/>
    <w:rsid w:val="006B017B"/>
    <w:rsid w:val="006B13B2"/>
    <w:rsid w:val="006B30C2"/>
    <w:rsid w:val="006B5A60"/>
    <w:rsid w:val="006D2F7F"/>
    <w:rsid w:val="006D3209"/>
    <w:rsid w:val="006E5C45"/>
    <w:rsid w:val="006F0476"/>
    <w:rsid w:val="006F4EA3"/>
    <w:rsid w:val="00717EDC"/>
    <w:rsid w:val="0072434C"/>
    <w:rsid w:val="00727B16"/>
    <w:rsid w:val="007362CE"/>
    <w:rsid w:val="00740EB5"/>
    <w:rsid w:val="0074438A"/>
    <w:rsid w:val="007531C1"/>
    <w:rsid w:val="00753C50"/>
    <w:rsid w:val="00761BFA"/>
    <w:rsid w:val="00777957"/>
    <w:rsid w:val="00781807"/>
    <w:rsid w:val="007849F0"/>
    <w:rsid w:val="00791418"/>
    <w:rsid w:val="00796691"/>
    <w:rsid w:val="00796E18"/>
    <w:rsid w:val="007A14F2"/>
    <w:rsid w:val="007B279B"/>
    <w:rsid w:val="007B3AA4"/>
    <w:rsid w:val="007B7A6A"/>
    <w:rsid w:val="007D4FB4"/>
    <w:rsid w:val="007E6CC0"/>
    <w:rsid w:val="00803854"/>
    <w:rsid w:val="00807910"/>
    <w:rsid w:val="00807998"/>
    <w:rsid w:val="00820802"/>
    <w:rsid w:val="00821E6D"/>
    <w:rsid w:val="00830B14"/>
    <w:rsid w:val="00830B8F"/>
    <w:rsid w:val="00843102"/>
    <w:rsid w:val="00843DD7"/>
    <w:rsid w:val="00846F33"/>
    <w:rsid w:val="00851062"/>
    <w:rsid w:val="00857D1A"/>
    <w:rsid w:val="00872674"/>
    <w:rsid w:val="008773E5"/>
    <w:rsid w:val="008816DB"/>
    <w:rsid w:val="00883698"/>
    <w:rsid w:val="00894D66"/>
    <w:rsid w:val="008A1A44"/>
    <w:rsid w:val="008A4713"/>
    <w:rsid w:val="008A5599"/>
    <w:rsid w:val="008B0234"/>
    <w:rsid w:val="008B4A04"/>
    <w:rsid w:val="008C0004"/>
    <w:rsid w:val="008E71E9"/>
    <w:rsid w:val="00902140"/>
    <w:rsid w:val="00902D56"/>
    <w:rsid w:val="0090723E"/>
    <w:rsid w:val="00911B6D"/>
    <w:rsid w:val="00911BDC"/>
    <w:rsid w:val="00915B08"/>
    <w:rsid w:val="00916533"/>
    <w:rsid w:val="00924678"/>
    <w:rsid w:val="009262D7"/>
    <w:rsid w:val="00940B3E"/>
    <w:rsid w:val="00941F31"/>
    <w:rsid w:val="0094255F"/>
    <w:rsid w:val="009512F6"/>
    <w:rsid w:val="00953B2C"/>
    <w:rsid w:val="0096261F"/>
    <w:rsid w:val="00966E06"/>
    <w:rsid w:val="0097015B"/>
    <w:rsid w:val="00974403"/>
    <w:rsid w:val="009767CC"/>
    <w:rsid w:val="00992947"/>
    <w:rsid w:val="00993173"/>
    <w:rsid w:val="00996392"/>
    <w:rsid w:val="009A62BB"/>
    <w:rsid w:val="009A72FA"/>
    <w:rsid w:val="009B724A"/>
    <w:rsid w:val="009C20AA"/>
    <w:rsid w:val="009C58DC"/>
    <w:rsid w:val="009D5071"/>
    <w:rsid w:val="009D7199"/>
    <w:rsid w:val="009E11BC"/>
    <w:rsid w:val="009F50FC"/>
    <w:rsid w:val="009F625E"/>
    <w:rsid w:val="009F7960"/>
    <w:rsid w:val="00A023A0"/>
    <w:rsid w:val="00A0373C"/>
    <w:rsid w:val="00A0541A"/>
    <w:rsid w:val="00A05B17"/>
    <w:rsid w:val="00A0726B"/>
    <w:rsid w:val="00A10DAA"/>
    <w:rsid w:val="00A219B9"/>
    <w:rsid w:val="00A27A40"/>
    <w:rsid w:val="00A30603"/>
    <w:rsid w:val="00A4286E"/>
    <w:rsid w:val="00A46E9D"/>
    <w:rsid w:val="00A516AC"/>
    <w:rsid w:val="00A523F3"/>
    <w:rsid w:val="00A568A6"/>
    <w:rsid w:val="00A77A0F"/>
    <w:rsid w:val="00A77CF7"/>
    <w:rsid w:val="00A8219E"/>
    <w:rsid w:val="00A95086"/>
    <w:rsid w:val="00A96D07"/>
    <w:rsid w:val="00A97F97"/>
    <w:rsid w:val="00AA1F89"/>
    <w:rsid w:val="00AB05FE"/>
    <w:rsid w:val="00AB17D6"/>
    <w:rsid w:val="00AB3F3A"/>
    <w:rsid w:val="00AC5F55"/>
    <w:rsid w:val="00AD1ED0"/>
    <w:rsid w:val="00AE754B"/>
    <w:rsid w:val="00AF5192"/>
    <w:rsid w:val="00B05F6A"/>
    <w:rsid w:val="00B06740"/>
    <w:rsid w:val="00B14556"/>
    <w:rsid w:val="00B15038"/>
    <w:rsid w:val="00B21994"/>
    <w:rsid w:val="00B22DBB"/>
    <w:rsid w:val="00B27A52"/>
    <w:rsid w:val="00B37F21"/>
    <w:rsid w:val="00B55027"/>
    <w:rsid w:val="00B5555A"/>
    <w:rsid w:val="00B55B2F"/>
    <w:rsid w:val="00B562C6"/>
    <w:rsid w:val="00B60CF1"/>
    <w:rsid w:val="00B648A4"/>
    <w:rsid w:val="00B770C1"/>
    <w:rsid w:val="00B94917"/>
    <w:rsid w:val="00BA4AD1"/>
    <w:rsid w:val="00BA7FE8"/>
    <w:rsid w:val="00BB2F74"/>
    <w:rsid w:val="00BC63F9"/>
    <w:rsid w:val="00BE258C"/>
    <w:rsid w:val="00BF43D3"/>
    <w:rsid w:val="00BF59C9"/>
    <w:rsid w:val="00BF5F89"/>
    <w:rsid w:val="00C0085E"/>
    <w:rsid w:val="00C05182"/>
    <w:rsid w:val="00C10CCB"/>
    <w:rsid w:val="00C11B3A"/>
    <w:rsid w:val="00C159B1"/>
    <w:rsid w:val="00C15FA0"/>
    <w:rsid w:val="00C2452B"/>
    <w:rsid w:val="00C2665E"/>
    <w:rsid w:val="00C27076"/>
    <w:rsid w:val="00C31879"/>
    <w:rsid w:val="00C31B2A"/>
    <w:rsid w:val="00C36B96"/>
    <w:rsid w:val="00C36E0D"/>
    <w:rsid w:val="00C3793D"/>
    <w:rsid w:val="00C42294"/>
    <w:rsid w:val="00C54E15"/>
    <w:rsid w:val="00C62978"/>
    <w:rsid w:val="00C80D79"/>
    <w:rsid w:val="00C87FA6"/>
    <w:rsid w:val="00C901E4"/>
    <w:rsid w:val="00C934B1"/>
    <w:rsid w:val="00C93578"/>
    <w:rsid w:val="00C95184"/>
    <w:rsid w:val="00CA1303"/>
    <w:rsid w:val="00CA269A"/>
    <w:rsid w:val="00CA7DCF"/>
    <w:rsid w:val="00CB5594"/>
    <w:rsid w:val="00CC3E73"/>
    <w:rsid w:val="00CD7BCC"/>
    <w:rsid w:val="00CF7A0F"/>
    <w:rsid w:val="00D249B0"/>
    <w:rsid w:val="00D278CD"/>
    <w:rsid w:val="00D31874"/>
    <w:rsid w:val="00D448F4"/>
    <w:rsid w:val="00D50B46"/>
    <w:rsid w:val="00D537FB"/>
    <w:rsid w:val="00D55775"/>
    <w:rsid w:val="00D57B9D"/>
    <w:rsid w:val="00D6091D"/>
    <w:rsid w:val="00D63748"/>
    <w:rsid w:val="00D64292"/>
    <w:rsid w:val="00DA2D71"/>
    <w:rsid w:val="00DB00C5"/>
    <w:rsid w:val="00DB0E53"/>
    <w:rsid w:val="00DB35FA"/>
    <w:rsid w:val="00DB7FA9"/>
    <w:rsid w:val="00DC3312"/>
    <w:rsid w:val="00DE1258"/>
    <w:rsid w:val="00DE5F9B"/>
    <w:rsid w:val="00DF605B"/>
    <w:rsid w:val="00DF7897"/>
    <w:rsid w:val="00E025D4"/>
    <w:rsid w:val="00E05157"/>
    <w:rsid w:val="00E07549"/>
    <w:rsid w:val="00E14091"/>
    <w:rsid w:val="00E275CC"/>
    <w:rsid w:val="00E403F6"/>
    <w:rsid w:val="00E404BA"/>
    <w:rsid w:val="00E42B57"/>
    <w:rsid w:val="00E51772"/>
    <w:rsid w:val="00E606D5"/>
    <w:rsid w:val="00E62020"/>
    <w:rsid w:val="00E622CD"/>
    <w:rsid w:val="00E62E4E"/>
    <w:rsid w:val="00E630BB"/>
    <w:rsid w:val="00E77C15"/>
    <w:rsid w:val="00E96F1E"/>
    <w:rsid w:val="00EA06C4"/>
    <w:rsid w:val="00EA2B56"/>
    <w:rsid w:val="00EB2DE2"/>
    <w:rsid w:val="00EC106F"/>
    <w:rsid w:val="00EC489E"/>
    <w:rsid w:val="00ED3C6D"/>
    <w:rsid w:val="00EE6186"/>
    <w:rsid w:val="00EF2C95"/>
    <w:rsid w:val="00F04221"/>
    <w:rsid w:val="00F05084"/>
    <w:rsid w:val="00F22D64"/>
    <w:rsid w:val="00F30C51"/>
    <w:rsid w:val="00F3758A"/>
    <w:rsid w:val="00F37632"/>
    <w:rsid w:val="00F4126E"/>
    <w:rsid w:val="00F42B03"/>
    <w:rsid w:val="00F46CB8"/>
    <w:rsid w:val="00F566CF"/>
    <w:rsid w:val="00F57A48"/>
    <w:rsid w:val="00F617B6"/>
    <w:rsid w:val="00F673EC"/>
    <w:rsid w:val="00F70F4A"/>
    <w:rsid w:val="00F76C26"/>
    <w:rsid w:val="00F842AF"/>
    <w:rsid w:val="00F87618"/>
    <w:rsid w:val="00F90E9F"/>
    <w:rsid w:val="00FA08C1"/>
    <w:rsid w:val="00FA6818"/>
    <w:rsid w:val="00FB0978"/>
    <w:rsid w:val="00FB09BC"/>
    <w:rsid w:val="00FB0C92"/>
    <w:rsid w:val="00FC0E4B"/>
    <w:rsid w:val="00FC1DFE"/>
    <w:rsid w:val="00FC5FF8"/>
    <w:rsid w:val="00FD287B"/>
    <w:rsid w:val="00FD5EA9"/>
    <w:rsid w:val="00FE0F23"/>
    <w:rsid w:val="00FE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45"/>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1791</Words>
  <Characters>10211</Characters>
  <Application>Microsoft Office Word</Application>
  <DocSecurity>0</DocSecurity>
  <Lines>85</Lines>
  <Paragraphs>23</Paragraphs>
  <ScaleCrop>false</ScaleCrop>
  <Company/>
  <LinksUpToDate>false</LinksUpToDate>
  <CharactersWithSpaces>11979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3</cp:revision>
  <cp:lastPrinted>2026-04-28T16:09:00Z</cp:lastPrinted>
  <dcterms:created xsi:type="dcterms:W3CDTF">2026-04-28T16:09:00Z</dcterms:created>
  <dcterms:modified xsi:type="dcterms:W3CDTF">2026-04-28T16:09:00Z</dcterms:modified>
</cp:coreProperties>
</file>