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ФЕДЕРАЛЬНОЕ АГЕНСТВО ПО ОБРАЗОВАНИЮ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ГОУ ВПО НИЖЕГОРОДСКИЙ ГОСУДАРСТВЕННЫЙ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ТЕХНИЧЕСКИЙ УНИВЕРСИТЕТ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им. Р.Е. АЛЕКСЕЕВА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ИНСТИТУТ РАДИОЭЛЕКТРОНИКИ И ИНФОРМАЦИОННЫХ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ТЕХНОЛОГИЙ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Информатика и системы управления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Информатика и компьютерные технологии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Отчёт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№2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«</w:t>
      </w:r>
      <w:r>
        <w:rPr>
          <w:rFonts w:ascii="Arial" w:hAnsi="Arial" w:eastAsia="Times New Roman" w:cs="Arial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»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Вариант 5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Выполнил студент группы 23-ИВТ-3</w:t>
      </w:r>
    </w:p>
    <w:p>
      <w:pPr>
        <w:wordWrap w:val="0"/>
        <w:jc w:val="right"/>
        <w:rPr>
          <w:rFonts w:hint="default"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С</w:t>
      </w:r>
      <w:r>
        <w:rPr>
          <w:rFonts w:hint="default" w:ascii="Calibri" w:hAnsi="Calibri"/>
          <w:sz w:val="28"/>
          <w:szCs w:val="28"/>
          <w:lang w:val="ru-RU"/>
        </w:rPr>
        <w:t>ухов Фёдор Юрьевич</w:t>
      </w:r>
    </w:p>
    <w:p>
      <w:pPr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</w:t>
      </w:r>
      <w:r>
        <w:rPr>
          <w:rFonts w:hint="default" w:ascii="Calibri" w:hAnsi="Calibri"/>
          <w:sz w:val="28"/>
          <w:szCs w:val="28"/>
          <w:lang w:val="ru-RU"/>
        </w:rPr>
        <w:t>4</w:t>
      </w:r>
      <w:r>
        <w:rPr>
          <w:rFonts w:ascii="Calibri" w:hAnsi="Calibri"/>
          <w:sz w:val="28"/>
          <w:szCs w:val="28"/>
          <w:lang w:val="ru-RU"/>
        </w:rPr>
        <w:t xml:space="preserve"> г.</w:t>
      </w:r>
    </w:p>
    <w:p>
      <w:pPr>
        <w:jc w:val="right"/>
        <w:rPr>
          <w:rFonts w:ascii="Calibri" w:hAnsi="Calibri"/>
          <w:sz w:val="28"/>
          <w:szCs w:val="28"/>
          <w:lang w:val="ru-RU"/>
        </w:rPr>
      </w:pPr>
    </w:p>
    <w:p>
      <w:pPr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Проверил доцент кафедры “ИСТ”</w:t>
      </w:r>
    </w:p>
    <w:p>
      <w:pPr>
        <w:jc w:val="righ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Степаненко Мария Анатольевна  </w:t>
      </w:r>
    </w:p>
    <w:p>
      <w:pPr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</w:t>
      </w:r>
      <w:r>
        <w:rPr>
          <w:rFonts w:hint="default" w:ascii="Calibri" w:hAnsi="Calibri"/>
          <w:sz w:val="28"/>
          <w:szCs w:val="28"/>
          <w:lang w:val="ru-RU"/>
        </w:rPr>
        <w:t>4</w:t>
      </w:r>
      <w:r>
        <w:rPr>
          <w:rFonts w:ascii="Calibri" w:hAnsi="Calibri"/>
          <w:sz w:val="28"/>
          <w:szCs w:val="28"/>
          <w:lang w:val="ru-RU"/>
        </w:rPr>
        <w:t xml:space="preserve"> г.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Нижний Новгород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2024 г.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Цель работы: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eastAsia="ru-RU"/>
        </w:rPr>
        <w:t>Построить максимально подробную блок-схему алгоритма решения задачи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  <w:t>.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Задача: </w:t>
      </w:r>
      <w:r>
        <w:rPr>
          <w:rFonts w:hint="default" w:ascii="Times New Roman" w:hAnsi="Times New Roman" w:cs="Times New Roman"/>
          <w:sz w:val="28"/>
          <w:szCs w:val="28"/>
        </w:rPr>
        <w:t>Задана строка, содержащая открывающиеся и закрывающиеся скобки. Установить, выполняется ли правило баланса скобок.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36920" cy="5347970"/>
            <wp:effectExtent l="0" t="0" r="11430" b="508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34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 </w:t>
      </w:r>
      <w:r>
        <w:rPr>
          <w:rFonts w:ascii="Times New Roman" w:hAnsi="Times New Roman" w:cs="Times New Roman"/>
          <w:sz w:val="28"/>
          <w:szCs w:val="28"/>
        </w:rPr>
        <w:t>Благодаря блок-схемам я могу быстро создать основную логику алгоритма.</w:t>
      </w:r>
    </w:p>
    <w:p>
      <w:pPr>
        <w:rPr>
          <w:rFonts w:hint="default" w:ascii="SimSun" w:hAnsi="SimSun" w:eastAsia="SimSun" w:cs="SimSun"/>
          <w:sz w:val="24"/>
          <w:szCs w:val="24"/>
          <w:lang w:val="ru-RU" w:eastAsia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67E52"/>
    <w:rsid w:val="212D69C7"/>
    <w:rsid w:val="6DE0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2024-04-17T19:07:00Z</dcterms:created>
  <dc:creator>syhov</dc:creator>
  <cp:lastModifiedBy>Dmytro</cp:lastModifiedBy>
  <dcterms:modified xsi:type="dcterms:W3CDTF">2024-05-15T21:47:15Z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C730E2175EB54617BDCDCE031F6C68AA_12</vt:lpwstr>
  </property>
</Properties>
</file>