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F1E" w:rsidRPr="00781D92" w:rsidRDefault="002C7F1E" w:rsidP="002C7F1E">
      <w:pPr>
        <w:wordWrap/>
        <w:adjustRightInd w:val="0"/>
        <w:jc w:val="left"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t xml:space="preserve">4 </w:t>
      </w:r>
      <w:r w:rsidR="008248F1" w:rsidRPr="001106AE">
        <w:rPr>
          <w:rFonts w:eastAsiaTheme="minorHAnsi"/>
          <w:b/>
          <w:sz w:val="24"/>
        </w:rPr>
        <w:t xml:space="preserve">Setting up </w:t>
      </w:r>
      <w:r w:rsidR="008248F1">
        <w:rPr>
          <w:rFonts w:eastAsiaTheme="minorHAnsi"/>
          <w:b/>
          <w:sz w:val="24"/>
        </w:rPr>
        <w:t>d</w:t>
      </w:r>
      <w:r w:rsidRPr="00781D92">
        <w:rPr>
          <w:rFonts w:eastAsiaTheme="minorHAnsi"/>
          <w:b/>
          <w:sz w:val="24"/>
        </w:rPr>
        <w:t>ifferen</w:t>
      </w:r>
      <w:r w:rsidR="001B759F">
        <w:rPr>
          <w:rFonts w:eastAsiaTheme="minorHAnsi" w:hint="eastAsia"/>
          <w:b/>
          <w:sz w:val="24"/>
        </w:rPr>
        <w:t>tial</w:t>
      </w:r>
      <w:r w:rsidRPr="00781D92">
        <w:rPr>
          <w:rFonts w:eastAsiaTheme="minorHAnsi"/>
          <w:b/>
          <w:sz w:val="24"/>
        </w:rPr>
        <w:t xml:space="preserve"> equations </w:t>
      </w:r>
      <w:r w:rsidR="008248F1" w:rsidRPr="008248F1">
        <w:rPr>
          <w:rFonts w:eastAsiaTheme="minorHAnsi"/>
          <w:b/>
          <w:sz w:val="24"/>
        </w:rPr>
        <w:t>(Measles</w:t>
      </w:r>
      <w:r w:rsidR="008248F1">
        <w:rPr>
          <w:rFonts w:eastAsiaTheme="minorHAnsi"/>
          <w:b/>
          <w:sz w:val="24"/>
        </w:rPr>
        <w:t>)</w:t>
      </w:r>
    </w:p>
    <w:p w:rsidR="002C7F1E" w:rsidRDefault="002C7F1E" w:rsidP="002C7F1E">
      <w:pPr>
        <w:rPr>
          <w:rFonts w:eastAsiaTheme="minorHAnsi"/>
          <w:szCs w:val="20"/>
        </w:rPr>
      </w:pPr>
    </w:p>
    <w:p w:rsidR="001B759F" w:rsidRDefault="001B759F" w:rsidP="001B759F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  <w:r w:rsidRPr="0020357E">
        <w:rPr>
          <w:rFonts w:eastAsiaTheme="minorHAnsi" w:cs="Arial"/>
          <w:kern w:val="0"/>
          <w:szCs w:val="20"/>
        </w:rPr>
        <w:t xml:space="preserve">Set up the </w:t>
      </w:r>
      <w:r w:rsidRPr="0020357E">
        <w:rPr>
          <w:rFonts w:eastAsiaTheme="minorHAnsi" w:cs="Arial" w:hint="eastAsia"/>
          <w:kern w:val="0"/>
          <w:szCs w:val="20"/>
        </w:rPr>
        <w:t xml:space="preserve">SEIR </w:t>
      </w:r>
      <w:r w:rsidRPr="0020357E">
        <w:rPr>
          <w:rFonts w:eastAsiaTheme="minorHAnsi" w:cs="Arial"/>
          <w:kern w:val="0"/>
          <w:szCs w:val="20"/>
        </w:rPr>
        <w:t>model of the transmission dynamics of measles in a</w:t>
      </w:r>
      <w:r w:rsidRPr="0020357E">
        <w:rPr>
          <w:rFonts w:eastAsiaTheme="minorHAnsi" w:cs="Arial" w:hint="eastAsia"/>
          <w:kern w:val="0"/>
          <w:szCs w:val="20"/>
        </w:rPr>
        <w:t xml:space="preserve"> </w:t>
      </w:r>
      <w:r w:rsidRPr="0020357E">
        <w:rPr>
          <w:rFonts w:eastAsiaTheme="minorHAnsi" w:cs="Arial"/>
          <w:kern w:val="0"/>
          <w:szCs w:val="20"/>
        </w:rPr>
        <w:t xml:space="preserve">closed population using </w:t>
      </w:r>
      <w:bookmarkStart w:id="0" w:name="_GoBack"/>
      <w:bookmarkEnd w:id="0"/>
      <w:r w:rsidRPr="0020357E">
        <w:rPr>
          <w:rFonts w:eastAsiaTheme="minorHAnsi" w:cs="Arial"/>
          <w:kern w:val="0"/>
          <w:szCs w:val="20"/>
        </w:rPr>
        <w:t>differen</w:t>
      </w:r>
      <w:r>
        <w:rPr>
          <w:rFonts w:eastAsiaTheme="minorHAnsi" w:cs="Arial"/>
          <w:kern w:val="0"/>
          <w:szCs w:val="20"/>
        </w:rPr>
        <w:t>tial</w:t>
      </w:r>
      <w:r w:rsidRPr="0020357E">
        <w:rPr>
          <w:rFonts w:eastAsiaTheme="minorHAnsi" w:cs="Arial"/>
          <w:kern w:val="0"/>
          <w:szCs w:val="20"/>
        </w:rPr>
        <w:t xml:space="preserve"> equations</w:t>
      </w:r>
      <w:r>
        <w:rPr>
          <w:rFonts w:eastAsiaTheme="minorHAnsi" w:cs="Arial"/>
          <w:kern w:val="0"/>
          <w:szCs w:val="20"/>
        </w:rPr>
        <w:t>:</w:t>
      </w:r>
    </w:p>
    <w:p w:rsidR="0030355D" w:rsidRDefault="001242FF" w:rsidP="001B759F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  <w:r w:rsidRPr="00B746C0">
        <w:rPr>
          <w:rFonts w:eastAsiaTheme="minorHAnsi"/>
          <w:noProof/>
          <w:szCs w:val="20"/>
        </w:rPr>
        <w:drawing>
          <wp:inline distT="0" distB="0" distL="0" distR="0" wp14:anchorId="6086C84D" wp14:editId="2DBF1302">
            <wp:extent cx="4793192" cy="5334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12" cy="53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75" w:rsidRDefault="00672475" w:rsidP="001B759F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</w:p>
    <w:p w:rsidR="001242FF" w:rsidRDefault="001242FF" w:rsidP="001242F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We </w:t>
      </w:r>
      <w:r w:rsidRPr="00602530">
        <w:rPr>
          <w:rFonts w:eastAsiaTheme="minorHAnsi"/>
          <w:szCs w:val="20"/>
        </w:rPr>
        <w:t>assum</w:t>
      </w:r>
      <w:r>
        <w:rPr>
          <w:rFonts w:eastAsiaTheme="minorHAnsi"/>
          <w:szCs w:val="20"/>
        </w:rPr>
        <w:t xml:space="preserve">e that individuals mix randomly and parameter values are given as follows: </w:t>
      </w:r>
    </w:p>
    <w:p w:rsidR="001242FF" w:rsidRPr="00313DAC" w:rsidRDefault="001242FF" w:rsidP="001242FF">
      <w:pPr>
        <w:rPr>
          <w:rFonts w:eastAsiaTheme="minorHAnsi"/>
          <w:szCs w:val="20"/>
        </w:rPr>
      </w:pPr>
      <w:r w:rsidRPr="00313DAC">
        <w:rPr>
          <w:rFonts w:eastAsiaTheme="minorHAnsi" w:hint="eastAsia"/>
          <w:szCs w:val="20"/>
        </w:rPr>
        <w:t>P</w:t>
      </w:r>
      <w:r w:rsidRPr="00313DAC">
        <w:rPr>
          <w:rFonts w:eastAsiaTheme="minorHAnsi"/>
          <w:szCs w:val="20"/>
        </w:rPr>
        <w:t>opulation 100</w:t>
      </w:r>
      <w:r w:rsidR="006B2775">
        <w:rPr>
          <w:rFonts w:eastAsiaTheme="minorHAnsi"/>
          <w:szCs w:val="20"/>
        </w:rPr>
        <w:t>,</w:t>
      </w:r>
      <w:r w:rsidRPr="00313DAC">
        <w:rPr>
          <w:rFonts w:eastAsiaTheme="minorHAnsi"/>
          <w:szCs w:val="20"/>
        </w:rPr>
        <w:t>000 people</w:t>
      </w:r>
    </w:p>
    <w:p w:rsidR="001242FF" w:rsidRPr="00313DAC" w:rsidRDefault="001242FF" w:rsidP="001242FF">
      <w:pPr>
        <w:rPr>
          <w:rFonts w:eastAsiaTheme="minorHAnsi"/>
          <w:szCs w:val="20"/>
        </w:rPr>
      </w:pPr>
      <w:r w:rsidRPr="00313DAC"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re-infectious period</w:t>
      </w:r>
      <w:r w:rsidRPr="00313DAC">
        <w:rPr>
          <w:rFonts w:eastAsiaTheme="minorHAnsi"/>
          <w:szCs w:val="20"/>
        </w:rPr>
        <w:t xml:space="preserve"> 8 days</w:t>
      </w:r>
    </w:p>
    <w:p w:rsidR="001242FF" w:rsidRPr="00313DAC" w:rsidRDefault="001242FF" w:rsidP="001242F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 w:rsidRPr="00313DAC">
        <w:rPr>
          <w:rFonts w:eastAsiaTheme="minorHAnsi"/>
          <w:szCs w:val="20"/>
        </w:rPr>
        <w:t>nfectious period 7 days</w:t>
      </w:r>
    </w:p>
    <w:p w:rsidR="001242FF" w:rsidRPr="00313DAC" w:rsidRDefault="001242FF" w:rsidP="001242FF">
      <w:pPr>
        <w:rPr>
          <w:rFonts w:eastAsiaTheme="minorHAnsi"/>
          <w:szCs w:val="20"/>
        </w:rPr>
      </w:pPr>
      <w:r w:rsidRPr="00B51DBE">
        <w:rPr>
          <w:rFonts w:eastAsiaTheme="minorHAnsi"/>
          <w:szCs w:val="20"/>
        </w:rPr>
        <w:t>Basic reproduction number</w:t>
      </w:r>
      <w:r w:rsidRPr="00B51DBE">
        <w:rPr>
          <w:rFonts w:eastAsiaTheme="minorHAnsi" w:hint="eastAsia"/>
          <w:szCs w:val="20"/>
        </w:rPr>
        <w:t xml:space="preserve"> </w:t>
      </w:r>
      <w:r w:rsidRPr="00313DAC">
        <w:rPr>
          <w:rFonts w:eastAsiaTheme="minorHAnsi"/>
          <w:szCs w:val="20"/>
        </w:rPr>
        <w:t>13</w:t>
      </w:r>
    </w:p>
    <w:p w:rsidR="001242FF" w:rsidRDefault="001242FF" w:rsidP="001242FF">
      <w:pPr>
        <w:rPr>
          <w:rFonts w:eastAsiaTheme="minorHAnsi"/>
          <w:szCs w:val="20"/>
        </w:rPr>
      </w:pPr>
      <w:r w:rsidRPr="00313DAC">
        <w:rPr>
          <w:rFonts w:eastAsiaTheme="minorHAnsi" w:hint="eastAsia"/>
          <w:szCs w:val="20"/>
        </w:rPr>
        <w:t>L</w:t>
      </w:r>
      <w:r w:rsidRPr="00313DAC">
        <w:rPr>
          <w:rFonts w:eastAsiaTheme="minorHAnsi"/>
          <w:szCs w:val="20"/>
        </w:rPr>
        <w:t>ife Expectancy 70 years</w:t>
      </w:r>
    </w:p>
    <w:p w:rsidR="001B759F" w:rsidRPr="001B759F" w:rsidRDefault="001242FF" w:rsidP="001242FF">
      <w:pPr>
        <w:rPr>
          <w:rFonts w:eastAsiaTheme="minorHAnsi"/>
          <w:szCs w:val="20"/>
        </w:rPr>
      </w:pPr>
      <w:r w:rsidRPr="00B51DBE">
        <w:rPr>
          <w:rFonts w:eastAsiaTheme="minorHAnsi"/>
          <w:szCs w:val="20"/>
        </w:rPr>
        <w:t xml:space="preserve">Initial values </w:t>
      </w:r>
      <w:r w:rsidRPr="00B51DBE">
        <w:rPr>
          <w:rFonts w:eastAsiaTheme="minorHAnsi" w:cs="CMR10"/>
          <w:kern w:val="0"/>
          <w:szCs w:val="20"/>
        </w:rPr>
        <w:t>(</w:t>
      </w:r>
      <w:r>
        <w:rPr>
          <w:rFonts w:eastAsiaTheme="minorHAnsi" w:cs="CMMI10"/>
          <w:kern w:val="0"/>
          <w:szCs w:val="20"/>
        </w:rPr>
        <w:t>S,E,I,R</w:t>
      </w:r>
      <w:r w:rsidRPr="00B51DBE">
        <w:rPr>
          <w:rFonts w:eastAsiaTheme="minorHAnsi" w:cs="CMR10"/>
          <w:kern w:val="0"/>
          <w:szCs w:val="20"/>
        </w:rPr>
        <w:t>)=(99999</w:t>
      </w:r>
      <w:r>
        <w:rPr>
          <w:rFonts w:eastAsiaTheme="minorHAnsi" w:cs="CMR10"/>
          <w:kern w:val="0"/>
          <w:szCs w:val="20"/>
        </w:rPr>
        <w:t>,</w:t>
      </w:r>
      <w:r w:rsidRPr="00B51DBE">
        <w:rPr>
          <w:rFonts w:eastAsiaTheme="minorHAnsi" w:cs="CMR10"/>
          <w:kern w:val="0"/>
          <w:szCs w:val="20"/>
        </w:rPr>
        <w:t>0</w:t>
      </w:r>
      <w:r>
        <w:rPr>
          <w:rFonts w:eastAsiaTheme="minorHAnsi" w:cs="CMR10"/>
          <w:kern w:val="0"/>
          <w:szCs w:val="20"/>
        </w:rPr>
        <w:t>,</w:t>
      </w:r>
      <w:r w:rsidRPr="00B51DBE">
        <w:rPr>
          <w:rFonts w:eastAsiaTheme="minorHAnsi" w:cs="CMR10"/>
          <w:kern w:val="0"/>
          <w:szCs w:val="20"/>
        </w:rPr>
        <w:t>1</w:t>
      </w:r>
      <w:r>
        <w:rPr>
          <w:rFonts w:eastAsiaTheme="minorHAnsi" w:cs="CMR10"/>
          <w:kern w:val="0"/>
          <w:szCs w:val="20"/>
        </w:rPr>
        <w:t>,</w:t>
      </w:r>
      <w:r w:rsidRPr="00B51DBE">
        <w:rPr>
          <w:rFonts w:eastAsiaTheme="minorHAnsi" w:cs="CMR10"/>
          <w:kern w:val="0"/>
          <w:szCs w:val="20"/>
        </w:rPr>
        <w:t>0)</w:t>
      </w:r>
    </w:p>
    <w:p w:rsidR="001B759F" w:rsidRDefault="001B759F" w:rsidP="002C7F1E">
      <w:pPr>
        <w:rPr>
          <w:rFonts w:eastAsiaTheme="minorHAnsi"/>
          <w:szCs w:val="20"/>
        </w:rPr>
      </w:pPr>
    </w:p>
    <w:p w:rsidR="0030355D" w:rsidRDefault="0030355D" w:rsidP="002C7F1E">
      <w:pPr>
        <w:rPr>
          <w:rFonts w:eastAsiaTheme="minorHAnsi"/>
          <w:szCs w:val="20"/>
        </w:rPr>
      </w:pPr>
      <w:r w:rsidRPr="004125FF">
        <w:rPr>
          <w:rFonts w:eastAsiaTheme="minorHAnsi"/>
          <w:b/>
          <w:szCs w:val="20"/>
        </w:rPr>
        <w:t>PART I: Setting up differen</w:t>
      </w:r>
      <w:r>
        <w:rPr>
          <w:rFonts w:eastAsiaTheme="minorHAnsi"/>
          <w:b/>
          <w:szCs w:val="20"/>
        </w:rPr>
        <w:t>tial</w:t>
      </w:r>
      <w:r w:rsidRPr="004125FF">
        <w:rPr>
          <w:rFonts w:eastAsiaTheme="minorHAnsi"/>
          <w:b/>
          <w:szCs w:val="20"/>
        </w:rPr>
        <w:t xml:space="preserve"> equations</w:t>
      </w:r>
    </w:p>
    <w:p w:rsidR="002C7F1E" w:rsidRPr="00313DAC" w:rsidRDefault="0030355D" w:rsidP="002C7F1E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</w:t>
      </w:r>
      <w:r w:rsidR="001B759F" w:rsidRPr="0020357E">
        <w:rPr>
          <w:rFonts w:eastAsiaTheme="minorHAnsi"/>
          <w:szCs w:val="20"/>
        </w:rPr>
        <w:t xml:space="preserve">lot a graph for </w:t>
      </w:r>
      <w:r w:rsidR="001B759F">
        <w:rPr>
          <w:rFonts w:eastAsiaTheme="minorHAnsi"/>
          <w:szCs w:val="20"/>
        </w:rPr>
        <w:t>number</w:t>
      </w:r>
      <w:r w:rsidR="001B759F" w:rsidRPr="0020357E">
        <w:rPr>
          <w:rFonts w:eastAsiaTheme="minorHAnsi"/>
          <w:szCs w:val="20"/>
        </w:rPr>
        <w:t xml:space="preserve"> of </w:t>
      </w:r>
      <w:r w:rsidR="001B759F">
        <w:rPr>
          <w:rFonts w:eastAsiaTheme="minorHAnsi"/>
          <w:szCs w:val="20"/>
        </w:rPr>
        <w:t>s</w:t>
      </w:r>
      <w:r w:rsidR="001B759F" w:rsidRPr="0020357E">
        <w:rPr>
          <w:rFonts w:eastAsiaTheme="minorHAnsi"/>
          <w:szCs w:val="20"/>
        </w:rPr>
        <w:t xml:space="preserve">usceptible, </w:t>
      </w:r>
      <w:r w:rsidR="001B759F">
        <w:rPr>
          <w:rFonts w:eastAsiaTheme="minorHAnsi"/>
          <w:szCs w:val="20"/>
        </w:rPr>
        <w:t>p</w:t>
      </w:r>
      <w:r w:rsidR="001B759F" w:rsidRPr="0020357E">
        <w:rPr>
          <w:rFonts w:eastAsiaTheme="minorHAnsi"/>
          <w:szCs w:val="20"/>
        </w:rPr>
        <w:t xml:space="preserve">re-Infectious, </w:t>
      </w:r>
      <w:r w:rsidR="001B759F">
        <w:rPr>
          <w:rFonts w:eastAsiaTheme="minorHAnsi"/>
          <w:szCs w:val="20"/>
        </w:rPr>
        <w:t>i</w:t>
      </w:r>
      <w:r w:rsidR="001B759F" w:rsidRPr="0020357E">
        <w:rPr>
          <w:rFonts w:eastAsiaTheme="minorHAnsi"/>
          <w:szCs w:val="20"/>
        </w:rPr>
        <w:t xml:space="preserve">nfectious, and </w:t>
      </w:r>
      <w:r w:rsidR="001B759F">
        <w:rPr>
          <w:rFonts w:eastAsiaTheme="minorHAnsi"/>
          <w:szCs w:val="20"/>
        </w:rPr>
        <w:t>r</w:t>
      </w:r>
      <w:r w:rsidR="001B759F" w:rsidRPr="0020357E">
        <w:rPr>
          <w:rFonts w:eastAsiaTheme="minorHAnsi"/>
          <w:szCs w:val="20"/>
        </w:rPr>
        <w:t xml:space="preserve">ecovered </w:t>
      </w:r>
      <w:r w:rsidR="001B759F">
        <w:rPr>
          <w:rFonts w:eastAsiaTheme="minorHAnsi"/>
          <w:szCs w:val="20"/>
        </w:rPr>
        <w:t>population</w:t>
      </w:r>
      <w:r w:rsidR="001B759F" w:rsidRPr="0020357E">
        <w:rPr>
          <w:rFonts w:eastAsiaTheme="minorHAnsi"/>
          <w:szCs w:val="20"/>
        </w:rPr>
        <w:t xml:space="preserve">s </w:t>
      </w:r>
      <w:r w:rsidR="001B759F">
        <w:rPr>
          <w:rFonts w:eastAsiaTheme="minorHAnsi"/>
          <w:szCs w:val="20"/>
        </w:rPr>
        <w:t>during</w:t>
      </w:r>
      <w:r w:rsidR="001B759F" w:rsidRPr="0020357E">
        <w:rPr>
          <w:rFonts w:eastAsiaTheme="minorHAnsi"/>
          <w:szCs w:val="20"/>
        </w:rPr>
        <w:t xml:space="preserve"> </w:t>
      </w:r>
      <w:r w:rsidR="001B759F">
        <w:rPr>
          <w:rFonts w:eastAsiaTheme="minorHAnsi"/>
          <w:szCs w:val="20"/>
        </w:rPr>
        <w:t>15</w:t>
      </w:r>
      <w:r w:rsidR="001B759F" w:rsidRPr="0020357E">
        <w:rPr>
          <w:rFonts w:eastAsiaTheme="minorHAnsi"/>
          <w:szCs w:val="20"/>
        </w:rPr>
        <w:t>0 days.</w:t>
      </w:r>
    </w:p>
    <w:p w:rsidR="002C7F1E" w:rsidRDefault="001B759F" w:rsidP="001B759F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20357E">
        <w:rPr>
          <w:rFonts w:eastAsiaTheme="minorHAnsi" w:hint="eastAsia"/>
          <w:szCs w:val="20"/>
        </w:rPr>
        <w:t>H</w:t>
      </w:r>
      <w:r w:rsidRPr="0020357E">
        <w:rPr>
          <w:rFonts w:eastAsiaTheme="minorHAnsi"/>
          <w:szCs w:val="20"/>
        </w:rPr>
        <w:t xml:space="preserve">ow does the graph change if </w:t>
      </w:r>
      <w:r w:rsidRPr="00682EED">
        <w:rPr>
          <w:rFonts w:eastAsiaTheme="minorHAnsi"/>
          <w:szCs w:val="20"/>
        </w:rPr>
        <w:t>you change the pre-infectious period to be</w:t>
      </w:r>
      <w:r>
        <w:rPr>
          <w:rFonts w:eastAsiaTheme="minorHAnsi"/>
          <w:szCs w:val="20"/>
        </w:rPr>
        <w:t xml:space="preserve"> 5 days and 20 days, respectively?</w:t>
      </w:r>
    </w:p>
    <w:p w:rsidR="002C7F1E" w:rsidRDefault="001B759F" w:rsidP="001B759F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1B759F">
        <w:rPr>
          <w:rFonts w:eastAsiaTheme="minorHAnsi"/>
          <w:szCs w:val="20"/>
        </w:rPr>
        <w:t>What happens to the size of the epidemic (as reflected in the number of people who are immune at the end) as the pre-infectious period is increased? What happens as it is decreased?</w:t>
      </w:r>
    </w:p>
    <w:p w:rsidR="001B759F" w:rsidRDefault="001B759F" w:rsidP="001B759F">
      <w:pPr>
        <w:rPr>
          <w:rFonts w:eastAsiaTheme="minorHAnsi"/>
          <w:szCs w:val="20"/>
        </w:rPr>
      </w:pPr>
    </w:p>
    <w:p w:rsidR="0030355D" w:rsidRDefault="0030355D" w:rsidP="001B759F">
      <w:pPr>
        <w:rPr>
          <w:rFonts w:eastAsiaTheme="minorHAnsi"/>
          <w:szCs w:val="20"/>
        </w:rPr>
      </w:pPr>
      <w:r w:rsidRPr="004125FF">
        <w:rPr>
          <w:rFonts w:eastAsiaTheme="minorHAnsi"/>
          <w:b/>
          <w:szCs w:val="20"/>
        </w:rPr>
        <w:t>PART Ⅱ: Incorporating births and deaths</w:t>
      </w:r>
    </w:p>
    <w:p w:rsidR="001B759F" w:rsidRPr="001B759F" w:rsidRDefault="001B759F" w:rsidP="001B759F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Modify</w:t>
      </w:r>
      <w:r w:rsidRPr="00682EED">
        <w:rPr>
          <w:rFonts w:eastAsiaTheme="minorHAnsi"/>
          <w:szCs w:val="20"/>
        </w:rPr>
        <w:t xml:space="preserve"> the </w:t>
      </w:r>
      <w:r w:rsidR="00F412F7">
        <w:rPr>
          <w:rFonts w:eastAsiaTheme="minorHAnsi"/>
          <w:szCs w:val="20"/>
        </w:rPr>
        <w:t>model</w:t>
      </w:r>
      <w:r w:rsidRPr="00682EED">
        <w:rPr>
          <w:rFonts w:eastAsiaTheme="minorHAnsi"/>
          <w:szCs w:val="20"/>
        </w:rPr>
        <w:t xml:space="preserve"> to include the birt</w:t>
      </w:r>
      <w:r>
        <w:rPr>
          <w:rFonts w:eastAsiaTheme="minorHAnsi"/>
          <w:szCs w:val="20"/>
        </w:rPr>
        <w:t xml:space="preserve">hs and deaths in each time step </w:t>
      </w:r>
      <w:r>
        <w:rPr>
          <w:rFonts w:eastAsiaTheme="minorHAnsi"/>
          <w:iCs/>
          <w:szCs w:val="20"/>
        </w:rPr>
        <w:t xml:space="preserve">and change the </w:t>
      </w:r>
      <w:r w:rsidRPr="0020357E">
        <w:rPr>
          <w:rFonts w:eastAsiaTheme="minorHAnsi"/>
          <w:szCs w:val="20"/>
        </w:rPr>
        <w:t>parameter</w:t>
      </w:r>
      <w:r>
        <w:rPr>
          <w:rFonts w:eastAsiaTheme="minorHAnsi"/>
          <w:szCs w:val="20"/>
        </w:rPr>
        <w:t xml:space="preserve"> value</w:t>
      </w:r>
      <w:r w:rsidRPr="0020357E">
        <w:rPr>
          <w:rFonts w:eastAsiaTheme="minorHAnsi"/>
          <w:szCs w:val="20"/>
        </w:rPr>
        <w:t xml:space="preserve">s </w:t>
      </w:r>
      <w:r w:rsidRPr="00682EED">
        <w:rPr>
          <w:rFonts w:eastAsiaTheme="minorHAnsi"/>
          <w:iCs/>
          <w:szCs w:val="20"/>
        </w:rPr>
        <w:t xml:space="preserve">back to </w:t>
      </w:r>
      <w:r>
        <w:rPr>
          <w:rFonts w:eastAsiaTheme="minorHAnsi"/>
          <w:iCs/>
          <w:szCs w:val="20"/>
        </w:rPr>
        <w:t>original:</w:t>
      </w:r>
    </w:p>
    <w:p w:rsidR="002C7F1E" w:rsidRPr="00313DAC" w:rsidRDefault="002C7F1E" w:rsidP="002C7F1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313DAC">
        <w:rPr>
          <w:rFonts w:eastAsiaTheme="minorHAnsi" w:cs="굴림"/>
          <w:kern w:val="0"/>
          <w:szCs w:val="20"/>
        </w:rPr>
        <w:t>How do the general patterns in the numbers of susceptible and immune individuals differ from those predicted using the difference equations in the last practical?</w:t>
      </w:r>
    </w:p>
    <w:p w:rsidR="000624DD" w:rsidRDefault="008F5178" w:rsidP="008F51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8F5178">
        <w:rPr>
          <w:rFonts w:eastAsiaTheme="minorHAnsi" w:cs="굴림"/>
          <w:kern w:val="0"/>
          <w:szCs w:val="20"/>
        </w:rPr>
        <w:t>You should notice that, although the daily number of new infectious persons and the</w:t>
      </w:r>
      <w:r>
        <w:rPr>
          <w:rFonts w:eastAsiaTheme="minorHAnsi" w:cs="굴림"/>
          <w:kern w:val="0"/>
          <w:szCs w:val="20"/>
        </w:rPr>
        <w:t xml:space="preserve"> </w:t>
      </w:r>
      <w:r w:rsidRPr="008F5178">
        <w:rPr>
          <w:rFonts w:eastAsiaTheme="minorHAnsi" w:cs="굴림"/>
          <w:kern w:val="0"/>
          <w:szCs w:val="20"/>
        </w:rPr>
        <w:t>numbers of susceptible and immune individuals oscillates over time, these oscillations</w:t>
      </w:r>
      <w:r>
        <w:rPr>
          <w:rFonts w:eastAsiaTheme="minorHAnsi" w:cs="굴림"/>
          <w:kern w:val="0"/>
          <w:szCs w:val="20"/>
        </w:rPr>
        <w:t xml:space="preserve"> </w:t>
      </w:r>
      <w:r w:rsidRPr="008F5178">
        <w:rPr>
          <w:rFonts w:eastAsiaTheme="minorHAnsi" w:cs="굴림"/>
          <w:kern w:val="0"/>
          <w:szCs w:val="20"/>
        </w:rPr>
        <w:t>become weaker, and they seem to disappear entirely.</w:t>
      </w:r>
      <w:r>
        <w:rPr>
          <w:rFonts w:eastAsiaTheme="minorHAnsi" w:cs="굴림"/>
          <w:kern w:val="0"/>
          <w:szCs w:val="20"/>
        </w:rPr>
        <w:t xml:space="preserve"> </w:t>
      </w:r>
      <w:r w:rsidRPr="008F5178">
        <w:rPr>
          <w:rFonts w:eastAsiaTheme="minorHAnsi" w:cs="굴림"/>
          <w:kern w:val="0"/>
          <w:szCs w:val="20"/>
        </w:rPr>
        <w:t>This pattern is inconsistent with what happens in many populations in which</w:t>
      </w:r>
      <w:r>
        <w:rPr>
          <w:rFonts w:eastAsiaTheme="minorHAnsi" w:cs="굴림"/>
          <w:kern w:val="0"/>
          <w:szCs w:val="20"/>
        </w:rPr>
        <w:t xml:space="preserve"> </w:t>
      </w:r>
      <w:r w:rsidRPr="008F5178">
        <w:rPr>
          <w:rFonts w:eastAsiaTheme="minorHAnsi" w:cs="굴림"/>
          <w:kern w:val="0"/>
          <w:szCs w:val="20"/>
        </w:rPr>
        <w:t>m</w:t>
      </w:r>
      <w:r>
        <w:rPr>
          <w:rFonts w:eastAsiaTheme="minorHAnsi" w:cs="굴림"/>
          <w:kern w:val="0"/>
          <w:szCs w:val="20"/>
        </w:rPr>
        <w:t xml:space="preserve">easles vaccination has not been </w:t>
      </w:r>
      <w:r w:rsidRPr="008F5178">
        <w:rPr>
          <w:rFonts w:eastAsiaTheme="minorHAnsi" w:cs="굴림"/>
          <w:kern w:val="0"/>
          <w:szCs w:val="20"/>
        </w:rPr>
        <w:t>introduced, measles epidemics occur every two years,</w:t>
      </w:r>
      <w:r>
        <w:rPr>
          <w:rFonts w:eastAsiaTheme="minorHAnsi" w:cs="굴림"/>
          <w:kern w:val="0"/>
          <w:szCs w:val="20"/>
        </w:rPr>
        <w:t xml:space="preserve"> </w:t>
      </w:r>
      <w:r w:rsidRPr="008F5178">
        <w:rPr>
          <w:rFonts w:eastAsiaTheme="minorHAnsi" w:cs="굴림"/>
          <w:kern w:val="0"/>
          <w:szCs w:val="20"/>
        </w:rPr>
        <w:t>which suggests that other factors help to sustain the epidemic cycles.</w:t>
      </w:r>
      <w:r>
        <w:rPr>
          <w:rFonts w:eastAsiaTheme="minorHAnsi" w:cs="굴림"/>
          <w:kern w:val="0"/>
          <w:szCs w:val="20"/>
        </w:rPr>
        <w:t xml:space="preserve"> </w:t>
      </w:r>
      <w:r w:rsidR="002C7F1E" w:rsidRPr="008F5178">
        <w:rPr>
          <w:rFonts w:eastAsiaTheme="minorHAnsi" w:cs="굴림"/>
          <w:kern w:val="0"/>
          <w:szCs w:val="20"/>
        </w:rPr>
        <w:t>Suggest possible factors which might help to determine the regular patterns in measles cycles.</w:t>
      </w:r>
      <w:r w:rsidR="000624DD" w:rsidRPr="000624DD">
        <w:rPr>
          <w:rFonts w:eastAsiaTheme="minorHAnsi" w:cs="굴림" w:hint="eastAsia"/>
          <w:noProof/>
          <w:kern w:val="0"/>
          <w:szCs w:val="20"/>
        </w:rPr>
        <w:t xml:space="preserve"> </w:t>
      </w:r>
    </w:p>
    <w:p w:rsidR="000624DD" w:rsidRPr="000624DD" w:rsidRDefault="000624DD" w:rsidP="000624DD">
      <w:pPr>
        <w:widowControl/>
        <w:wordWrap/>
        <w:autoSpaceDE/>
        <w:autoSpaceDN/>
        <w:ind w:left="400"/>
        <w:jc w:val="left"/>
        <w:rPr>
          <w:rFonts w:eastAsiaTheme="minorHAnsi" w:cs="굴림"/>
          <w:kern w:val="0"/>
          <w:szCs w:val="20"/>
        </w:rPr>
      </w:pPr>
    </w:p>
    <w:p w:rsidR="00E74182" w:rsidRPr="00370300" w:rsidRDefault="000624DD" w:rsidP="00370300">
      <w:pPr>
        <w:widowControl/>
        <w:wordWrap/>
        <w:autoSpaceDE/>
        <w:autoSpaceDN/>
        <w:ind w:left="400"/>
        <w:jc w:val="center"/>
        <w:rPr>
          <w:rFonts w:eastAsiaTheme="minorHAnsi" w:cs="굴림"/>
          <w:kern w:val="0"/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237CA8F6" wp14:editId="006A9BFE">
            <wp:extent cx="4328698" cy="2546350"/>
            <wp:effectExtent l="0" t="0" r="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01-07 오후 3.48.0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826" cy="256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182" w:rsidRPr="003703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D75" w:rsidRDefault="00CA7D75" w:rsidP="00F412F7">
      <w:r>
        <w:separator/>
      </w:r>
    </w:p>
  </w:endnote>
  <w:endnote w:type="continuationSeparator" w:id="0">
    <w:p w:rsidR="00CA7D75" w:rsidRDefault="00CA7D75" w:rsidP="00F4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D75" w:rsidRDefault="00CA7D75" w:rsidP="00F412F7">
      <w:r>
        <w:separator/>
      </w:r>
    </w:p>
  </w:footnote>
  <w:footnote w:type="continuationSeparator" w:id="0">
    <w:p w:rsidR="00CA7D75" w:rsidRDefault="00CA7D75" w:rsidP="00F41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2C0D"/>
    <w:multiLevelType w:val="hybridMultilevel"/>
    <w:tmpl w:val="EF0E8ED8"/>
    <w:lvl w:ilvl="0" w:tplc="FDCE843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8053792"/>
    <w:multiLevelType w:val="hybridMultilevel"/>
    <w:tmpl w:val="7A9E5BA4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1E"/>
    <w:rsid w:val="00052620"/>
    <w:rsid w:val="000624DD"/>
    <w:rsid w:val="000E7574"/>
    <w:rsid w:val="001242FF"/>
    <w:rsid w:val="001B759F"/>
    <w:rsid w:val="002C7F1E"/>
    <w:rsid w:val="0030355D"/>
    <w:rsid w:val="00370300"/>
    <w:rsid w:val="00631DD1"/>
    <w:rsid w:val="00672475"/>
    <w:rsid w:val="006B2775"/>
    <w:rsid w:val="008248F1"/>
    <w:rsid w:val="008F5178"/>
    <w:rsid w:val="00CA7D75"/>
    <w:rsid w:val="00DC25D3"/>
    <w:rsid w:val="00E74182"/>
    <w:rsid w:val="00F4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D533B"/>
  <w15:chartTrackingRefBased/>
  <w15:docId w15:val="{BB2D7AAD-A12C-4074-B7F0-1784B831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F1E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F1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12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12F7"/>
    <w:rPr>
      <w:szCs w:val="24"/>
    </w:rPr>
  </w:style>
  <w:style w:type="paragraph" w:styleId="a5">
    <w:name w:val="footer"/>
    <w:basedOn w:val="a"/>
    <w:link w:val="Char0"/>
    <w:uiPriority w:val="99"/>
    <w:unhideWhenUsed/>
    <w:rsid w:val="00F412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12F7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LZH-PC</dc:creator>
  <cp:keywords/>
  <dc:description/>
  <cp:lastModifiedBy>LZH-PC</cp:lastModifiedBy>
  <cp:revision>11</cp:revision>
  <dcterms:created xsi:type="dcterms:W3CDTF">2020-07-06T23:18:00Z</dcterms:created>
  <dcterms:modified xsi:type="dcterms:W3CDTF">2020-12-29T06:29:00Z</dcterms:modified>
</cp:coreProperties>
</file>