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BB51" w14:textId="77777777" w:rsidR="00BE0C69" w:rsidRDefault="00BE0C69" w:rsidP="00BE0C69"/>
    <w:p w14:paraId="3ABAC60D" w14:textId="77777777" w:rsidR="00BE0C69" w:rsidRDefault="00BE0C69" w:rsidP="00BE0C69"/>
    <w:p w14:paraId="7F0E2C0B" w14:textId="77777777" w:rsidR="00BE0C69" w:rsidRDefault="00BE0C69" w:rsidP="00BE0C69">
      <w:r>
        <w:t>Certainly! Here’s a concise summary document of the findings on Tokio Marine North America Services (TMNAS) and PAS modernization, suitable for use in an internal workshop:</w:t>
      </w:r>
    </w:p>
    <w:p w14:paraId="2A4CC055" w14:textId="77777777" w:rsidR="00BE0C69" w:rsidRDefault="00BE0C69" w:rsidP="00BE0C69"/>
    <w:p w14:paraId="5D7B4E06" w14:textId="77777777" w:rsidR="00BE0C69" w:rsidRDefault="00BE0C69" w:rsidP="00BE0C69">
      <w:r>
        <w:t>---</w:t>
      </w:r>
    </w:p>
    <w:p w14:paraId="5E6D3184" w14:textId="77777777" w:rsidR="00BE0C69" w:rsidRDefault="00BE0C69" w:rsidP="00BE0C69"/>
    <w:p w14:paraId="1E118007" w14:textId="77777777" w:rsidR="00BE0C69" w:rsidRDefault="00BE0C69" w:rsidP="00BE0C69">
      <w:r>
        <w:t xml:space="preserve"># Tokio Marine North America Services (TMNAS) &amp; PAS Modernization  </w:t>
      </w:r>
    </w:p>
    <w:p w14:paraId="206955AD" w14:textId="77777777" w:rsidR="00BE0C69" w:rsidRDefault="00BE0C69" w:rsidP="00BE0C69">
      <w:r>
        <w:t>**Internal Workshop Summary – March 2026**</w:t>
      </w:r>
    </w:p>
    <w:p w14:paraId="04088C1E" w14:textId="77777777" w:rsidR="00BE0C69" w:rsidRDefault="00BE0C69" w:rsidP="00BE0C69"/>
    <w:p w14:paraId="56F40C33" w14:textId="77777777" w:rsidR="00BE0C69" w:rsidRDefault="00BE0C69" w:rsidP="00BE0C69">
      <w:r>
        <w:t>---</w:t>
      </w:r>
    </w:p>
    <w:p w14:paraId="6B84EE4C" w14:textId="77777777" w:rsidR="00BE0C69" w:rsidRDefault="00BE0C69" w:rsidP="00BE0C69"/>
    <w:p w14:paraId="65B6B76B" w14:textId="77777777" w:rsidR="00BE0C69" w:rsidRDefault="00BE0C69" w:rsidP="00BE0C69">
      <w:r>
        <w:t>## 1. TMNAS Overview</w:t>
      </w:r>
    </w:p>
    <w:p w14:paraId="2DA76D99" w14:textId="77777777" w:rsidR="00BE0C69" w:rsidRDefault="00BE0C69" w:rsidP="00BE0C69"/>
    <w:p w14:paraId="0B244560" w14:textId="77777777" w:rsidR="00BE0C69" w:rsidRDefault="00BE0C69" w:rsidP="00BE0C69">
      <w:r>
        <w:t>- TMNAS is the shared services arm of Tokio Marine Group in North America, supporting subsidiaries like Tokio Marine America, Philadelphia Insurance Companies, and Tokio Marine HCC.</w:t>
      </w:r>
    </w:p>
    <w:p w14:paraId="09862F99" w14:textId="77777777" w:rsidR="00BE0C69" w:rsidRDefault="00BE0C69" w:rsidP="00BE0C69">
      <w:r>
        <w:t>- Provides centralized services: IT, finance, actuarial, HR, legal, and more.</w:t>
      </w:r>
    </w:p>
    <w:p w14:paraId="7BDCAB23" w14:textId="77777777" w:rsidR="00BE0C69" w:rsidRDefault="00BE0C69" w:rsidP="00BE0C69">
      <w:r>
        <w:t xml:space="preserve">- Recognized for digital transformation, innovation, and a strong focus on operational efficiency and talent </w:t>
      </w:r>
      <w:proofErr w:type="gramStart"/>
      <w:r>
        <w:t>development[</w:t>
      </w:r>
      <w:proofErr w:type="gramEnd"/>
      <w:r>
        <w:t>1][2].</w:t>
      </w:r>
    </w:p>
    <w:p w14:paraId="5B9E6482" w14:textId="77777777" w:rsidR="00BE0C69" w:rsidRDefault="00BE0C69" w:rsidP="00BE0C69"/>
    <w:p w14:paraId="6682C6BC" w14:textId="77777777" w:rsidR="00BE0C69" w:rsidRDefault="00BE0C69" w:rsidP="00BE0C69">
      <w:r>
        <w:t>---</w:t>
      </w:r>
    </w:p>
    <w:p w14:paraId="420F0FA3" w14:textId="77777777" w:rsidR="00BE0C69" w:rsidRDefault="00BE0C69" w:rsidP="00BE0C69"/>
    <w:p w14:paraId="56D7A4EC" w14:textId="77777777" w:rsidR="00BE0C69" w:rsidRDefault="00BE0C69" w:rsidP="00BE0C69">
      <w:r>
        <w:t>## 2. Current Technology Stack &amp; Digital Strategy</w:t>
      </w:r>
    </w:p>
    <w:p w14:paraId="29DEE13B" w14:textId="77777777" w:rsidR="00BE0C69" w:rsidRDefault="00BE0C69" w:rsidP="00BE0C69"/>
    <w:p w14:paraId="667352B2" w14:textId="77777777" w:rsidR="00BE0C69" w:rsidRDefault="00BE0C69" w:rsidP="00BE0C69">
      <w:r>
        <w:t xml:space="preserve">- **Core </w:t>
      </w:r>
      <w:proofErr w:type="gramStart"/>
      <w:r>
        <w:t>Systems:*</w:t>
      </w:r>
      <w:proofErr w:type="gramEnd"/>
      <w:r>
        <w:t>* Migrating to Guidewire Cloud (</w:t>
      </w:r>
      <w:proofErr w:type="spellStart"/>
      <w:r>
        <w:t>PolicyCenter</w:t>
      </w:r>
      <w:proofErr w:type="spellEnd"/>
      <w:r>
        <w:t xml:space="preserve">, </w:t>
      </w:r>
      <w:proofErr w:type="spellStart"/>
      <w:r>
        <w:t>ClaimCenter</w:t>
      </w:r>
      <w:proofErr w:type="spellEnd"/>
      <w:r>
        <w:t>) for policy and claims; Majesco Intelligent Billing for billing.</w:t>
      </w:r>
    </w:p>
    <w:p w14:paraId="713874B1" w14:textId="77777777" w:rsidR="00BE0C69" w:rsidRDefault="00BE0C69" w:rsidP="00BE0C69">
      <w:r>
        <w:lastRenderedPageBreak/>
        <w:t xml:space="preserve">- **Cloud &amp; </w:t>
      </w:r>
      <w:proofErr w:type="gramStart"/>
      <w:r>
        <w:t>Automation:*</w:t>
      </w:r>
      <w:proofErr w:type="gramEnd"/>
      <w:r>
        <w:t>* Heavy adoption of Microsoft Azure, OpenText for automated testing, and a DevOps/CI-CD approach.</w:t>
      </w:r>
    </w:p>
    <w:p w14:paraId="1DE19813" w14:textId="77777777" w:rsidR="00BE0C69" w:rsidRDefault="00BE0C69" w:rsidP="00BE0C69">
      <w:r>
        <w:t xml:space="preserve">- **Data &amp; </w:t>
      </w:r>
      <w:proofErr w:type="gramStart"/>
      <w:r>
        <w:t>Analytics:*</w:t>
      </w:r>
      <w:proofErr w:type="gramEnd"/>
      <w:r>
        <w:t xml:space="preserve">* Partnerships with </w:t>
      </w:r>
      <w:proofErr w:type="spellStart"/>
      <w:r>
        <w:t>Earnix</w:t>
      </w:r>
      <w:proofErr w:type="spellEnd"/>
      <w:r>
        <w:t xml:space="preserve"> (centralized rating engine) and Akur8 (predictive modeling).</w:t>
      </w:r>
    </w:p>
    <w:p w14:paraId="7293C86C" w14:textId="77777777" w:rsidR="00BE0C69" w:rsidRDefault="00BE0C69" w:rsidP="00BE0C69">
      <w:r>
        <w:t xml:space="preserve">- **CRM &amp; IT </w:t>
      </w:r>
      <w:proofErr w:type="gramStart"/>
      <w:r>
        <w:t>Ops:*</w:t>
      </w:r>
      <w:proofErr w:type="gramEnd"/>
      <w:r>
        <w:t>* Uses Salesforce; IT managed services by Fujitsu.</w:t>
      </w:r>
    </w:p>
    <w:p w14:paraId="2A7CC7EE" w14:textId="77777777" w:rsidR="00BE0C69" w:rsidRDefault="00BE0C69" w:rsidP="00BE0C69">
      <w:r>
        <w:t xml:space="preserve">- **Strategic </w:t>
      </w:r>
      <w:proofErr w:type="gramStart"/>
      <w:r>
        <w:t>Pillars:*</w:t>
      </w:r>
      <w:proofErr w:type="gramEnd"/>
      <w:r>
        <w:t>* Innovation, data-driven decision-making, operational efficiency, and customer-</w:t>
      </w:r>
      <w:proofErr w:type="gramStart"/>
      <w:r>
        <w:t>centricity[</w:t>
      </w:r>
      <w:proofErr w:type="gramEnd"/>
      <w:r>
        <w:t>3].</w:t>
      </w:r>
    </w:p>
    <w:p w14:paraId="100EB022" w14:textId="77777777" w:rsidR="00BE0C69" w:rsidRDefault="00BE0C69" w:rsidP="00BE0C69"/>
    <w:p w14:paraId="1E87C472" w14:textId="77777777" w:rsidR="00BE0C69" w:rsidRDefault="00BE0C69" w:rsidP="00BE0C69">
      <w:r>
        <w:t>---</w:t>
      </w:r>
    </w:p>
    <w:p w14:paraId="598816D0" w14:textId="77777777" w:rsidR="00BE0C69" w:rsidRDefault="00BE0C69" w:rsidP="00BE0C69"/>
    <w:p w14:paraId="54E01BC1" w14:textId="77777777" w:rsidR="00BE0C69" w:rsidRDefault="00BE0C69" w:rsidP="00BE0C69">
      <w:r>
        <w:t>## 3. Pain Points &amp; Modernization Drivers</w:t>
      </w:r>
    </w:p>
    <w:p w14:paraId="34958E0F" w14:textId="77777777" w:rsidR="00BE0C69" w:rsidRDefault="00BE0C69" w:rsidP="00BE0C69"/>
    <w:p w14:paraId="6877B235" w14:textId="77777777" w:rsidR="00BE0C69" w:rsidRDefault="00BE0C69" w:rsidP="00BE0C69">
      <w:r>
        <w:t xml:space="preserve">- **Legacy System </w:t>
      </w:r>
      <w:proofErr w:type="gramStart"/>
      <w:r>
        <w:t>Challenges:*</w:t>
      </w:r>
      <w:proofErr w:type="gramEnd"/>
      <w:r>
        <w:t>* Slow performance, fragmented IT landscape, data silos, high maintenance overhead, and limited automation.</w:t>
      </w:r>
    </w:p>
    <w:p w14:paraId="52FC9683" w14:textId="77777777" w:rsidR="00BE0C69" w:rsidRDefault="00BE0C69" w:rsidP="00BE0C69">
      <w:r>
        <w:t xml:space="preserve">- **Business </w:t>
      </w:r>
      <w:proofErr w:type="gramStart"/>
      <w:r>
        <w:t>Needs:*</w:t>
      </w:r>
      <w:proofErr w:type="gramEnd"/>
      <w:r>
        <w:t>* Faster time-to-market, improved user experience, agility, and support for remote work.</w:t>
      </w:r>
    </w:p>
    <w:p w14:paraId="3F26F1B6" w14:textId="77777777" w:rsidR="00BE0C69" w:rsidRDefault="00BE0C69" w:rsidP="00BE0C69">
      <w:r>
        <w:t xml:space="preserve">- **Modernization </w:t>
      </w:r>
      <w:proofErr w:type="gramStart"/>
      <w:r>
        <w:t>Goals:*</w:t>
      </w:r>
      <w:proofErr w:type="gramEnd"/>
      <w:r>
        <w:t xml:space="preserve">* Cloud/SaaS adoption, AI-driven workflows, centralized data, and enhanced </w:t>
      </w:r>
      <w:proofErr w:type="gramStart"/>
      <w:r>
        <w:t>automation[</w:t>
      </w:r>
      <w:proofErr w:type="gramEnd"/>
      <w:r>
        <w:t>4].</w:t>
      </w:r>
    </w:p>
    <w:p w14:paraId="5413AFF4" w14:textId="77777777" w:rsidR="00BE0C69" w:rsidRDefault="00BE0C69" w:rsidP="00BE0C69"/>
    <w:p w14:paraId="1251FF81" w14:textId="77777777" w:rsidR="00BE0C69" w:rsidRDefault="00BE0C69" w:rsidP="00BE0C69">
      <w:r>
        <w:t>---</w:t>
      </w:r>
    </w:p>
    <w:p w14:paraId="6EC3C5DC" w14:textId="77777777" w:rsidR="00BE0C69" w:rsidRDefault="00BE0C69" w:rsidP="00BE0C69"/>
    <w:p w14:paraId="678A8C7E" w14:textId="77777777" w:rsidR="00BE0C69" w:rsidRDefault="00BE0C69" w:rsidP="00BE0C69">
      <w:r>
        <w:t>## 4. Key Vendor Partnerships &amp; Modernization Projects</w:t>
      </w:r>
    </w:p>
    <w:p w14:paraId="493CBC7A" w14:textId="77777777" w:rsidR="00BE0C69" w:rsidRDefault="00BE0C69" w:rsidP="00BE0C69"/>
    <w:p w14:paraId="3A177414" w14:textId="77777777" w:rsidR="00BE0C69" w:rsidRDefault="00BE0C69" w:rsidP="00BE0C69">
      <w:r>
        <w:t>- **</w:t>
      </w:r>
      <w:proofErr w:type="gramStart"/>
      <w:r>
        <w:t>Guidewire:*</w:t>
      </w:r>
      <w:proofErr w:type="gramEnd"/>
      <w:r>
        <w:t>* Migrating three U.S. carriers to Guidewire Cloud for core insurance operations.</w:t>
      </w:r>
    </w:p>
    <w:p w14:paraId="30CD025A" w14:textId="77777777" w:rsidR="00BE0C69" w:rsidRDefault="00BE0C69" w:rsidP="00BE0C69">
      <w:r>
        <w:t>- **</w:t>
      </w:r>
      <w:proofErr w:type="spellStart"/>
      <w:proofErr w:type="gramStart"/>
      <w:r>
        <w:t>Earnix</w:t>
      </w:r>
      <w:proofErr w:type="spellEnd"/>
      <w:r>
        <w:t>:*</w:t>
      </w:r>
      <w:proofErr w:type="gramEnd"/>
      <w:r>
        <w:t>* Centralized, AI-driven rate repository for pricing and rating.</w:t>
      </w:r>
    </w:p>
    <w:p w14:paraId="43DFFD6D" w14:textId="77777777" w:rsidR="00BE0C69" w:rsidRDefault="00BE0C69" w:rsidP="00BE0C69">
      <w:r>
        <w:t>- **Akur</w:t>
      </w:r>
      <w:proofErr w:type="gramStart"/>
      <w:r>
        <w:t>8:*</w:t>
      </w:r>
      <w:proofErr w:type="gramEnd"/>
      <w:r>
        <w:t>* Machine learning for predictive modeling and pricing transparency.</w:t>
      </w:r>
    </w:p>
    <w:p w14:paraId="030A2A6C" w14:textId="77777777" w:rsidR="00BE0C69" w:rsidRDefault="00BE0C69" w:rsidP="00BE0C69">
      <w:r>
        <w:t>- **</w:t>
      </w:r>
      <w:proofErr w:type="gramStart"/>
      <w:r>
        <w:t>Fujitsu:*</w:t>
      </w:r>
      <w:proofErr w:type="gramEnd"/>
      <w:r>
        <w:t>* $20M, 5-year managed IT services agreement.</w:t>
      </w:r>
    </w:p>
    <w:p w14:paraId="380A3352" w14:textId="77777777" w:rsidR="00BE0C69" w:rsidRDefault="00BE0C69" w:rsidP="00BE0C69">
      <w:r>
        <w:lastRenderedPageBreak/>
        <w:t>- **</w:t>
      </w:r>
      <w:proofErr w:type="gramStart"/>
      <w:r>
        <w:t>Approach:*</w:t>
      </w:r>
      <w:proofErr w:type="gramEnd"/>
      <w:r>
        <w:t xml:space="preserve">* “Modern enough” strategy—incremental upgrades and AI integration over disruptive </w:t>
      </w:r>
      <w:proofErr w:type="gramStart"/>
      <w:r>
        <w:t>replacements[</w:t>
      </w:r>
      <w:proofErr w:type="gramEnd"/>
      <w:r>
        <w:t>5].</w:t>
      </w:r>
    </w:p>
    <w:p w14:paraId="7A5FB292" w14:textId="77777777" w:rsidR="00BE0C69" w:rsidRDefault="00BE0C69" w:rsidP="00BE0C69"/>
    <w:p w14:paraId="44527D74" w14:textId="77777777" w:rsidR="00BE0C69" w:rsidRDefault="00BE0C69" w:rsidP="00BE0C69">
      <w:r>
        <w:t>---</w:t>
      </w:r>
    </w:p>
    <w:p w14:paraId="2BA3B311" w14:textId="77777777" w:rsidR="00BE0C69" w:rsidRDefault="00BE0C69" w:rsidP="00BE0C69"/>
    <w:p w14:paraId="42196A8B" w14:textId="77777777" w:rsidR="00BE0C69" w:rsidRDefault="00BE0C69" w:rsidP="00BE0C69">
      <w:r>
        <w:t>## 5. Competitive Landscape &amp; Best Practices</w:t>
      </w:r>
    </w:p>
    <w:p w14:paraId="64192864" w14:textId="77777777" w:rsidR="00BE0C69" w:rsidRDefault="00BE0C69" w:rsidP="00BE0C69"/>
    <w:p w14:paraId="342F72A0" w14:textId="77777777" w:rsidR="00BE0C69" w:rsidRDefault="00BE0C69" w:rsidP="00BE0C69">
      <w:r>
        <w:t>- **</w:t>
      </w:r>
      <w:proofErr w:type="gramStart"/>
      <w:r>
        <w:t>Trends:*</w:t>
      </w:r>
      <w:proofErr w:type="gramEnd"/>
      <w:r>
        <w:t>* AI/ML integration, cloud-native PAS, advanced analytics, low-code/no-code platforms, and enhanced customer experience.</w:t>
      </w:r>
    </w:p>
    <w:p w14:paraId="1B4D25FD" w14:textId="77777777" w:rsidR="00BE0C69" w:rsidRDefault="00BE0C69" w:rsidP="00BE0C69">
      <w:r>
        <w:t>- **</w:t>
      </w:r>
      <w:proofErr w:type="gramStart"/>
      <w:r>
        <w:t>Vendors:*</w:t>
      </w:r>
      <w:proofErr w:type="gramEnd"/>
      <w:r>
        <w:t xml:space="preserve">* Guidewire, Duck Creek, Salesforce, Microsoft, and </w:t>
      </w:r>
      <w:proofErr w:type="spellStart"/>
      <w:r>
        <w:t>insurtech</w:t>
      </w:r>
      <w:proofErr w:type="spellEnd"/>
      <w:r>
        <w:t xml:space="preserve"> startups.</w:t>
      </w:r>
    </w:p>
    <w:p w14:paraId="79B727C9" w14:textId="77777777" w:rsidR="00BE0C69" w:rsidRDefault="00BE0C69" w:rsidP="00BE0C69">
      <w:r>
        <w:t xml:space="preserve">- **Best </w:t>
      </w:r>
      <w:proofErr w:type="gramStart"/>
      <w:r>
        <w:t>Practices:*</w:t>
      </w:r>
      <w:proofErr w:type="gramEnd"/>
      <w:r>
        <w:t xml:space="preserve">* Align IT and business goals, phased modernization, customer-centric design, seamless integration, strong security, and clear </w:t>
      </w:r>
      <w:proofErr w:type="gramStart"/>
      <w:r>
        <w:t>KPIs[</w:t>
      </w:r>
      <w:proofErr w:type="gramEnd"/>
      <w:r>
        <w:t>6].</w:t>
      </w:r>
    </w:p>
    <w:p w14:paraId="027E31CD" w14:textId="77777777" w:rsidR="00BE0C69" w:rsidRDefault="00BE0C69" w:rsidP="00BE0C69"/>
    <w:p w14:paraId="3E49289D" w14:textId="77777777" w:rsidR="00BE0C69" w:rsidRDefault="00BE0C69" w:rsidP="00BE0C69">
      <w:r>
        <w:t>---</w:t>
      </w:r>
    </w:p>
    <w:p w14:paraId="17A7F026" w14:textId="77777777" w:rsidR="00BE0C69" w:rsidRDefault="00BE0C69" w:rsidP="00BE0C69"/>
    <w:p w14:paraId="20B49582" w14:textId="77777777" w:rsidR="00BE0C69" w:rsidRDefault="00BE0C69" w:rsidP="00BE0C69">
      <w:r>
        <w:t>## 6. Innovation &amp; Future-Readiness</w:t>
      </w:r>
    </w:p>
    <w:p w14:paraId="4AD85C71" w14:textId="77777777" w:rsidR="00BE0C69" w:rsidRDefault="00BE0C69" w:rsidP="00BE0C69"/>
    <w:p w14:paraId="695F2813" w14:textId="77777777" w:rsidR="00BE0C69" w:rsidRDefault="00BE0C69" w:rsidP="00BE0C69">
      <w:r>
        <w:t xml:space="preserve">- **AI &amp; </w:t>
      </w:r>
      <w:proofErr w:type="gramStart"/>
      <w:r>
        <w:t>Automation:*</w:t>
      </w:r>
      <w:proofErr w:type="gramEnd"/>
      <w:r>
        <w:t>* Pilots for agentic AI, automated underwriting, and claims.</w:t>
      </w:r>
    </w:p>
    <w:p w14:paraId="0291569E" w14:textId="77777777" w:rsidR="00BE0C69" w:rsidRDefault="00BE0C69" w:rsidP="00BE0C69">
      <w:r>
        <w:t xml:space="preserve">- **Composable </w:t>
      </w:r>
      <w:proofErr w:type="gramStart"/>
      <w:r>
        <w:t>Architecture:*</w:t>
      </w:r>
      <w:proofErr w:type="gramEnd"/>
      <w:r>
        <w:t>* Modular, API-first PAS for rapid integration and innovation.</w:t>
      </w:r>
    </w:p>
    <w:p w14:paraId="1CB4AC97" w14:textId="77777777" w:rsidR="00BE0C69" w:rsidRDefault="00BE0C69" w:rsidP="00BE0C69">
      <w:r>
        <w:t xml:space="preserve">- **Digital </w:t>
      </w:r>
      <w:proofErr w:type="gramStart"/>
      <w:r>
        <w:t>Ecosystem:*</w:t>
      </w:r>
      <w:proofErr w:type="gramEnd"/>
      <w:r>
        <w:t>* Seamless integration with CRM, billing, claims, and third-party data.</w:t>
      </w:r>
    </w:p>
    <w:p w14:paraId="5A4DD162" w14:textId="77777777" w:rsidR="00BE0C69" w:rsidRDefault="00BE0C69" w:rsidP="00BE0C69">
      <w:r>
        <w:t xml:space="preserve">- **Continuous </w:t>
      </w:r>
      <w:proofErr w:type="gramStart"/>
      <w:r>
        <w:t>Learning:*</w:t>
      </w:r>
      <w:proofErr w:type="gramEnd"/>
      <w:r>
        <w:t>* Focus on permanently upskilling IT and business teams.</w:t>
      </w:r>
    </w:p>
    <w:p w14:paraId="766673BD" w14:textId="77777777" w:rsidR="00BE0C69" w:rsidRDefault="00BE0C69" w:rsidP="00BE0C69">
      <w:r>
        <w:t>- **</w:t>
      </w:r>
      <w:proofErr w:type="gramStart"/>
      <w:r>
        <w:t>Cybersecurity:*</w:t>
      </w:r>
      <w:proofErr w:type="gramEnd"/>
      <w:r>
        <w:t xml:space="preserve">* Advanced measures to protect data and ensure </w:t>
      </w:r>
      <w:proofErr w:type="gramStart"/>
      <w:r>
        <w:t>compliance[</w:t>
      </w:r>
      <w:proofErr w:type="gramEnd"/>
      <w:r>
        <w:t>6].</w:t>
      </w:r>
    </w:p>
    <w:p w14:paraId="53732361" w14:textId="77777777" w:rsidR="00BE0C69" w:rsidRDefault="00BE0C69" w:rsidP="00BE0C69"/>
    <w:p w14:paraId="03211489" w14:textId="77777777" w:rsidR="00BE0C69" w:rsidRDefault="00BE0C69" w:rsidP="00BE0C69">
      <w:r>
        <w:t>---</w:t>
      </w:r>
    </w:p>
    <w:p w14:paraId="271D8C82" w14:textId="77777777" w:rsidR="00BE0C69" w:rsidRDefault="00BE0C69" w:rsidP="00BE0C69"/>
    <w:p w14:paraId="33A42EAC" w14:textId="77777777" w:rsidR="00BE0C69" w:rsidRDefault="00BE0C69" w:rsidP="00BE0C69">
      <w:r>
        <w:t>## 7. Recommendations for PAS Modernization Offers</w:t>
      </w:r>
    </w:p>
    <w:p w14:paraId="3C9F45FD" w14:textId="77777777" w:rsidR="00BE0C69" w:rsidRDefault="00BE0C69" w:rsidP="00BE0C69"/>
    <w:p w14:paraId="454CDC04" w14:textId="77777777" w:rsidR="00BE0C69" w:rsidRDefault="00BE0C69" w:rsidP="00BE0C69">
      <w:r>
        <w:t>- Emphasize cloud-native, modular, and API-driven solutions.</w:t>
      </w:r>
    </w:p>
    <w:p w14:paraId="30A16EE1" w14:textId="77777777" w:rsidR="00BE0C69" w:rsidRDefault="00BE0C69" w:rsidP="00BE0C69">
      <w:r>
        <w:t>- Highlight AI/ML capabilities for underwriting, pricing, and automation.</w:t>
      </w:r>
    </w:p>
    <w:p w14:paraId="3C277705" w14:textId="77777777" w:rsidR="00BE0C69" w:rsidRDefault="00BE0C69" w:rsidP="00BE0C69">
      <w:r>
        <w:t>- Address integration, data centralization, and customer experience.</w:t>
      </w:r>
    </w:p>
    <w:p w14:paraId="510DC705" w14:textId="77777777" w:rsidR="00BE0C69" w:rsidRDefault="00BE0C69" w:rsidP="00BE0C69">
      <w:r>
        <w:t>- Offer phased, low-risk modernization paths.</w:t>
      </w:r>
    </w:p>
    <w:p w14:paraId="1898DA3E" w14:textId="77777777" w:rsidR="00BE0C69" w:rsidRDefault="00BE0C69" w:rsidP="00BE0C69">
      <w:r>
        <w:t>- Demonstrate strong security, compliance, and measurable ROI.</w:t>
      </w:r>
    </w:p>
    <w:p w14:paraId="3AF944AE" w14:textId="77777777" w:rsidR="00BE0C69" w:rsidRDefault="00BE0C69" w:rsidP="00BE0C69"/>
    <w:p w14:paraId="07CC9DFB" w14:textId="77777777" w:rsidR="00BE0C69" w:rsidRDefault="00BE0C69" w:rsidP="00BE0C69">
      <w:r>
        <w:t>---</w:t>
      </w:r>
    </w:p>
    <w:p w14:paraId="4FD566B2" w14:textId="77777777" w:rsidR="00BE0C69" w:rsidRDefault="00BE0C69" w:rsidP="00BE0C69"/>
    <w:p w14:paraId="48D1A390" w14:textId="77777777" w:rsidR="00BE0C69" w:rsidRDefault="00BE0C69" w:rsidP="00BE0C69">
      <w:r>
        <w:t>**</w:t>
      </w:r>
      <w:proofErr w:type="gramStart"/>
      <w:r>
        <w:t>Sources:*</w:t>
      </w:r>
      <w:proofErr w:type="gramEnd"/>
      <w:r>
        <w:t xml:space="preserve">*  </w:t>
      </w:r>
    </w:p>
    <w:p w14:paraId="2D7CB08B" w14:textId="77777777" w:rsidR="00BE0C69" w:rsidRDefault="00BE0C69" w:rsidP="00BE0C69">
      <w:r>
        <w:t xml:space="preserve">[1] TMNAS company overview and leadership  </w:t>
      </w:r>
    </w:p>
    <w:p w14:paraId="238D872F" w14:textId="77777777" w:rsidR="00BE0C69" w:rsidRDefault="00BE0C69" w:rsidP="00BE0C69">
      <w:r>
        <w:t xml:space="preserve">[2] TMNAS technology and innovation initiatives  </w:t>
      </w:r>
    </w:p>
    <w:p w14:paraId="0787E2E1" w14:textId="77777777" w:rsidR="00BE0C69" w:rsidRDefault="00BE0C69" w:rsidP="00BE0C69">
      <w:r>
        <w:t xml:space="preserve">[3] TMNAS digital strategy and modernization projects  </w:t>
      </w:r>
    </w:p>
    <w:p w14:paraId="03178C30" w14:textId="77777777" w:rsidR="00BE0C69" w:rsidRDefault="00BE0C69" w:rsidP="00BE0C69">
      <w:r>
        <w:t xml:space="preserve">[4] TMNAS pain points and modernization drivers  </w:t>
      </w:r>
    </w:p>
    <w:p w14:paraId="3969B4A0" w14:textId="77777777" w:rsidR="00BE0C69" w:rsidRDefault="00BE0C69" w:rsidP="00BE0C69">
      <w:r>
        <w:t xml:space="preserve">[5] TMNAS vendor partnerships and modernization approach  </w:t>
      </w:r>
    </w:p>
    <w:p w14:paraId="274337E5" w14:textId="77777777" w:rsidR="00BE0C69" w:rsidRDefault="00BE0C69" w:rsidP="00BE0C69">
      <w:r>
        <w:t>[6] North American PAS modernization trends and best practices</w:t>
      </w:r>
    </w:p>
    <w:p w14:paraId="58C40789" w14:textId="77777777" w:rsidR="00BE0C69" w:rsidRDefault="00BE0C69" w:rsidP="00BE0C69"/>
    <w:p w14:paraId="7361E736" w14:textId="77777777" w:rsidR="00BE0C69" w:rsidRDefault="00BE0C69" w:rsidP="00BE0C69">
      <w:r>
        <w:t>---</w:t>
      </w:r>
    </w:p>
    <w:p w14:paraId="0DEFF7A9" w14:textId="77777777" w:rsidR="00BE0C69" w:rsidRDefault="00BE0C69" w:rsidP="00BE0C69"/>
    <w:p w14:paraId="120BD7F2" w14:textId="49FCB73B" w:rsidR="00543C42" w:rsidRDefault="00BE0C69" w:rsidP="00BE0C69">
      <w:r>
        <w:t>If you need this in a different format (e.g., PowerPoint outline, executive summary, or with more detail on any section), let me know!</w:t>
      </w:r>
    </w:p>
    <w:sectPr w:rsidR="00543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69"/>
    <w:rsid w:val="003C4B12"/>
    <w:rsid w:val="00543C42"/>
    <w:rsid w:val="009159C9"/>
    <w:rsid w:val="00BE0C69"/>
    <w:rsid w:val="00CD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C2907"/>
  <w15:chartTrackingRefBased/>
  <w15:docId w15:val="{F6F236C4-8D01-024B-8D09-1A169882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522</Words>
  <Characters>3416</Characters>
  <Application>Microsoft Office Word</Application>
  <DocSecurity>0</DocSecurity>
  <Lines>104</Lines>
  <Paragraphs>57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Denisov</dc:creator>
  <cp:keywords/>
  <dc:description/>
  <cp:lastModifiedBy>Dmytro Denisov</cp:lastModifiedBy>
  <cp:revision>2</cp:revision>
  <dcterms:created xsi:type="dcterms:W3CDTF">2026-03-12T20:03:00Z</dcterms:created>
  <dcterms:modified xsi:type="dcterms:W3CDTF">2026-03-12T20:03:00Z</dcterms:modified>
</cp:coreProperties>
</file>