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Louisiana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Biological Sciences</w:t>
      </w:r>
    </w:p>
    <w:p>
      <w:pPr>
        <w:pStyle w:val="ListBullet"/>
      </w:pPr>
      <w:r>
        <w:rPr>
          <w:b/>
        </w:rPr>
        <w:t xml:space="preserve">Location: </w:t>
      </w:r>
      <w:r>
        <w:t>Baton Rouge,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https://www.lsu.edu/science/biosci/about-us/employment.php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