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(Bioorganic/Chemical Biology)</w:t>
      </w:r>
    </w:p>
    <w:p>
      <w:pPr>
        <w:pStyle w:val="ListBullet"/>
      </w:pPr>
      <w:r>
        <w:rPr>
          <w:b/>
        </w:rPr>
        <w:t xml:space="preserve">Institution: </w:t>
      </w:r>
      <w:r>
        <w:t>New York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New York, NY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https://as.nyu.edu/departments/chemistry/recruitment.html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Assistant Professor, Chemistry (Bioorganic/Chemical Biology) at New York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