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Structural Chemistry at University of Texas Rio Grande Valley.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