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Faculty, Biochemistry (Chemical Biologist)</w:t>
      </w:r>
    </w:p>
    <w:p>
      <w:pPr>
        <w:pStyle w:val="ListBullet"/>
      </w:pPr>
      <w:r>
        <w:rPr>
          <w:b/>
        </w:rPr>
        <w:t xml:space="preserve">Institution: </w:t>
      </w:r>
      <w:r>
        <w:t>Vanderbilt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Biochemistry</w:t>
      </w:r>
    </w:p>
    <w:p>
      <w:pPr>
        <w:pStyle w:val="ListBullet"/>
      </w:pPr>
      <w:r>
        <w:rPr>
          <w:b/>
        </w:rPr>
        <w:t xml:space="preserve">Location: </w:t>
      </w:r>
      <w:r>
        <w:t>Nashville, TN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https://medschool.vanderbilt.edu/biochemistry/faculty/faculty-positions/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