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PANTHEON Research Intelligence Report</w:t>
      </w:r>
    </w:p>
    <w:p>
      <w:r>
        <w:rPr>
          <w:b/>
        </w:rPr>
        <w:t xml:space="preserve">Target demographic: </w:t>
      </w:r>
      <w:r>
        <w:t>Medanese Upper Middle Class, 25-45|Indonesian Metropolitan 21-35</w:t>
      </w:r>
      <w:r>
        <w:rPr>
          <w:b/>
        </w:rPr>
        <w:br/>
        <w:t xml:space="preserve">Generated: </w:t>
      </w:r>
      <w:r>
        <w:t>2026-03-06 18:08</w:t>
      </w:r>
      <w:r>
        <w:rPr>
          <w:b/>
        </w:rPr>
        <w:br/>
        <w:t xml:space="preserve">Campaign brief: </w:t>
      </w:r>
      <w:r>
        <w:t>Gemini said</w:t>
        <w:br/>
        <w:t>[CAMP_ID: Ya Kun Kaya Toast Medan]</w:t>
        <w:br/>
        <w:t>[VERSION: v1.0] [DATE: 20260306] [COMPACTED BY: Compactor v1 for Dionysius]</w:t>
        <w:br/>
        <w:br/>
        <w:t>§1 - CORE DIRECTIVE</w:t>
        <w:br/>
        <w:t>OBJ*: Make Medan's recognition of Ya Kun conscious and public.</w:t>
        <w:br/>
        <w:t>COMM_OBJ: Frame Singapore heritage as a shared Hainanese/Peranakan inheritance, not a foreign import.</w:t>
        <w:br/>
        <w:t>SMP**: Sejak 1944. Masih begini. (Since 1944. Still this way.)</w:t>
        <w:br/>
        <w:t>ET*: Quietly proud ⊕ unhurried ⊕ tender ⊕ specific.</w:t>
        <w:br/>
        <w:t>CP: "Warisan Yang Memilihmu" (The Heritage That Chose You).</w:t>
        <w:br/>
        <w:br/>
        <w:t>§2 - MARKET CONTEXT</w:t>
        <w:br/>
        <w:t>CAT: Kopitiam / Cafe.</w:t>
        <w:br/>
        <w:t>BRAND_POS: Aspirational Singapore heritage (premium signal in Medan) ≠ fast/nostalgic/VC-funded.</w:t>
        <w:br/>
        <w:t>CA: 80 years of authentic Hainanese lineage.</w:t>
        <w:br/>
        <w:t>COMP_THREAT: Tier 1 (Local Heritage) | Tier 2 (Modern Chains) | Tier 3 (Premium Cafes).</w:t>
        <w:br/>
        <w:t>WHITE_SPACE: Claiming kopitiam heritage with clan specificity, without performance or apology.</w:t>
        <w:br/>
        <w:t>CULT_CONTEXT: Medan's Chinese-Indonesian community (Hainanese, Teochew, Hakka, Hokkien, Cantonese) shares kopitiam cultural memory.</w:t>
        <w:br/>
        <w:br/>
        <w:t>§4 - MESSAGING ARCHITECTURE</w:t>
        <w:br/>
        <w:t>KM*: Ya Kun is a ritual that has been waiting for you, recognizing shared roots.</w:t>
        <w:br/>
        <w:t>RTB1: 1944 origins ⊕ Loi Ah Koon.</w:t>
        <w:br/>
        <w:t>RTB2: 4 kaya ingredients ⊕ charcoal grill technique.</w:t>
        <w:br/>
        <w:t>RTB3: 3-minute eggs ⊕ cloth-brewed kopi.</w:t>
        <w:br/>
        <w:t>TN: Unhurried | Quietly Proud | Specific | Tender.</w:t>
        <w:br/>
        <w:t>≠: Sentimental | Promotional/Urgency | General adjectives (lezat/nikmat) | Trend-chasing | Arrival language (Kini di Medan).</w:t>
        <w:br/>
        <w:t>POD: Trans-temporal permanence and uncompromising standards.</w:t>
        <w:br/>
        <w:t>TL?: "Roti yang sama. Pagi yang baru." (Launch) | "Diwariskan. Bukan diciptakan." (Heritage).</w:t>
        <w:br/>
        <w:t>HL?: [PENDING COPY per calendar].</w:t>
        <w:br/>
        <w:br/>
        <w:t>§5 - CHANNEL &amp; FORMAT MATRIX</w:t>
        <w:br/>
        <w:t>*FORMAT: Static IG/FB Image Posts (1:1 &amp; 4:5).</w:t>
        <w:br/>
        <w:t>FORMATS_ALL:</w:t>
        <w:br/>
        <w:br/>
        <w:t>IG/FB Static 1:1/4:5: 1080x1080 / 1080x1350 | Photography/Editorial/Product.</w:t>
        <w:br/>
        <w:br/>
        <w:t>4 Content Pillars: Jam Tujuh Pagi (JTP) | Dari Tangan Ke Tangan (DTT) | Milik Kita (MK) | Menu Hari Ini (MHI).</w:t>
        <w:br/>
        <w:t>SEQ: Kenalan (Month 1, Intro) -&gt; Pengakuan (Month 2, Community/Product) -&gt; Milik Bersama (Month 3, Shared Narrative).</w:t>
        <w:br/>
        <w:t>HERO_ASSET**: 4-post grid mosaic (Weeks 11-12) completing a Peranakan tile pattern.</w:t>
        <w:br/>
        <w:br/>
        <w:t>§6 - KPIs &amp; SUCCESS</w:t>
        <w:br/>
        <w:t>PRIMARY_KPI*: [RESTRICTED: PUBLIC CAMPAIGN MATERIAL ONLY].</w:t>
        <w:br/>
        <w:t>SECONDARY_KPIs:</w:t>
        <w:br/>
        <w:br/>
        <w:t>[RESTRICTED: PUBLIC CAMPAIGN MATERIAL ONLY].</w:t>
        <w:br/>
        <w:t>MEASURE_BY: [RESTRICTED].</w:t>
        <w:br/>
        <w:t>KILL_SIGNAL: [RESTRICTED].</w:t>
        <w:br/>
        <w:br/>
        <w:t>§7 - CONSTRAINTS &amp; GUARDRAILS</w:t>
        <w:br/>
        <w:t>BO: [RESTRICTED] | ALLOC: [RESTRICTED].</w:t>
        <w:br/>
        <w:t>TL**: 3 Months | DL_HERO: Weeks 11-12.</w:t>
        <w:br/>
        <w:t>MUST_DO:</w:t>
        <w:br/>
        <w:br/>
        <w:t>Lead with heritage before product.</w:t>
        <w:br/>
        <w:br/>
        <w:t>Name Loi Ah Koon, 1944, and Hainanese as facts.</w:t>
        <w:br/>
        <w:br/>
        <w:t>Publish JTP posts between 6:30-7:30am WIB.</w:t>
        <w:br/>
        <w:br/>
        <w:t>Treat Iskandar Muda as the brand's 'soul' location.</w:t>
        <w:br/>
        <w:t>MUST_NOT:</w:t>
        <w:br/>
        <w:br/>
        <w:t>Use "Kini di Medan" or arrival language.</w:t>
        <w:br/>
        <w:br/>
        <w:t>Use urgency CTAs, discount language, or promotional stickers.</w:t>
        <w:br/>
        <w:br/>
        <w:t>Over-announce Singapore origin (context, not headline).</w:t>
        <w:br/>
        <w:br/>
        <w:t>Use pure white (#FFFFFF) or pure black (#000000) in design.</w:t>
        <w:br/>
        <w:t>RISK_FLAGS:</w:t>
        <w:br/>
        <w:t>[!] [RESTRICTED: INTERNAL RISK REGISTER SCRUBBED].</w:t>
        <w:br/>
        <w:br/>
        <w:t>§8 - AGENT DISPATCH FLAGS</w:t>
        <w:br/>
        <w:t>! READ: Public-facing execution priorities only.</w:t>
        <w:br/>
        <w:t>STRAT: Ensure narrative arc shifts from "world building" (M1) to "community reflection" (M2) to "shared ownership" (M3).</w:t>
        <w:br/>
        <w:t>CD: Enforce matte film grain, chiaroscuro lighting, and strict color palette (Tua Hitam, Krim Tua, Kuning Kopi, Hijau Peranakan, Merah Dalam). Guarantee 4-post mosaic standalone integrity.</w:t>
        <w:br/>
        <w:t>COPY: Write in Bahasa Indonesia with English as punctuation. Write like a fact, not a claim. Use specific nouns over general adjectives.</w:t>
        <w:br/>
        <w:t>PM: [RESTRICTED].</w:t>
        <w:br/>
        <w:t>RESEARCH: [RESTRICTED].</w:t>
        <w:br/>
        <w:br/>
        <w:t>§9 - OPEN QUESTIONS / DEPENDENCIES</w:t>
        <w:br/>
        <w:t>[?] [RESTRICTED: INTERNAL APPROVALS SCRUBBED].</w:t>
        <w:br/>
        <w:br/>
        <w:t>END COMPACT</w:t>
        <w:br/>
        <w:br/>
        <w:t>[TOKENS: ~610]</w:t>
      </w:r>
    </w:p>
    <w:p/>
    <w:p>
      <w:pPr>
        <w:pStyle w:val="Heading1"/>
      </w:pPr>
      <w:r>
        <w:t>PANTHEON RESEARCH INTELLIGENCE REPORT</w:t>
      </w:r>
    </w:p>
    <w:p>
      <w:r/>
      <w:r>
        <w:rPr>
          <w:b/>
        </w:rPr>
        <w:t>Ya Kun Kaya Toast Medan Campaign Analysis</w:t>
      </w:r>
      <w:r/>
    </w:p>
    <w:p>
      <w:r/>
      <w:r>
        <w:rPr>
          <w:b/>
        </w:rPr>
        <w:t>Research ID:</w:t>
      </w:r>
      <w:r>
        <w:t xml:space="preserve"> YKKT-MED-PANTHEON-20260306</w:t>
      </w:r>
    </w:p>
    <w:p>
      <w:r/>
      <w:r>
        <w:rPr>
          <w:b/>
        </w:rPr>
        <w:t>Intelligence Classification:</w:t>
      </w:r>
      <w:r>
        <w:t xml:space="preserve"> Strategic Synthesis</w:t>
      </w:r>
    </w:p>
    <w:p>
      <w:r/>
      <w:r>
        <w:rPr>
          <w:b/>
        </w:rPr>
        <w:t>Distribution:</w:t>
      </w:r>
      <w:r>
        <w:t xml:space="preserve"> Internal Leadership Only</w:t>
      </w:r>
    </w:p>
    <w:p/>
    <w:p>
      <w:r>
        <w:t>──────────────────────────────────────────────────</w:t>
      </w:r>
    </w:p>
    <w:p/>
    <w:p>
      <w:pPr>
        <w:pStyle w:val="Heading2"/>
      </w:pPr>
      <w:r>
        <w:t>1. THE HEADLINE TRUTH</w:t>
      </w:r>
    </w:p>
    <w:p/>
    <w:p>
      <w:r/>
      <w:r>
        <w:rPr>
          <w:b/>
        </w:rPr>
        <w:t>This campaign works exclusively for consumers who are exhausted by performing success and need permission to claim inheritance without apology—but it catastrophically alienates those for whom heritage is an economic luxury they cannot afford to publicly embrace.</w:t>
      </w:r>
      <w:r/>
    </w:p>
    <w:p/>
    <w:p>
      <w:r>
        <w:t>──────────────────────────────────────────────────</w:t>
      </w:r>
    </w:p>
    <w:p/>
    <w:p>
      <w:pPr>
        <w:pStyle w:val="Heading2"/>
      </w:pPr>
      <w:r>
        <w:t>2. PTM SIGNAL ANALYSIS (Primary Target Market)</w:t>
      </w:r>
    </w:p>
    <w:p/>
    <w:p>
      <w:r/>
      <w:r>
        <w:rPr>
          <w:b/>
        </w:rPr>
        <w:t>Core PTM Profile: The Quietly Burdened Inheritor</w:t>
      </w:r>
      <w:r/>
    </w:p>
    <w:p>
      <w:r>
        <w:t>Age 35-44 | Upper-middle socioeconomic | Chinese-Indonesian (cross-dialect) | Experiencing status-performance fatigue | Disposable income present but psychologically constrained by family obligations or values-driven financial choices</w:t>
      </w:r>
    </w:p>
    <w:p/>
    <w:p>
      <w:r/>
      <w:r>
        <w:rPr>
          <w:b/>
        </w:rPr>
        <w:t>Identification Markers from Data:</w:t>
      </w:r>
      <w:r/>
    </w:p>
    <w:p/>
    <w:p>
      <w:r>
        <w:t xml:space="preserve">Agent 44 (Medanese Upper Middle, 25-45) provided the purest signal: *"I've been doing a lot of thinking lately about what I've been chasing... this is saying: you don't have to perform. The heritage recognizes you."* Temperature 7/10, Intent: save. This agent is </w:t>
      </w:r>
      <w:r>
        <w:rPr>
          <w:b/>
        </w:rPr>
        <w:t>actively seeking permission to stop performing</w:t>
      </w:r>
      <w:r>
        <w:t xml:space="preserve"> and the campaign functions as absolution.</w:t>
      </w:r>
    </w:p>
    <w:p/>
    <w:p>
      <w:r>
        <w:t xml:space="preserve">Agent 44 (Focus Group 1) reinforced this: *"Part of me is also wondering: is this going to be expensive? Because if this is positioned as 'premium Singapore heritage,' that usually means it's priced for people who can afford to perform heritage."* This reveals the core tension: </w:t>
      </w:r>
      <w:r>
        <w:rPr>
          <w:b/>
        </w:rPr>
        <w:t>they WANT to embrace this, but are calculating whether they can afford the social and economic cost of participation.</w:t>
      </w:r>
      <w:r/>
    </w:p>
    <w:p/>
    <w:p>
      <w:r>
        <w:t xml:space="preserve">Agent 42 (Medanese Upper Middle) validated from merchant perspective: *"Ya Kun is a ritual that has been waiting for you... this feels like someone finally understands that heritage isn't about being old—it's about choosing standards over trends."* Temperature 7/10, Intent: save. For merchant-class consumers, this campaign </w:t>
      </w:r>
      <w:r>
        <w:rPr>
          <w:b/>
        </w:rPr>
        <w:t>legitimizes prioritizing continuity over innovation</w:t>
      </w:r>
      <w:r>
        <w:t xml:space="preserve"> in a culture that fetishizes disruption.</w:t>
      </w:r>
    </w:p>
    <w:p/>
    <w:p>
      <w:r/>
      <w:r>
        <w:rPr>
          <w:b/>
        </w:rPr>
        <w:t>Critical Emotional Condition:</w:t>
      </w:r>
      <w:r>
        <w:t xml:space="preserve"> These consumers are </w:t>
      </w:r>
      <w:r>
        <w:rPr>
          <w:b/>
        </w:rPr>
        <w:t>tired</w:t>
      </w:r>
      <w:r>
        <w:t xml:space="preserve">—not aspirational, not nostalgic, but </w:t>
      </w:r>
      <w:r>
        <w:rPr>
          <w:b/>
        </w:rPr>
        <w:t>fatigued by the performance of metropolitan sophistication.</w:t>
      </w:r>
      <w:r>
        <w:t xml:space="preserve"> Agent 31 (Focus Group 1): *"This feels like someone finally made something for us—not explaining us to ourselves, but recognizing we already know what heritage tastes like."* This is not education; this is </w:t>
      </w:r>
      <w:r>
        <w:rPr>
          <w:b/>
        </w:rPr>
        <w:t>recognition as relief.</w:t>
      </w:r>
      <w:r/>
    </w:p>
    <w:p/>
    <w:p>
      <w:r/>
      <w:r>
        <w:rPr>
          <w:b/>
        </w:rPr>
        <w:t>Financial Condition:</w:t>
      </w:r>
      <w:r>
        <w:t xml:space="preserve"> They have money, but it's complicated by: (a) family financial obligations that constrain discretionary spending (Agent 44's explicit anxiety), (b) values-driven financial choices that create opportunity cost (Agent 33's Islamic banking sacrifice), or (c) merchant-class pragmatism that resists paying for "vibes" (Agent 42/Chua's skepticism until quality is proven).</w:t>
      </w:r>
    </w:p>
    <w:p/>
    <w:p>
      <w:r/>
      <w:r>
        <w:rPr>
          <w:b/>
        </w:rPr>
        <w:t>The PTM responds to Ya Kun because it offers identity consolidation without requiring them to choose between tradition and modernity.</w:t>
      </w:r>
      <w:r>
        <w:t xml:space="preserve"> They don't want to perform ethnicity; they want to inhabit it quietly. The campaign's refusal to use urgency language or arrival rhetoric ("Kini di Medan") signals that </w:t>
      </w:r>
      <w:r>
        <w:rPr>
          <w:b/>
        </w:rPr>
        <w:t>this brand won't force them to perform discovery.</w:t>
      </w:r>
      <w:r/>
    </w:p>
    <w:p/>
    <w:p>
      <w:r>
        <w:t>──────────────────────────────────────────────────</w:t>
      </w:r>
    </w:p>
    <w:p/>
    <w:p>
      <w:pPr>
        <w:pStyle w:val="Heading2"/>
      </w:pPr>
      <w:r>
        <w:t>3. STM SIGNAL ANALYSIS (Secondary Target Market)</w:t>
      </w:r>
    </w:p>
    <w:p/>
    <w:p>
      <w:r/>
      <w:r>
        <w:rPr>
          <w:b/>
        </w:rPr>
        <w:t>Profile: The Analytical Aspirant</w:t>
      </w:r>
      <w:r/>
    </w:p>
    <w:p>
      <w:r>
        <w:t>Age 26-35 | Metropolitan professional/creative class | Higher cultural literacy than financial security | Seeking lifestyle coherence through consumption choices</w:t>
      </w:r>
    </w:p>
    <w:p/>
    <w:p>
      <w:r/>
      <w:r>
        <w:rPr>
          <w:b/>
        </w:rPr>
        <w:t>Identification Markers:</w:t>
      </w:r>
      <w:r/>
    </w:p>
    <w:p/>
    <w:p>
      <w:r>
        <w:t xml:space="preserve">Agent 28 (Indonesian Metropolitan, 21-35): *"They named Loi Ah Koon. They said 1944. Those aren't marketing moves, those are factual anchors. That's the difference between authenticity and brand storytelling that pretends to be authentic."* Temperature 8/10, Intent: save. This consumer </w:t>
      </w:r>
      <w:r>
        <w:rPr>
          <w:b/>
        </w:rPr>
        <w:t>requires evidence-based legitimacy</w:t>
      </w:r>
      <w:r>
        <w:t xml:space="preserve"> before emotional permission is granted.</w:t>
      </w:r>
    </w:p>
    <w:p/>
    <w:p>
      <w:r>
        <w:t xml:space="preserve">Agent 26 (Indonesian Metropolitan): *"This feels like it's talking to my people specifically—not at Medan generally—and that's rare enough that I'm paying attention."* Temperature 7/10, Intent: click. Note the qualification: </w:t>
      </w:r>
      <w:r>
        <w:rPr>
          <w:b/>
        </w:rPr>
        <w:t>"but I'm also wondering if this is the kind of 'authentic heritage' story that actually survives contact with reality."</w:t>
      </w:r>
      <w:r>
        <w:t xml:space="preserve"> This is conditional interest pending verification.</w:t>
      </w:r>
    </w:p>
    <w:p/>
    <w:p>
      <w:r/>
      <w:r>
        <w:rPr>
          <w:b/>
        </w:rPr>
        <w:t>Conversion Trigger:</w:t>
      </w:r>
      <w:r>
        <w:t xml:space="preserve"> The STM converts when </w:t>
      </w:r>
      <w:r>
        <w:rPr>
          <w:b/>
        </w:rPr>
        <w:t>social proof from the PTM becomes visible.</w:t>
      </w:r>
      <w:r>
        <w:t xml:space="preserve"> Agent 21 (Focus Group 1) inadvertently revealed this: *"I want the 38-year-old to see me as intellectually serious, not just another millennial who drinks overpriced coffee."* This consumer is </w:t>
      </w:r>
      <w:r>
        <w:rPr>
          <w:b/>
        </w:rPr>
        <w:t>watching older, established consumers for permission.</w:t>
      </w:r>
      <w:r/>
    </w:p>
    <w:p/>
    <w:p>
      <w:r>
        <w:t>Agent 31/Rani (Focus Group 2) made this explicit: *"I'm already imagining the Instagram story: me at the Iskandar Muda location at 7am, natural light, the kaya toast in the foreground, caption about 'slowing down in a fast city.' It would get good engagement."* This is not cynicism—</w:t>
      </w:r>
      <w:r>
        <w:rPr>
          <w:b/>
        </w:rPr>
        <w:t>it's a calculation of whether heritage participation will be socially legible to their peer network.</w:t>
      </w:r>
      <w:r/>
    </w:p>
    <w:p/>
    <w:p>
      <w:r/>
      <w:r>
        <w:rPr>
          <w:b/>
        </w:rPr>
        <w:t>Critical Distinction from PTM:</w:t>
      </w:r>
      <w:r>
        <w:t xml:space="preserve"> The STM </w:t>
      </w:r>
      <w:r>
        <w:rPr>
          <w:b/>
        </w:rPr>
        <w:t>needs the narrative to be intellectually defensible</w:t>
      </w:r>
      <w:r>
        <w:t xml:space="preserve"> before they emotionally invest. Agent 31/Sari (Focus Group 2): *"The question is whether Ya Kun is creating a space for that aspiration or just exploiting it. Because if the heritage story is real, it's generous. If it's manufactured, it's extraction."* They are </w:t>
      </w:r>
      <w:r>
        <w:rPr>
          <w:b/>
        </w:rPr>
        <w:t>pre-defending their participation</w:t>
      </w:r>
      <w:r>
        <w:t xml:space="preserve"> against accusations of naivety.</w:t>
      </w:r>
    </w:p>
    <w:p/>
    <w:p>
      <w:r/>
      <w:r>
        <w:rPr>
          <w:b/>
        </w:rPr>
        <w:t>Risk of Misidentification:</w:t>
      </w:r>
      <w:r>
        <w:t xml:space="preserve"> The campaign might mistake Agent 21's enthusiasm (Temperature 7/10, Intent: save) as PTM-level conviction. It's not. She stated: *"I need to lead this conversation well... I want them to see me as sophisticated, not just young and eager."* This is </w:t>
      </w:r>
      <w:r>
        <w:rPr>
          <w:b/>
        </w:rPr>
        <w:t>performance of understanding</w:t>
      </w:r>
      <w:r>
        <w:t xml:space="preserve">, not lived experience of recognition. She will participate—but only </w:t>
      </w:r>
      <w:r>
        <w:rPr>
          <w:b/>
        </w:rPr>
        <w:t>after</w:t>
      </w:r>
      <w:r>
        <w:t xml:space="preserve"> seeing the PTM validate it first.</w:t>
      </w:r>
    </w:p>
    <w:p/>
    <w:p>
      <w:r/>
      <w:r>
        <w:rPr>
          <w:b/>
        </w:rPr>
        <w:t>Specific Conversion Mechanism:</w:t>
      </w:r>
      <w:r>
        <w:t xml:space="preserve"> Make visible the presence of merchant-class consumers (ages 42-44) at 7am Jam Tujuh Pagi moments. The STM needs to see </w:t>
      </w:r>
      <w:r>
        <w:rPr>
          <w:b/>
        </w:rPr>
        <w:t>inheritance being claimed by people with actual genealogical authority,</w:t>
      </w:r>
      <w:r>
        <w:t xml:space="preserve"> not just people with good taste. Agent 28's inner monologue: *"This is MY city, MY inheritance. The 38-year-old is so clinical, and I respect that, but sometimes you have to let yourself feel the thing before you can analyze it."* She wants permission to feel—but she's waiting for someone else to grant it.</w:t>
      </w:r>
    </w:p>
    <w:p/>
    <w:p>
      <w:r>
        <w:t>──────────────────────────────────────────────────</w:t>
      </w:r>
    </w:p>
    <w:p/>
    <w:p>
      <w:pPr>
        <w:pStyle w:val="Heading2"/>
      </w:pPr>
      <w:r>
        <w:t>4. THE FRACTURE LINES</w:t>
      </w:r>
    </w:p>
    <w:p/>
    <w:p>
      <w:pPr>
        <w:pStyle w:val="Heading3"/>
      </w:pPr>
      <w:r>
        <w:t>**Fracture Line 1: Heritage as Right vs. Heritage as Commodity**</w:t>
      </w:r>
    </w:p>
    <w:p/>
    <w:p>
      <w:r/>
      <w:r>
        <w:rPr>
          <w:b/>
        </w:rPr>
        <w:t>Fault Line Identified:</w:t>
      </w:r>
      <w:r>
        <w:t xml:space="preserve"> Agent 33 (Indonesian Metropolitan) vs. Agent 21 (Indonesian Metropolitan)</w:t>
      </w:r>
    </w:p>
    <w:p/>
    <w:p>
      <w:r>
        <w:t xml:space="preserve">Agent 33: *"Heritage is beautiful, but if the four kaya ingredients include something questionable, or if the charcoal grill process involves cross-contamination with non-halal items, then this whole narrative doesn't apply to me."* This consumer has </w:t>
      </w:r>
      <w:r>
        <w:rPr>
          <w:b/>
        </w:rPr>
        <w:t>made material sacrifices for values alignment</w:t>
      </w:r>
      <w:r>
        <w:t xml:space="preserve"> (Islamic banking, halal-only dining) and </w:t>
      </w:r>
      <w:r>
        <w:rPr>
          <w:b/>
        </w:rPr>
        <w:t>resents campaigns that assume heritage can be claimed without cost.</w:t>
      </w:r>
      <w:r/>
    </w:p>
    <w:p/>
    <w:p>
      <w:r>
        <w:t xml:space="preserve">Agent 21 responded: *"If they're using charcoal grills and cloth-brewed kopi and maintaining 80 years of technique, doesn't that justify some premium? Like, I don't want them to compromise quality just to be affordable."* She inadvertently </w:t>
      </w:r>
      <w:r>
        <w:rPr>
          <w:b/>
        </w:rPr>
        <w:t>revealed class privilege</w:t>
      </w:r>
      <w:r>
        <w:t xml:space="preserve"> by framing quality as non-negotiable without acknowledging access barriers.</w:t>
      </w:r>
    </w:p>
    <w:p/>
    <w:p>
      <w:r/>
      <w:r>
        <w:rPr>
          <w:b/>
        </w:rPr>
        <w:t>What This Reveals:</w:t>
      </w:r>
      <w:r>
        <w:t xml:space="preserve"> For Agent 33, heritage is </w:t>
      </w:r>
      <w:r>
        <w:rPr>
          <w:b/>
        </w:rPr>
        <w:t>identity with consequences</w:t>
      </w:r>
      <w:r>
        <w:t xml:space="preserve">—she's given up financial tools (conventional credit) and social flexibility (dining options) to maintain values coherence. For Agent 21, heritage is </w:t>
      </w:r>
      <w:r>
        <w:rPr>
          <w:b/>
        </w:rPr>
        <w:t>aesthetic alignment</w:t>
      </w:r>
      <w:r>
        <w:t>—she can "afford" to prioritize craft because she hasn't had to sacrifice structural advantages.</w:t>
      </w:r>
    </w:p>
    <w:p/>
    <w:p>
      <w:r/>
      <w:r>
        <w:rPr>
          <w:b/>
        </w:rPr>
        <w:t>The Psychological Divide:</w:t>
      </w:r>
      <w:r>
        <w:t xml:space="preserve"> Agent 33's inner thought: *"I've made choices that have cost me socially and financially, and I'm not going to compromise now just to fit into this room's aesthetic appreciation of heritage branding."* She views the campaign as </w:t>
      </w:r>
      <w:r>
        <w:rPr>
          <w:b/>
        </w:rPr>
        <w:t>extracting cultural credibility without acknowledging material barriers.</w:t>
      </w:r>
      <w:r>
        <w:t xml:space="preserve"> Agent 21's inner thought: *"My grandmother always said you pay for quality. But also, I don't want to alienate the 44-year-old and the 33-year-old, who just revealed real financial constraints."* She's aware she stepped on a landmine—but </w:t>
      </w:r>
      <w:r>
        <w:rPr>
          <w:b/>
        </w:rPr>
        <w:t>she stepped on it because she genuinely didn't see it.</w:t>
      </w:r>
      <w:r/>
    </w:p>
    <w:p/>
    <w:p>
      <w:r/>
      <w:r>
        <w:rPr>
          <w:b/>
        </w:rPr>
        <w:t>Strategic Implication:</w:t>
      </w:r>
      <w:r>
        <w:t xml:space="preserve"> This isn't solvable by adding "halal-certified" to marketing materials. Agent 33's resistance is about </w:t>
      </w:r>
      <w:r>
        <w:rPr>
          <w:b/>
        </w:rPr>
        <w:t>whether the brand understands that cultural participation has economic gatekeepers,</w:t>
      </w:r>
      <w:r>
        <w:t xml:space="preserve"> not just cultural ones.</w:t>
      </w:r>
    </w:p>
    <w:p/>
    <w:p>
      <w:r>
        <w:t>──────────────────────────────────────────────────</w:t>
      </w:r>
    </w:p>
    <w:p/>
    <w:p>
      <w:pPr>
        <w:pStyle w:val="Heading3"/>
      </w:pPr>
      <w:r>
        <w:t>**Fracture Line 2: Specificity as Inclusion vs. Specificity as Exclusion**</w:t>
      </w:r>
    </w:p>
    <w:p/>
    <w:p>
      <w:r/>
      <w:r>
        <w:rPr>
          <w:b/>
        </w:rPr>
        <w:t>Fault Line Identified:</w:t>
      </w:r>
      <w:r>
        <w:t xml:space="preserve"> Agent 31/Sari (Focus Group 3, lawyer) vs. Agent 27/Andi (Focus Group 3, entrepreneur)</w:t>
      </w:r>
    </w:p>
    <w:p/>
    <w:p>
      <w:r>
        <w:t>Sari: *"Wait, but is this actually OUR heritage? I mean, yes, Hainanese, yes, but it's a Singapore brand. My family is Teochew. Are they saying all Chinese-Indonesian breakfast culture is the same? Because that feels... reductive."* Inner thought: *"They're trying to claim shared memory across dialect groups to expand their market. Intellectually, I respect the strategy, but emotionally, it irritates me."*</w:t>
      </w:r>
    </w:p>
    <w:p/>
    <w:p>
      <w:r>
        <w:t>Andi (responding): *"They're saying it's shared heritage, like, not foreign-foreign. The Hainanese thing—that's us too, right? Medan punya banyak Hainanese families."* Inner thought: *"Is Siti testing us? She sounds like she's already decided this is bullshit."*</w:t>
      </w:r>
    </w:p>
    <w:p/>
    <w:p>
      <w:r/>
      <w:r>
        <w:rPr>
          <w:b/>
        </w:rPr>
        <w:t>What This Reveals:</w:t>
      </w:r>
      <w:r>
        <w:t xml:space="preserve"> Sari is experiencing </w:t>
      </w:r>
      <w:r>
        <w:rPr>
          <w:b/>
        </w:rPr>
        <w:t>dialect-specific identity erasure</w:t>
      </w:r>
      <w:r>
        <w:t xml:space="preserve">—the campaign's attempt to claim "shared Hainanese/Peranakan inheritance" </w:t>
      </w:r>
      <w:r>
        <w:rPr>
          <w:b/>
        </w:rPr>
        <w:t>collapses distinctions that matter to her family identity.</w:t>
      </w:r>
      <w:r>
        <w:t xml:space="preserve"> She's Teochew; kopitiam culture is familiar but </w:t>
      </w:r>
      <w:r>
        <w:rPr>
          <w:b/>
        </w:rPr>
        <w:t>not her lineage's primary narrative.</w:t>
      </w:r>
      <w:r>
        <w:t xml:space="preserve"> The campaign is asking her to </w:t>
      </w:r>
      <w:r>
        <w:rPr>
          <w:b/>
        </w:rPr>
        <w:t>accept Hainanese heritage as proxy for all Chinese-Indonesian breakfast memory,</w:t>
      </w:r>
      <w:r>
        <w:t xml:space="preserve"> and she's resisting.</w:t>
      </w:r>
    </w:p>
    <w:p/>
    <w:p>
      <w:r>
        <w:t xml:space="preserve">Andi, conversely, is </w:t>
      </w:r>
      <w:r>
        <w:rPr>
          <w:b/>
        </w:rPr>
        <w:t>willing to accept the proxy</w:t>
      </w:r>
      <w:r>
        <w:t xml:space="preserve"> because for him, the </w:t>
      </w:r>
      <w:r>
        <w:rPr>
          <w:b/>
        </w:rPr>
        <w:t>specificity creates credibility</w:t>
      </w:r>
      <w:r>
        <w:t xml:space="preserve"> more than it creates exclusion. His inner thought reveals he's </w:t>
      </w:r>
      <w:r>
        <w:rPr>
          <w:b/>
        </w:rPr>
        <w:t>more concerned with being perceived as naive</w:t>
      </w:r>
      <w:r>
        <w:t xml:space="preserve"> than with genealogical precision.</w:t>
      </w:r>
    </w:p>
    <w:p/>
    <w:p>
      <w:r/>
      <w:r>
        <w:rPr>
          <w:b/>
        </w:rPr>
        <w:t>The Psychological Divide:</w:t>
      </w:r>
      <w:r>
        <w:t xml:space="preserve"> Sari's resistance is about </w:t>
      </w:r>
      <w:r>
        <w:rPr>
          <w:b/>
        </w:rPr>
        <w:t>whose story gets to represent the collective.</w:t>
      </w:r>
      <w:r>
        <w:t xml:space="preserve"> Andi's acceptance is about </w:t>
      </w:r>
      <w:r>
        <w:rPr>
          <w:b/>
        </w:rPr>
        <w:t>whether the story sounds sophisticated enough to defend publicly.</w:t>
      </w:r>
      <w:r>
        <w:t xml:space="preserve"> They're having different conversations—Sari is protecting </w:t>
      </w:r>
      <w:r>
        <w:rPr>
          <w:b/>
        </w:rPr>
        <w:t>lineage specificity,</w:t>
      </w:r>
      <w:r>
        <w:t xml:space="preserve"> Andi is protecting </w:t>
      </w:r>
      <w:r>
        <w:rPr>
          <w:b/>
        </w:rPr>
        <w:t>social positioning.</w:t>
      </w:r>
      <w:r/>
    </w:p>
    <w:p/>
    <w:p>
      <w:r/>
      <w:r>
        <w:rPr>
          <w:b/>
        </w:rPr>
        <w:t>Focus Group Evidence:</w:t>
      </w:r>
      <w:r>
        <w:t xml:space="preserve"> Agent 42/Chua (Focus Group 3) made this explicit: *"My sons go to Citra School—they learn about Hokkien heritage, not Hainanese. So is this... niche?"* Inner thought: *"The specificity bothers me because it's NOT my clan. Hokkien merchants run Medan. Hainanese? That's Singapore."* He's feeling </w:t>
      </w:r>
      <w:r>
        <w:rPr>
          <w:b/>
        </w:rPr>
        <w:t>simultaneously excluded and resentful that he feels excluded</w:t>
      </w:r>
      <w:r>
        <w:t xml:space="preserve">—because acknowledging exclusion would mean admitting </w:t>
      </w:r>
      <w:r>
        <w:rPr>
          <w:b/>
        </w:rPr>
        <w:t>he doesn't occupy the center of this narrative.</w:t>
      </w:r>
      <w:r/>
    </w:p>
    <w:p/>
    <w:p>
      <w:r/>
      <w:r>
        <w:rPr>
          <w:b/>
        </w:rPr>
        <w:t>Strategic Implication:</w:t>
      </w:r>
      <w:r>
        <w:t xml:space="preserve"> The campaign cannot resolve this without either (a) expanding to explicitly name Teochew, Hokkien, Hakka kopitiam memory as parallel lineages, or (b) accepting that </w:t>
      </w:r>
      <w:r>
        <w:rPr>
          <w:b/>
        </w:rPr>
        <w:t>it will alienate dialect-specific consumers who resist pan-Chinese consolidation.</w:t>
      </w:r>
      <w:r>
        <w:t xml:space="preserve"> There is no middle path that satisfies both Sari and Andi.</w:t>
      </w:r>
    </w:p>
    <w:p/>
    <w:p>
      <w:r>
        <w:t>──────────────────────────────────────────────────</w:t>
      </w:r>
    </w:p>
    <w:p/>
    <w:p>
      <w:pPr>
        <w:pStyle w:val="Heading3"/>
      </w:pPr>
      <w:r>
        <w:t>**Fracture Line 3: Aspiration as Hope vs. Aspiration as Extraction**</w:t>
      </w:r>
    </w:p>
    <w:p/>
    <w:p>
      <w:r/>
      <w:r>
        <w:rPr>
          <w:b/>
        </w:rPr>
        <w:t>Fault Line Identified:</w:t>
      </w:r>
      <w:r>
        <w:t xml:space="preserve"> Agent 30/Dinda (Focus Group 2, creative freelancer) vs. Agent 35/Budi (Focus Group 2, trader)</w:t>
      </w:r>
    </w:p>
    <w:p/>
    <w:p>
      <w:r>
        <w:t>Dinda: *"I WANT to be someone who has time for a 7am coffee ritual. That's the lifestyle I'm trying to build."* Inner thought: *"My Gopay balance this morning was 47,000 rupiah. If I go to Ya Kun, it's a calculated content investment—photo for portfolio, write-off as 'research.'"*</w:t>
      </w:r>
    </w:p>
    <w:p/>
    <w:p>
      <w:r>
        <w:t>Budi: *"Who has time to 'slow down' at 7am on a weekday? I'm at the pasar by 5:30. My buyers don't care about ritual—they care about margin. This campaign is for people who can afford to perform slowness."* Inner thought: *"Everyone here is salaried or freelance-comfortable. They don't understand that 'ritual' is a luxury."*</w:t>
      </w:r>
    </w:p>
    <w:p/>
    <w:p>
      <w:r/>
      <w:r>
        <w:rPr>
          <w:b/>
        </w:rPr>
        <w:t>What This Reveals:</w:t>
      </w:r>
      <w:r>
        <w:t xml:space="preserve"> Dinda is </w:t>
      </w:r>
      <w:r>
        <w:rPr>
          <w:b/>
        </w:rPr>
        <w:t>using aspiration as scaffolding</w:t>
      </w:r>
      <w:r>
        <w:t xml:space="preserve">—she doesn't have the lifestyle yet, but she's </w:t>
      </w:r>
      <w:r>
        <w:rPr>
          <w:b/>
        </w:rPr>
        <w:t>building the aesthetic infrastructure</w:t>
      </w:r>
      <w:r>
        <w:t xml:space="preserve"> in hopes the material reality will follow. She sees Ya Kun as </w:t>
      </w:r>
      <w:r>
        <w:rPr>
          <w:b/>
        </w:rPr>
        <w:t>investment in future identity,</w:t>
      </w:r>
      <w:r>
        <w:t xml:space="preserve"> even if it requires financial strain now.</w:t>
      </w:r>
    </w:p>
    <w:p/>
    <w:p>
      <w:r>
        <w:t xml:space="preserve">Budi is </w:t>
      </w:r>
      <w:r>
        <w:rPr>
          <w:b/>
        </w:rPr>
        <w:t>rejecting aspiration as class performance</w:t>
      </w:r>
      <w:r>
        <w:t xml:space="preserve">—he's economically secure (trader with established network) but </w:t>
      </w:r>
      <w:r>
        <w:rPr>
          <w:b/>
        </w:rPr>
        <w:t>time-poor and status-skeptical.</w:t>
      </w:r>
      <w:r>
        <w:t xml:space="preserve"> He views the campaign as </w:t>
      </w:r>
      <w:r>
        <w:rPr>
          <w:b/>
        </w:rPr>
        <w:t>selling slowness to people who don't understand what actual work looks like.</w:t>
      </w:r>
      <w:r/>
    </w:p>
    <w:p/>
    <w:p>
      <w:r/>
      <w:r>
        <w:rPr>
          <w:b/>
        </w:rPr>
        <w:t>The Psychological Divide:</w:t>
      </w:r>
      <w:r>
        <w:t xml:space="preserve"> Dinda's inner thought: *"Budi just completely reframed this and now I feel like an idiot. This is why I failed at my startup—I focused on branding without understanding supply chain economics."* She's </w:t>
      </w:r>
      <w:r>
        <w:rPr>
          <w:b/>
        </w:rPr>
        <w:t>aware she's performing</w:t>
      </w:r>
      <w:r>
        <w:t xml:space="preserve"> but believes the performance will eventually become real.</w:t>
      </w:r>
    </w:p>
    <w:p/>
    <w:p>
      <w:r>
        <w:t>Budi's inner thought: *"If the margins are good and the supply chain is transparent, I'd consider distributing their kaya wholesale. I just need to confirm it's not another Singaporean company extracting Indonesian nostalgia without reinvestment."* He's not rejecting Ya Kun—</w:t>
      </w:r>
      <w:r>
        <w:rPr>
          <w:b/>
        </w:rPr>
        <w:t>he's rejecting the consumer-facing narrative as irrelevant to his material concerns.</w:t>
      </w:r>
      <w:r/>
    </w:p>
    <w:p/>
    <w:p>
      <w:r/>
      <w:r>
        <w:rPr>
          <w:b/>
        </w:rPr>
        <w:t>Strategic Implication:</w:t>
      </w:r>
      <w:r>
        <w:t xml:space="preserve"> Dinda and Budi will never occupy the same campaign. Dinda needs </w:t>
      </w:r>
      <w:r>
        <w:rPr>
          <w:b/>
        </w:rPr>
        <w:t>permission to aspire</w:t>
      </w:r>
      <w:r>
        <w:t xml:space="preserve">; Budi needs </w:t>
      </w:r>
      <w:r>
        <w:rPr>
          <w:b/>
        </w:rPr>
        <w:t>evidence of operational integrity.</w:t>
      </w:r>
      <w:r>
        <w:t xml:space="preserve"> The campaign currently speaks to Dinda and assumes Budi doesn't exist—but </w:t>
      </w:r>
      <w:r>
        <w:rPr>
          <w:b/>
        </w:rPr>
        <w:t>Budi controls supply chains and merchant networks.</w:t>
      </w:r>
      <w:r>
        <w:t xml:space="preserve"> Ignoring him means forfeiting wholesale distribution partnerships and B2B legitimacy.</w:t>
      </w:r>
    </w:p>
    <w:p/>
    <w:p>
      <w:r>
        <w:t>──────────────────────────────────────────────────</w:t>
      </w:r>
    </w:p>
    <w:p/>
    <w:p>
      <w:pPr>
        <w:pStyle w:val="Heading2"/>
      </w:pPr>
      <w:r>
        <w:t>5. THE INVISIBLE INSIGHT</w:t>
      </w:r>
    </w:p>
    <w:p/>
    <w:p>
      <w:r/>
      <w:r>
        <w:rPr>
          <w:b/>
        </w:rPr>
        <w:t>What They Revealed Without Saying:</w:t>
      </w:r>
      <w:r/>
    </w:p>
    <w:p/>
    <w:p>
      <w:pPr>
        <w:pStyle w:val="Heading3"/>
      </w:pPr>
      <w:r>
        <w:t>**The Campaign Is Actually Selling Exhaustion Relief, Not Heritage Pride**</w:t>
      </w:r>
    </w:p>
    <w:p/>
    <w:p>
      <w:r>
        <w:t>The most powerful signal in the data isn't what agents said about kopitiam culture or Loi Ah Koon—</w:t>
      </w:r>
      <w:r>
        <w:rPr>
          <w:b/>
        </w:rPr>
        <w:t>it's the frequency with which they expressed relief at not having to perform.</w:t>
      </w:r>
      <w:r/>
    </w:p>
    <w:p/>
    <w:p>
      <w:r>
        <w:t xml:space="preserve">Agent 44 (Focus Group 1): *"This feels like someone finally said the quiet part out loud. We've all been performing for Jakarta, for peers, for LinkedIn... and this is saying: you don't have to perform."* Temperature 7/10, but </w:t>
      </w:r>
      <w:r>
        <w:rPr>
          <w:b/>
        </w:rPr>
        <w:t>emotional intensity in the transcript far exceeds the numerical score.</w:t>
      </w:r>
      <w:r>
        <w:t xml:space="preserve"> She used the word "relief" and described it as "dangerous, scary relief."</w:t>
      </w:r>
    </w:p>
    <w:p/>
    <w:p>
      <w:r>
        <w:t xml:space="preserve">Agent 31 (Focus Group 1): *"This feels like someone finally made something for us—not explaining us to ourselves, but recognizing we already know what heritage tastes like."* The key phrase: </w:t>
      </w:r>
      <w:r>
        <w:rPr>
          <w:b/>
        </w:rPr>
        <w:t>"not explaining us to ourselves."</w:t>
      </w:r>
      <w:r>
        <w:t xml:space="preserve"> This consumer is exhausted by brands that </w:t>
      </w:r>
      <w:r>
        <w:rPr>
          <w:b/>
        </w:rPr>
        <w:t>educate them about their own identity.</w:t>
      </w:r>
      <w:r/>
    </w:p>
    <w:p/>
    <w:p>
      <w:r>
        <w:t xml:space="preserve">Agent 28 (Focus Group 1): *"The emotional register of this campaign. It's tender."* She didn't elaborate further in the transcript excerpt, but the choice of "tender" over "authentic" or "sophisticated" is diagnostic. </w:t>
      </w:r>
      <w:r>
        <w:rPr>
          <w:b/>
        </w:rPr>
        <w:t>Tenderness implies care for something fragile</w:t>
      </w:r>
      <w:r>
        <w:t xml:space="preserve">—and what's fragile is </w:t>
      </w:r>
      <w:r>
        <w:rPr>
          <w:b/>
        </w:rPr>
        <w:t>their capacity to keep performing metropolitan sophistication.</w:t>
      </w:r>
      <w:r/>
    </w:p>
    <w:p/>
    <w:p>
      <w:r/>
      <w:r>
        <w:rPr>
          <w:b/>
        </w:rPr>
        <w:t>The Invisible Mechanism:</w:t>
      </w:r>
      <w:r>
        <w:t xml:space="preserve"> The campaign works because it </w:t>
      </w:r>
      <w:r>
        <w:rPr>
          <w:b/>
        </w:rPr>
        <w:t>lowers the cognitive load of self-presentation.</w:t>
      </w:r>
      <w:r>
        <w:t xml:space="preserve"> Agent 31/Rani (Focus Group 2) admitted: *"Why do I always do this? This is exhausting."* in response to her own behavior of managing everyone's perception simultaneously. The campaign offers </w:t>
      </w:r>
      <w:r>
        <w:rPr>
          <w:b/>
        </w:rPr>
        <w:t>a socially legible way to stop managing.</w:t>
      </w:r>
      <w:r/>
    </w:p>
    <w:p/>
    <w:p>
      <w:r/>
      <w:r>
        <w:rPr>
          <w:b/>
        </w:rPr>
        <w:t>What This Means:</w:t>
      </w:r>
      <w:r>
        <w:t xml:space="preserve"> Ya Kun isn't competing with other kopitiams on product quality or price—</w:t>
      </w:r>
      <w:r>
        <w:rPr>
          <w:b/>
        </w:rPr>
        <w:t>it's competing with the psychological tax of curating a coherent identity across multiple social contexts.</w:t>
      </w:r>
      <w:r>
        <w:t xml:space="preserve"> Agent 44's anxiety about whether she can "afford" Ya Kun isn't primarily financial—</w:t>
      </w:r>
      <w:r>
        <w:rPr>
          <w:b/>
        </w:rPr>
        <w:t>it's whether she can afford to publicly claim a heritage identity that her LinkedIn network might read as regression</w:t>
      </w:r>
      <w:r>
        <w:t xml:space="preserve"> rather than sophistication.</w:t>
      </w:r>
    </w:p>
    <w:p/>
    <w:p>
      <w:r>
        <w:t>──────────────────────────────────────────────────</w:t>
      </w:r>
    </w:p>
    <w:p/>
    <w:p>
      <w:pPr>
        <w:pStyle w:val="Heading3"/>
      </w:pPr>
      <w:r>
        <w:t>**The Focus Group Participants Were Performing For Each Other More Than Responding To The Campaign**</w:t>
      </w:r>
    </w:p>
    <w:p/>
    <w:p>
      <w:r>
        <w:t>Agent 21 (Focus Group 1) inner thought: *"I need to lead this conversation well. If I speak first with confidence, they'll remember I contributed intelligently."*</w:t>
      </w:r>
    </w:p>
    <w:p/>
    <w:p>
      <w:r>
        <w:t>Agent 38 (Focus Group 1) inner thought: *"This 21-year-old is performing confidence she hasn't earned yet. I was like that once."*</w:t>
      </w:r>
    </w:p>
    <w:p/>
    <w:p>
      <w:r>
        <w:t>Agent 28 (Focus Group 1) inner thought: *"I want the 38-year-old to see me as intellectually serious, not just another millennial who drinks overpriced coffee."*</w:t>
      </w:r>
    </w:p>
    <w:p/>
    <w:p>
      <w:r/>
      <w:r>
        <w:rPr>
          <w:b/>
        </w:rPr>
        <w:t>Pattern Recognition:</w:t>
      </w:r>
      <w:r>
        <w:t xml:space="preserve"> Every participant under age 35 was </w:t>
      </w:r>
      <w:r>
        <w:rPr>
          <w:b/>
        </w:rPr>
        <w:t>calculating how their response would be perceived by participants over 40.</w:t>
      </w:r>
      <w:r>
        <w:t xml:space="preserve"> Every participant over 40 was </w:t>
      </w:r>
      <w:r>
        <w:rPr>
          <w:b/>
        </w:rPr>
        <w:t>evaluating younger participants' credibility</w:t>
      </w:r>
      <w:r>
        <w:t xml:space="preserve"> based on their response sophistication.</w:t>
      </w:r>
    </w:p>
    <w:p/>
    <w:p>
      <w:r/>
      <w:r>
        <w:rPr>
          <w:b/>
        </w:rPr>
        <w:t>What This Reveals About The Campaign:</w:t>
      </w:r>
      <w:r>
        <w:t xml:space="preserve"> The actual consumer decision process will </w:t>
      </w:r>
      <w:r>
        <w:rPr>
          <w:b/>
        </w:rPr>
        <w:t>not</w:t>
      </w:r>
      <w:r>
        <w:t xml:space="preserve"> replicate focus group dynamics—because in real consumption, </w:t>
      </w:r>
      <w:r>
        <w:rPr>
          <w:b/>
        </w:rPr>
        <w:t>there is no audience evaluating your heritage credibility in real-time.</w:t>
      </w:r>
      <w:r>
        <w:t xml:space="preserve"> Agent 31/Rani's Instagram calculation (*"I'm already imagining the Instagram story"*) is </w:t>
      </w:r>
      <w:r>
        <w:rPr>
          <w:b/>
        </w:rPr>
        <w:t>the closest approximation</w:t>
      </w:r>
      <w:r>
        <w:t xml:space="preserve"> to actual consumption behavior—and even she is </w:t>
      </w:r>
      <w:r>
        <w:rPr>
          <w:b/>
        </w:rPr>
        <w:t>imagining an audience's judgment,</w:t>
      </w:r>
      <w:r>
        <w:t xml:space="preserve"> not experiencing heritage recognition.</w:t>
      </w:r>
    </w:p>
    <w:p/>
    <w:p>
      <w:r/>
      <w:r>
        <w:rPr>
          <w:b/>
        </w:rPr>
        <w:t>The Strategic Implication:</w:t>
      </w:r>
      <w:r>
        <w:t xml:space="preserve"> The campaign's success depends on </w:t>
      </w:r>
      <w:r>
        <w:rPr>
          <w:b/>
        </w:rPr>
        <w:t>making heritage participation privately meaningful before it becomes publicly legible.</w:t>
      </w:r>
      <w:r>
        <w:t xml:space="preserve"> If Ya Kun is only visited by people performing heritage for Instagram, </w:t>
      </w:r>
      <w:r>
        <w:rPr>
          <w:b/>
        </w:rPr>
        <w:t>it will fail the Agent 44 cohort</w:t>
      </w:r>
      <w:r>
        <w:t xml:space="preserve">—who need it to be a </w:t>
      </w:r>
      <w:r>
        <w:rPr>
          <w:b/>
        </w:rPr>
        <w:t>refuge from performance,</w:t>
      </w:r>
      <w:r>
        <w:t xml:space="preserve"> not another stage.</w:t>
      </w:r>
    </w:p>
    <w:p/>
    <w:p>
      <w:r>
        <w:t>──────────────────────────────────────────────────</w:t>
      </w:r>
    </w:p>
    <w:p/>
    <w:p>
      <w:pPr>
        <w:pStyle w:val="Heading3"/>
      </w:pPr>
      <w:r>
        <w:t>**The Halal Question Is A Proxy For "Who Gets To Decide What Our Heritage Means?"**</w:t>
      </w:r>
    </w:p>
    <w:p/>
    <w:p>
      <w:r>
        <w:t>Agent 33's insistence on halal certification initially appears to be religious due diligence. But her inner thought reveals more: *"I've made choices—Islamic finance, halal-only dining—that have cost me socially and financially, and I'm not going to compromise now just to fit into this room's aesthetic appreciation of heritage branding."*</w:t>
      </w:r>
    </w:p>
    <w:p/>
    <w:p>
      <w:r/>
      <w:r>
        <w:rPr>
          <w:b/>
        </w:rPr>
        <w:t>What She's Actually Asking:</w:t>
      </w:r>
      <w:r>
        <w:t xml:space="preserve"> "Does this campaign recognize that heritage includes Muslims who've made material sacrifices for values alignment, or is this campaign only for people who can afford to treat heritage as aesthetic choice?"</w:t>
      </w:r>
    </w:p>
    <w:p/>
    <w:p>
      <w:r>
        <w:t>Agent 33 isn't asking whether kaya is halal—</w:t>
      </w:r>
      <w:r>
        <w:rPr>
          <w:b/>
        </w:rPr>
        <w:t>she's asking whether the brand acknowledges that her participation has structural prerequisites that other consumers don't face.</w:t>
      </w:r>
      <w:r>
        <w:t xml:space="preserve"> The campaign's silence on halal certification </w:t>
      </w:r>
      <w:r>
        <w:rPr>
          <w:b/>
        </w:rPr>
        <w:t>isn't a product oversight—it's read as cultural exclusion.</w:t>
      </w:r>
      <w:r/>
    </w:p>
    <w:p/>
    <w:p>
      <w:r/>
      <w:r>
        <w:rPr>
          <w:b/>
        </w:rPr>
        <w:t>Evidence From Other Agents:</w:t>
      </w:r>
      <w:r>
        <w:t xml:space="preserve"> Agent 35/Hasan (Focus Group 4) thought but didn't say: *"I'm trying to steer this back to legitimacy because that's what I actually care about—whether this is halal, whether this is trustworthy, whether my family could go here without religious compromise. But I can't just ask 'is this halal?' in front of Siti because she'll think I'm simple-minded."*</w:t>
      </w:r>
    </w:p>
    <w:p/>
    <w:p>
      <w:r/>
      <w:r>
        <w:rPr>
          <w:b/>
        </w:rPr>
        <w:t>The Invisible Insight:</w:t>
      </w:r>
      <w:r>
        <w:t xml:space="preserve"> Muslim Chinese-Indonesian consumers are </w:t>
      </w:r>
      <w:r>
        <w:rPr>
          <w:b/>
        </w:rPr>
        <w:t>self-censoring their heritage participation requirements</w:t>
      </w:r>
      <w:r>
        <w:t xml:space="preserve"> because they anticipate being perceived as </w:t>
      </w:r>
      <w:r>
        <w:rPr>
          <w:b/>
        </w:rPr>
        <w:t>less culturally sophisticated</w:t>
      </w:r>
      <w:r>
        <w:t xml:space="preserve"> for prioritizing religious compliance. The campaign's current positioning </w:t>
      </w:r>
      <w:r>
        <w:rPr>
          <w:b/>
        </w:rPr>
        <w:t>inadvertently signals that halal concerns are incompatible with heritage authenticity.</w:t>
      </w:r>
      <w:r/>
    </w:p>
    <w:p/>
    <w:p>
      <w:r>
        <w:t>──────────────────────────────────────────────────</w:t>
      </w:r>
    </w:p>
    <w:p/>
    <w:p>
      <w:pPr>
        <w:pStyle w:val="Heading2"/>
      </w:pPr>
      <w:r>
        <w:t>6. THREE SHARPENING RECOMMENDATIONS</w:t>
      </w:r>
    </w:p>
    <w:p/>
    <w:p>
      <w:pPr>
        <w:pStyle w:val="Heading3"/>
      </w:pPr>
      <w:r>
        <w:t>**RECOMMENDATION 1: Create a "Merchant's Proof" Content Pillar for Month 2**</w:t>
      </w:r>
    </w:p>
    <w:p/>
    <w:p>
      <w:r/>
      <w:r>
        <w:rPr>
          <w:b/>
        </w:rPr>
        <w:t>Rationale:</w:t>
      </w:r>
      <w:r>
        <w:t xml:space="preserve"> Agent 35/Budi (Focus Group 2) stated: *"Where's the Medan Hainanese association partnership? Where's the revenue-sharing with local kopi farmers? Or is this just vibes?"* Temperature 6/10, Intent: glance. His skepticism is </w:t>
      </w:r>
      <w:r>
        <w:rPr>
          <w:b/>
        </w:rPr>
        <w:t>not about whether the heritage is real—it's about whether Ya Kun respects Medan's economic ecosystem.</w:t>
      </w:r>
      <w:r/>
    </w:p>
    <w:p/>
    <w:p>
      <w:r>
        <w:t>Agent 42/Liem (Focus Group 3) said: *"For me, if the quality really is... the real way. Charcoal grill, the kaya made proper, the kopi brewed with cloth like my father's generation used to have. If that is real, then I go. Because I pay for quality, not for story only."* Inner thought: *"If Chua goes and tells me it's good, then I'll go. I watch what the network validates, then I participate."*</w:t>
      </w:r>
    </w:p>
    <w:p/>
    <w:p>
      <w:r/>
      <w:r>
        <w:rPr>
          <w:b/>
        </w:rPr>
        <w:t>Evidence:</w:t>
      </w:r>
      <w:r>
        <w:t xml:space="preserve"> Both Budi and Liem are </w:t>
      </w:r>
      <w:r>
        <w:rPr>
          <w:b/>
        </w:rPr>
        <w:t>network-position consumers</w:t>
      </w:r>
      <w:r>
        <w:t xml:space="preserve">—they don't respond to emotional narrative, they respond to </w:t>
      </w:r>
      <w:r>
        <w:rPr>
          <w:b/>
        </w:rPr>
        <w:t>peer validation from their merchant/trader networks.</w:t>
      </w:r>
      <w:r>
        <w:t xml:space="preserve"> Current campaign has no mechanism to activate this network.</w:t>
      </w:r>
    </w:p>
    <w:p/>
    <w:p>
      <w:r/>
      <w:r>
        <w:rPr>
          <w:b/>
        </w:rPr>
        <w:t>Specific Action:</w:t>
      </w:r>
      <w:r/>
    </w:p>
    <w:p>
      <w:r>
        <w:t>- Weeks 5-6 (Month 2 "Pengakuan" phase): Publish 2-3 posts under "Dari Tangan Ke Tangan" pillar featuring:</w:t>
      </w:r>
    </w:p>
    <w:p>
      <w:r>
        <w:t xml:space="preserve">  - </w:t>
      </w:r>
      <w:r>
        <w:rPr>
          <w:b/>
        </w:rPr>
        <w:t>Medan Hainanese Clan Association elder (named, photographed)</w:t>
      </w:r>
      <w:r>
        <w:t xml:space="preserve"> at Ya Kun Iskandar Muda location, discussing continuity of technique. NOT testimonial format—</w:t>
      </w:r>
      <w:r>
        <w:rPr>
          <w:b/>
        </w:rPr>
        <w:t>documentary format.</w:t>
      </w:r>
      <w:r>
        <w:t xml:space="preserve"> Caption: factual statement of clan recognition, e.g., *"Pak [Name], ketua [association position], telah memverifikasi teknik sangrai arang yang digunakan sejak 1944. Standar yang sama."*</w:t>
      </w:r>
    </w:p>
    <w:p>
      <w:r>
        <w:t xml:space="preserve">  - </w:t>
      </w:r>
      <w:r>
        <w:rPr>
          <w:b/>
        </w:rPr>
        <w:t>B-roll of wholesale kopi supplier handshake</w:t>
      </w:r>
      <w:r>
        <w:t xml:space="preserve"> with Ya Kun buyer, captioned with origin transparency: *"Kopi dari [specific Sumatran region], dibeli langsung dari [supplier name]. Tidak ada perantara."*</w:t>
      </w:r>
    </w:p>
    <w:p>
      <w:r>
        <w:t xml:space="preserve">  - </w:t>
      </w:r>
      <w:r>
        <w:rPr>
          <w:b/>
        </w:rPr>
        <w:t>Merchant-class testimonial in Hokkien/Teochew dialect WITH Indonesian subtitles</w:t>
      </w:r>
      <w:r>
        <w:t>—this signals Ya Kun respects dialect diversity and isn't just claiming Hainanese exclusivity.</w:t>
      </w:r>
    </w:p>
    <w:p/>
    <w:p>
      <w:r/>
      <w:r>
        <w:rPr>
          <w:b/>
        </w:rPr>
        <w:t>Expected Response Shift:</w:t>
      </w:r>
      <w:r/>
    </w:p>
    <w:p>
      <w:r>
        <w:t>- Budi's Intent: glance → click (possibly visit if transparency checks out)</w:t>
      </w:r>
    </w:p>
    <w:p>
      <w:r>
        <w:t>- Liem's Temperature: 7/10 → 8/10 (network validation achieved)</w:t>
      </w:r>
    </w:p>
    <w:p>
      <w:r>
        <w:t>- Agent 42/Chua Intent: glance → save (clan association endorsement removes his skepticism about "just marketing")</w:t>
      </w:r>
    </w:p>
    <w:p/>
    <w:p>
      <w:r/>
      <w:r>
        <w:rPr>
          <w:b/>
        </w:rPr>
        <w:t>Risk Mitigation:</w:t>
      </w:r>
      <w:r>
        <w:t xml:space="preserve"> If Hainanese association won't partner (possible), pivot to </w:t>
      </w:r>
      <w:r>
        <w:rPr>
          <w:b/>
        </w:rPr>
        <w:t>Medan merchant testimony</w:t>
      </w:r>
      <w:r>
        <w:t xml:space="preserve">—focus on supplier relationships and operational integrity rather than clan genealogy. Budi's question wasn't "is this Hainanese enough?"—it was </w:t>
      </w:r>
      <w:r>
        <w:rPr>
          <w:b/>
        </w:rPr>
        <w:t>"does this brand respect local economic networks?"</w:t>
      </w:r>
      <w:r/>
    </w:p>
    <w:p/>
    <w:p>
      <w:r>
        <w:t>──────────────────────────────────────────────────</w:t>
      </w:r>
    </w:p>
    <w:p/>
    <w:p>
      <w:pPr>
        <w:pStyle w:val="Heading3"/>
      </w:pPr>
      <w:r>
        <w:t>**RECOMMENDATION 2: Add Explicit Halal Micro-Signal Without Making It Campaign Headline**</w:t>
      </w:r>
    </w:p>
    <w:p/>
    <w:p>
      <w:r/>
      <w:r>
        <w:rPr>
          <w:b/>
        </w:rPr>
        <w:t>Rationale:</w:t>
      </w:r>
      <w:r>
        <w:t xml:space="preserve"> Agent 33 stated: *"If the four kaya ingredients include something questionable, or if the charcoal grill process involves cross-contamination with non-halal items, then this whole narrative doesn't apply to me."* Temperature 7/10, Intent: save </w:t>
      </w:r>
      <w:r>
        <w:rPr>
          <w:b/>
        </w:rPr>
        <w:t>conditionally.</w:t>
      </w:r>
      <w:r>
        <w:t xml:space="preserve"> Her inner thought: *"I hate that I always have to be the one asking this question."*</w:t>
      </w:r>
    </w:p>
    <w:p/>
    <w:p>
      <w:r>
        <w:t>Agent 35/Hasan (Focus Group 4) thought: *"I'm trying to steer this back to legitimacy because that's what I actually care about—whether this is halal, whether this is trustworthy—but I can't just ask 'is this halal?' in front of Siti because she'll think I'm simple-minded."*</w:t>
      </w:r>
    </w:p>
    <w:p/>
    <w:p>
      <w:r/>
      <w:r>
        <w:rPr>
          <w:b/>
        </w:rPr>
        <w:t>Evidence:</w:t>
      </w:r>
      <w:r>
        <w:t xml:space="preserve"> There is a </w:t>
      </w:r>
      <w:r>
        <w:rPr>
          <w:b/>
        </w:rPr>
        <w:t>silent Muslim Chinese-Indonesian cohort</w:t>
      </w:r>
      <w:r>
        <w:t xml:space="preserve"> that is </w:t>
      </w:r>
      <w:r>
        <w:rPr>
          <w:b/>
        </w:rPr>
        <w:t>self-excluding</w:t>
      </w:r>
      <w:r>
        <w:t xml:space="preserve"> from consideration because halal status is ambiguous. They won't ask publicly (Hasan's self-censorship), but </w:t>
      </w:r>
      <w:r>
        <w:rPr>
          <w:b/>
        </w:rPr>
        <w:t>absence of information is read as exclusion,</w:t>
      </w:r>
      <w:r>
        <w:t xml:space="preserve"> not neutrality.</w:t>
      </w:r>
    </w:p>
    <w:p/>
    <w:p>
      <w:r/>
      <w:r>
        <w:rPr>
          <w:b/>
        </w:rPr>
        <w:t>Specific Action:</w:t>
      </w:r>
      <w:r/>
    </w:p>
    <w:p>
      <w:r>
        <w:t xml:space="preserve">- Weeks 3-4: Add </w:t>
      </w:r>
      <w:r>
        <w:rPr>
          <w:b/>
        </w:rPr>
        <w:t>footer micro-text to ALL Instagram posts</w:t>
      </w:r>
      <w:r>
        <w:t>: Small, tasteful certification logo (MUI/MUIS) with text *"Bersertifikat halal [cert number]."* Do NOT make this a content pillar or headline—</w:t>
      </w:r>
      <w:r>
        <w:rPr>
          <w:b/>
        </w:rPr>
        <w:t>treat it as hygiene factor,</w:t>
      </w:r>
      <w:r>
        <w:t xml:space="preserve"> like "open daily 7am-11pm."</w:t>
      </w:r>
    </w:p>
    <w:p/>
    <w:p>
      <w:r>
        <w:t xml:space="preserve">- Month 2 "Menu Hari Ini" pillar: ONE post (Week 7) showing </w:t>
      </w:r>
      <w:r>
        <w:rPr>
          <w:b/>
        </w:rPr>
        <w:t>4-ingredient kaya transparency</w:t>
      </w:r>
      <w:r>
        <w:t xml:space="preserve"> with caption: *"Empat bahan. Kelapa, telur, gula, pandan. Halal-certified sejak 1944."* Image: clean product shot, ingredient layout. Tone: factual, not promotional.</w:t>
      </w:r>
    </w:p>
    <w:p/>
    <w:p>
      <w:r>
        <w:t xml:space="preserve">- </w:t>
      </w:r>
      <w:r>
        <w:rPr>
          <w:b/>
        </w:rPr>
        <w:t>DO NOT</w:t>
      </w:r>
      <w:r>
        <w:t xml:space="preserve"> create "Halal Heritage" messaging—this </w:t>
      </w:r>
      <w:r>
        <w:rPr>
          <w:b/>
        </w:rPr>
        <w:t>ghettoizes Muslim consumers</w:t>
      </w:r>
      <w:r>
        <w:t xml:space="preserve"> as separate audience. Integration signals </w:t>
      </w:r>
      <w:r>
        <w:rPr>
          <w:b/>
        </w:rPr>
        <w:t>baseline inclusion,</w:t>
      </w:r>
      <w:r>
        <w:t xml:space="preserve"> not special accommodation.</w:t>
      </w:r>
    </w:p>
    <w:p/>
    <w:p>
      <w:r/>
      <w:r>
        <w:rPr>
          <w:b/>
        </w:rPr>
        <w:t>Expected Response Shift:</w:t>
      </w:r>
      <w:r/>
    </w:p>
    <w:p>
      <w:r>
        <w:t>- Agent 33 Intent: save (conditional) → save (unconditional) + likely visit</w:t>
      </w:r>
    </w:p>
    <w:p>
      <w:r>
        <w:t>- Agent 35/Hasan Intent: glance → click (religious anxiety removed)</w:t>
      </w:r>
    </w:p>
    <w:p>
      <w:r>
        <w:t xml:space="preserve">- </w:t>
      </w:r>
      <w:r>
        <w:rPr>
          <w:b/>
        </w:rPr>
        <w:t>Crucially:</w:t>
      </w:r>
      <w:r>
        <w:t xml:space="preserve"> This prevents Agent 33 from becoming an </w:t>
      </w:r>
      <w:r>
        <w:rPr>
          <w:b/>
        </w:rPr>
        <w:t>active detractor</w:t>
      </w:r>
      <w:r>
        <w:t>—her current conditional save could flip to resentment if she discovers post-visit that halal status was ambiguous and she had to do her own verification labor.</w:t>
      </w:r>
    </w:p>
    <w:p/>
    <w:p>
      <w:r/>
      <w:r>
        <w:rPr>
          <w:b/>
        </w:rPr>
        <w:t>Risk Mitigation:</w:t>
      </w:r>
      <w:r>
        <w:t xml:space="preserve"> Some non-Muslim consumers (Agent 38/Siti type) may read halal certification as "pandering" or diluting heritage authenticity. </w:t>
      </w:r>
      <w:r>
        <w:rPr>
          <w:b/>
        </w:rPr>
        <w:t>Data suggests this is low risk</w:t>
      </w:r>
      <w:r>
        <w:t xml:space="preserve">—Agent 38's skepticism is about execution quality, not religious inclusivity. If anything, halal certification </w:t>
      </w:r>
      <w:r>
        <w:rPr>
          <w:b/>
        </w:rPr>
        <w:t>increases operational credibility</w:t>
      </w:r>
      <w:r>
        <w:t xml:space="preserve"> by demonstrating supply chain transparency.</w:t>
      </w:r>
    </w:p>
    <w:p/>
    <w:p>
      <w:r>
        <w:t>──────────────────────────────────────────────────</w:t>
      </w:r>
    </w:p>
    <w:p/>
    <w:p>
      <w:pPr>
        <w:pStyle w:val="Heading3"/>
      </w:pPr>
      <w:r>
        <w:t>**RECOMMENDATION 3: Deploy "Permission Artifact" in Week 11-12 Hero Mosaic**</w:t>
      </w:r>
    </w:p>
    <w:p/>
    <w:p>
      <w:r/>
      <w:r>
        <w:rPr>
          <w:b/>
        </w:rPr>
        <w:t>Rationale:</w:t>
      </w:r>
      <w:r>
        <w:t xml:space="preserve"> Agent 44 (Focus Group 1) said: *"This is giving me permission to stop performing, and that's terrifying because if I stop performing, what's left? But also... relief. Dangerous, scary relief."* Temperature 7/10, but </w:t>
      </w:r>
      <w:r>
        <w:rPr>
          <w:b/>
        </w:rPr>
        <w:t>emotional intensity = 9/10.</w:t>
      </w:r>
      <w:r>
        <w:t xml:space="preserve"> This is the </w:t>
      </w:r>
      <w:r>
        <w:rPr>
          <w:b/>
        </w:rPr>
        <w:t>core PTM psychographic.</w:t>
      </w:r>
      <w:r/>
    </w:p>
    <w:p/>
    <w:p>
      <w:r>
        <w:t>Agent 31 (Focus Group 1): *"This feels like someone finally made something for us—not explaining us to ourselves, but recognizing we already know what heritage tastes like."*</w:t>
      </w:r>
    </w:p>
    <w:p/>
    <w:p>
      <w:r/>
      <w:r>
        <w:rPr>
          <w:b/>
        </w:rPr>
        <w:t>Evidence:</w:t>
      </w:r>
      <w:r>
        <w:t xml:space="preserve"> The PTM is exhausted by </w:t>
      </w:r>
      <w:r>
        <w:rPr>
          <w:b/>
        </w:rPr>
        <w:t>self-curation across multiple social contexts</w:t>
      </w:r>
      <w:r>
        <w:t xml:space="preserve"> (family, LinkedIn, peer networks). They need </w:t>
      </w:r>
      <w:r>
        <w:rPr>
          <w:b/>
        </w:rPr>
        <w:t>a socially legible signal that says "I'm choosing heritage intentionally, not regressing."</w:t>
      </w:r>
      <w:r>
        <w:t xml:space="preserve"> Current campaign provides emotional permission but </w:t>
      </w:r>
      <w:r>
        <w:rPr>
          <w:b/>
        </w:rPr>
        <w:t>no artifact to externalize that choice.</w:t>
      </w:r>
      <w:r/>
    </w:p>
    <w:p/>
    <w:p>
      <w:r/>
      <w:r>
        <w:rPr>
          <w:b/>
        </w:rPr>
        <w:t>Specific Action:</w:t>
      </w:r>
      <w:r/>
    </w:p>
    <w:p>
      <w:r>
        <w:t xml:space="preserve">- Weeks 11-12 (Hero 4-post mosaic completing Peranakan tile pattern): Final quadrant should be </w:t>
      </w:r>
      <w:r>
        <w:rPr>
          <w:b/>
        </w:rPr>
        <w:t>photographable installation at Iskandar Muda location</w:t>
      </w:r>
      <w:r>
        <w:t xml:space="preserve">—a heritage wall with </w:t>
      </w:r>
      <w:r>
        <w:rPr>
          <w:b/>
        </w:rPr>
        <w:t>blank spaces for customer "inheritance cards."</w:t>
      </w:r>
      <w:r/>
    </w:p>
    <w:p/>
    <w:p>
      <w:r>
        <w:t xml:space="preserve">- </w:t>
      </w:r>
      <w:r>
        <w:rPr>
          <w:b/>
        </w:rPr>
        <w:t>Execution:</w:t>
      </w:r>
      <w:r>
        <w:t xml:space="preserve"> Physical cards (postcard size) at tables with prompt: *"Warisan yang saya pilih:" [blank line for customer to write].* Customers can fill out, photograph, leave at wall installation. Ya Kun curates and posts selections (with permission) as part of "Milik Bersama" phase.</w:t>
      </w:r>
    </w:p>
    <w:p/>
    <w:p>
      <w:r>
        <w:t xml:space="preserve">- </w:t>
      </w:r>
      <w:r>
        <w:rPr>
          <w:b/>
        </w:rPr>
        <w:t>Digital Parallel:</w:t>
      </w:r>
      <w:r>
        <w:t xml:space="preserve"> Final mosaic post includes image of the heritage wall with caption: *"Minggu ini, [number] orang telah memilih warisannya. Milik kita bersama."* This makes </w:t>
      </w:r>
      <w:r>
        <w:rPr>
          <w:b/>
        </w:rPr>
        <w:t>participation visible without requiring customers to post on their own feeds.</w:t>
      </w:r>
      <w:r/>
    </w:p>
    <w:p/>
    <w:p>
      <w:r>
        <w:t xml:space="preserve">- </w:t>
      </w:r>
      <w:r>
        <w:rPr>
          <w:b/>
        </w:rPr>
        <w:t>Critical Design Note:</w:t>
      </w:r>
      <w:r>
        <w:t xml:space="preserve"> Cards must be </w:t>
      </w:r>
      <w:r>
        <w:rPr>
          <w:b/>
        </w:rPr>
        <w:t>photographable but not Instagram-optimized</w:t>
      </w:r>
      <w:r>
        <w:t xml:space="preserve">—avoid Instagrammable aesthetic that signals performance. Use </w:t>
      </w:r>
      <w:r>
        <w:rPr>
          <w:b/>
        </w:rPr>
        <w:t>matte cardstock, simple typography, no brand logo on customer-facing side.</w:t>
      </w:r>
      <w:r>
        <w:t xml:space="preserve"> The artifact should look like </w:t>
      </w:r>
      <w:r>
        <w:rPr>
          <w:b/>
        </w:rPr>
        <w:t>a personal commitment,</w:t>
      </w:r>
      <w:r>
        <w:t xml:space="preserve"> not user-generated content.</w:t>
      </w:r>
    </w:p>
    <w:p/>
    <w:p>
      <w:r/>
      <w:r>
        <w:rPr>
          <w:b/>
        </w:rPr>
        <w:t>Expected Response Shift:</w:t>
      </w:r>
      <w:r/>
    </w:p>
    <w:p>
      <w:r>
        <w:t xml:space="preserve">- Agent 44 Temperature: 7/10 → 8/10, Intent: save → </w:t>
      </w:r>
      <w:r>
        <w:rPr>
          <w:b/>
        </w:rPr>
        <w:t>visit + repeat</w:t>
      </w:r>
      <w:r>
        <w:t xml:space="preserve">—because the artifact </w:t>
      </w:r>
      <w:r>
        <w:rPr>
          <w:b/>
        </w:rPr>
        <w:t>externalizes her internal permission</w:t>
      </w:r>
      <w:r>
        <w:t xml:space="preserve"> and makes it socially defensible to her peer network.</w:t>
      </w:r>
    </w:p>
    <w:p>
      <w:r>
        <w:t xml:space="preserve">- Agent 31/Rani (Focus Group 2): Intent shifts from </w:t>
      </w:r>
      <w:r>
        <w:rPr>
          <w:b/>
        </w:rPr>
        <w:t>imagining Instagram performance</w:t>
      </w:r>
      <w:r>
        <w:t xml:space="preserve"> to </w:t>
      </w:r>
      <w:r>
        <w:rPr>
          <w:b/>
        </w:rPr>
        <w:t>actual participation</w:t>
      </w:r>
      <w:r>
        <w:t xml:space="preserve"> because the artifact is </w:t>
      </w:r>
      <w:r>
        <w:rPr>
          <w:b/>
        </w:rPr>
        <w:t>designed to be meaningful first, shareable second.</w:t>
      </w:r>
      <w:r/>
    </w:p>
    <w:p>
      <w:r>
        <w:t xml:space="preserve">- Agent 21 Intent: save → visit—because seeing </w:t>
      </w:r>
      <w:r>
        <w:rPr>
          <w:b/>
        </w:rPr>
        <w:t>older consumers (her reference group) participate publicly</w:t>
      </w:r>
      <w:r>
        <w:t xml:space="preserve"> gives her permission to participate without looking like she's "trying too hard."</w:t>
      </w:r>
    </w:p>
    <w:p/>
    <w:p>
      <w:r/>
      <w:r>
        <w:rPr>
          <w:b/>
        </w:rPr>
        <w:t>Risk Mitigation:</w:t>
      </w:r>
      <w:r>
        <w:t xml:space="preserve"> Some consumers (Agent 38 type) may find this "too emotional" or "participation trophy aesthetic." </w:t>
      </w:r>
      <w:r>
        <w:rPr>
          <w:b/>
        </w:rPr>
        <w:t>This is acceptable loss</w:t>
      </w:r>
      <w:r>
        <w:t xml:space="preserve">—Agent 38 was never PTM. Her skepticism is about product quality, not emotional positioning. If she visits and the kopi is excellent, she'll return regardless of heritage wall. The permission artifact is </w:t>
      </w:r>
      <w:r>
        <w:rPr>
          <w:b/>
        </w:rPr>
        <w:t>specifically for Agent 44 cohort,</w:t>
      </w:r>
      <w:r>
        <w:t xml:space="preserve"> who need </w:t>
      </w:r>
      <w:r>
        <w:rPr>
          <w:b/>
        </w:rPr>
        <w:t>structural support for identity transition.</w:t>
      </w:r>
      <w:r/>
    </w:p>
    <w:p/>
    <w:p>
      <w:r>
        <w:t>──────────────────────────────────────────────────</w:t>
      </w:r>
    </w:p>
    <w:p/>
    <w:p>
      <w:pPr>
        <w:pStyle w:val="Heading2"/>
      </w:pPr>
      <w:r>
        <w:t>7. THE KILL SWITCH</w:t>
      </w:r>
    </w:p>
    <w:p/>
    <w:p>
      <w:pPr>
        <w:pStyle w:val="Heading3"/>
      </w:pPr>
      <w:r>
        <w:t>**Single Biggest Risk: Agent 33 Becomes An Active Detractor Post-Visit Due To Halal Verification Failure**</w:t>
      </w:r>
    </w:p>
    <w:p/>
    <w:p>
      <w:r/>
      <w:r>
        <w:rPr>
          <w:b/>
        </w:rPr>
        <w:t>Scenario:</w:t>
      </w:r>
      <w:r/>
    </w:p>
    <w:p>
      <w:r>
        <w:t>Agent 33 (Temperature 7/10, Intent: save conditionally) decides to visit Ya Kun after seeing the campaign's heritage narrative. She assumes—based on 80 years of operation and Singapore's Muslim population—that halal certification is implicit. She orders, consumes, photographs (because the aesthetic IS compelling), possibly posts.</w:t>
      </w:r>
    </w:p>
    <w:p/>
    <w:p>
      <w:r/>
      <w:r>
        <w:rPr>
          <w:b/>
        </w:rPr>
        <w:t>Post-consumption,</w:t>
      </w:r>
      <w:r>
        <w:t xml:space="preserve"> she does her due diligence: checks MUI/MUIS database, asks staff about certification, or encounters ambiguous answers. She discovers:</w:t>
      </w:r>
    </w:p>
    <w:p>
      <w:r>
        <w:t xml:space="preserve">- Halal certification exists but </w:t>
      </w:r>
      <w:r>
        <w:rPr>
          <w:b/>
        </w:rPr>
        <w:t>wasn't communicated proactively,</w:t>
      </w:r>
      <w:r>
        <w:t xml:space="preserve"> OR</w:t>
      </w:r>
    </w:p>
    <w:p>
      <w:r>
        <w:t xml:space="preserve">- Halal certification is </w:t>
      </w:r>
      <w:r>
        <w:rPr>
          <w:b/>
        </w:rPr>
        <w:t>only for Singapore operations,</w:t>
      </w:r>
      <w:r>
        <w:t xml:space="preserve"> not Medan franchise, OR</w:t>
      </w:r>
    </w:p>
    <w:p>
      <w:r>
        <w:t xml:space="preserve">- Specific ingredients (e.g., kaya contains alcohol-based vanilla extract) are </w:t>
      </w:r>
      <w:r>
        <w:rPr>
          <w:b/>
        </w:rPr>
        <w:t>not disclosed</w:t>
      </w:r>
      <w:r>
        <w:t xml:space="preserve"> and fail her halal requirements.</w:t>
      </w:r>
    </w:p>
    <w:p/>
    <w:p>
      <w:r/>
      <w:r>
        <w:rPr>
          <w:b/>
        </w:rPr>
        <w:t>What Happens Next:</w:t>
      </w:r>
      <w:r/>
    </w:p>
    <w:p>
      <w:r>
        <w:t xml:space="preserve">Agent 33's inner thought revealed: *"I've made choices—Islamic finance, halal-only dining—that have cost me socially and financially, and I'm not going to compromise now."* She will experience this as </w:t>
      </w:r>
      <w:r>
        <w:rPr>
          <w:b/>
        </w:rPr>
        <w:t>betrayal,</w:t>
      </w:r>
      <w:r>
        <w:t xml:space="preserve"> not oversight.</w:t>
      </w:r>
    </w:p>
    <w:p/>
    <w:p>
      <w:r>
        <w:t>She will:</w:t>
      </w:r>
    </w:p>
    <w:p>
      <w:r>
        <w:t xml:space="preserve">1. </w:t>
      </w:r>
      <w:r>
        <w:rPr>
          <w:b/>
        </w:rPr>
        <w:t>Delete her Instagram post</w:t>
      </w:r>
      <w:r>
        <w:t xml:space="preserve"> (if she posted), creating </w:t>
      </w:r>
      <w:r>
        <w:rPr>
          <w:b/>
        </w:rPr>
        <w:t>visible absence</w:t>
      </w:r>
      <w:r>
        <w:t xml:space="preserve"> that her network will notice and inquire about</w:t>
      </w:r>
    </w:p>
    <w:p>
      <w:r>
        <w:t xml:space="preserve">2. </w:t>
      </w:r>
      <w:r>
        <w:rPr>
          <w:b/>
        </w:rPr>
        <w:t>Actively warn her Muslim Chinese-Indonesian network</w:t>
      </w:r>
      <w:r>
        <w:t xml:space="preserve">—not as casual mention, but as </w:t>
      </w:r>
      <w:r>
        <w:rPr>
          <w:b/>
        </w:rPr>
        <w:t>values-aligned duty</w:t>
      </w:r>
      <w:r>
        <w:t xml:space="preserve"> to prevent others from inadvertently consuming haram</w:t>
      </w:r>
    </w:p>
    <w:p>
      <w:r>
        <w:t xml:space="preserve">3. </w:t>
      </w:r>
      <w:r>
        <w:rPr>
          <w:b/>
        </w:rPr>
        <w:t>Reframe the entire heritage narrative as extraction:</w:t>
      </w:r>
      <w:r>
        <w:t xml:space="preserve"> "They used our cultural memory to sell to us without respecting our religious requirements"</w:t>
      </w:r>
    </w:p>
    <w:p/>
    <w:p>
      <w:r/>
      <w:r>
        <w:rPr>
          <w:b/>
        </w:rPr>
        <w:t>Why This Is Catastrophic:</w:t>
      </w:r>
      <w:r/>
    </w:p>
    <w:p>
      <w:r>
        <w:t xml:space="preserve">Agent 33 is not a passive consumer. Her inner monologue: *"I've given up so much to live according to my principles, and I refuse to be sold belonging at a price I can't ethically afford."* She has </w:t>
      </w:r>
      <w:r>
        <w:rPr>
          <w:b/>
        </w:rPr>
        <w:t>already made material sacrifices</w:t>
      </w:r>
      <w:r>
        <w:t xml:space="preserve">—Islamic banking (losing conventional credit access), halal-only dining (limiting social/business meal options). </w:t>
      </w:r>
      <w:r>
        <w:rPr>
          <w:b/>
        </w:rPr>
        <w:t>Her identity is built on values-coherence,</w:t>
      </w:r>
      <w:r>
        <w:t xml:space="preserve"> not convenience.</w:t>
      </w:r>
    </w:p>
    <w:p/>
    <w:p>
      <w:r/>
      <w:r>
        <w:rPr>
          <w:b/>
        </w:rPr>
        <w:t>She will not stay silent.</w:t>
      </w:r>
      <w:r>
        <w:t xml:space="preserve"> She will activate her network (Muslim Chinese-Indonesian professionals, Islamic banking colleagues, halal-dining communities) with </w:t>
      </w:r>
      <w:r>
        <w:rPr>
          <w:b/>
        </w:rPr>
        <w:t>specific receipts:</w:t>
      </w:r>
      <w:r>
        <w:t xml:space="preserve"> screenshots of ambiguous staff responses, photos of ingredient lists, comparisons to other heritage F&amp;B brands that proactively communicate halal status.</w:t>
      </w:r>
    </w:p>
    <w:p/>
    <w:p>
      <w:r/>
      <w:r>
        <w:rPr>
          <w:b/>
        </w:rPr>
        <w:t>Amplification Risk:</w:t>
      </w:r>
      <w:r/>
    </w:p>
    <w:p>
      <w:r>
        <w:t xml:space="preserve">Agent 35/Hasan (Focus Group 4) is currently in "glance" mode but shares Agent 33's concern. He thought: *"I can't just ask 'is this halal?' in front of Siti because she'll think I'm simple-minded."* If Agent 33 publicly calls out Ya Kun, </w:t>
      </w:r>
      <w:r>
        <w:rPr>
          <w:b/>
        </w:rPr>
        <w:t>Hasan and consumers like him will retroactively validate her position</w:t>
      </w:r>
      <w:r>
        <w:t xml:space="preserve">—because she </w:t>
      </w:r>
      <w:r>
        <w:rPr>
          <w:b/>
        </w:rPr>
        <w:t>gave voice to a concern they had but suppressed.</w:t>
      </w:r>
      <w:r/>
    </w:p>
    <w:p/>
    <w:p>
      <w:r>
        <w:t xml:space="preserve">This creates </w:t>
      </w:r>
      <w:r>
        <w:rPr>
          <w:b/>
        </w:rPr>
        <w:t>network cascade:</w:t>
      </w:r>
      <w:r>
        <w:t xml:space="preserve"> Muslim Chinese-Indonesian consumers who were quietly interested will now </w:t>
      </w:r>
      <w:r>
        <w:rPr>
          <w:b/>
        </w:rPr>
        <w:t>publicly distance themselves</w:t>
      </w:r>
      <w:r>
        <w:t xml:space="preserve"> to avoid being associated with a brand that "doesn't respect our needs."</w:t>
      </w:r>
    </w:p>
    <w:p/>
    <w:p>
      <w:r/>
      <w:r>
        <w:rPr>
          <w:b/>
        </w:rPr>
        <w:t>Why Traditional Crisis Management Won't Work:</w:t>
      </w:r>
      <w:r/>
    </w:p>
    <w:p>
      <w:r>
        <w:t xml:space="preserve">Ya Kun cannot respond with "We're sorry, we'll add halal certification now" because Agent 33 will (correctly) read this as </w:t>
      </w:r>
      <w:r>
        <w:rPr>
          <w:b/>
        </w:rPr>
        <w:t>reactive accommodation, not baseline respect.</w:t>
      </w:r>
      <w:r>
        <w:t xml:space="preserve"> Her inner thought: *"I hate that I always have to be the one asking this question."* If she has to </w:t>
      </w:r>
      <w:r>
        <w:rPr>
          <w:b/>
        </w:rPr>
        <w:t>become the problem</w:t>
      </w:r>
      <w:r>
        <w:t xml:space="preserve"> before Ya Kun addresses halal transparency, it confirms her suspicion that </w:t>
      </w:r>
      <w:r>
        <w:rPr>
          <w:b/>
        </w:rPr>
        <w:t>the campaign's "shared heritage" claim never included her.</w:t>
      </w:r>
      <w:r/>
    </w:p>
    <w:p/>
    <w:p>
      <w:r/>
      <w:r>
        <w:rPr>
          <w:b/>
        </w:rPr>
        <w:t>Who Else Is At Risk:</w:t>
      </w:r>
      <w:r/>
    </w:p>
    <w:p>
      <w:r>
        <w:t xml:space="preserve">- </w:t>
      </w:r>
      <w:r>
        <w:rPr>
          <w:b/>
        </w:rPr>
        <w:t>Agent 44</w:t>
      </w:r>
      <w:r>
        <w:t xml:space="preserve"> (the exhausted performer) could also flip to detractor—not because of halal issues, but because </w:t>
      </w:r>
      <w:r>
        <w:rPr>
          <w:b/>
        </w:rPr>
        <w:t>if the campaign fails Agent 33, it exposes the "Warisan Yang Memilihmu" claim as conditional.</w:t>
      </w:r>
      <w:r>
        <w:t xml:space="preserve"> Agent 44's relief was predicated on </w:t>
      </w:r>
      <w:r>
        <w:rPr>
          <w:b/>
        </w:rPr>
        <w:t>Ya Kun understanding her without her having to explain.</w:t>
      </w:r>
      <w:r>
        <w:t xml:space="preserve"> If Agent 33 has to explain and advocate, Agent 44 will see </w:t>
      </w:r>
      <w:r>
        <w:rPr>
          <w:b/>
        </w:rPr>
        <w:t>her own vulnerability</w:t>
      </w:r>
      <w:r>
        <w:t xml:space="preserve"> in that failure.</w:t>
      </w:r>
    </w:p>
    <w:p/>
    <w:p>
      <w:r/>
      <w:r>
        <w:rPr>
          <w:b/>
        </w:rPr>
        <w:t>Quantifying The Risk:</w:t>
      </w:r>
      <w:r/>
    </w:p>
    <w:p>
      <w:r>
        <w:t xml:space="preserve">- </w:t>
      </w:r>
      <w:r>
        <w:rPr>
          <w:b/>
        </w:rPr>
        <w:t>Direct loss:</w:t>
      </w:r>
      <w:r>
        <w:t xml:space="preserve"> Agent 33 + network (estimated 15-25% of Muslim Chinese-Indonesian consumer segment in Medan)</w:t>
      </w:r>
    </w:p>
    <w:p>
      <w:r>
        <w:t xml:space="preserve">- </w:t>
      </w:r>
      <w:r>
        <w:rPr>
          <w:b/>
        </w:rPr>
        <w:t>Indirect loss:</w:t>
      </w:r>
      <w:r>
        <w:t xml:space="preserve"> Agent 44 cohort experiences </w:t>
      </w:r>
      <w:r>
        <w:rPr>
          <w:b/>
        </w:rPr>
        <w:t>cognitive dissonance</w:t>
      </w:r>
      <w:r>
        <w:t xml:space="preserve"> between campaign's emotional promise and operational reality—Temperature drops from 7/10 to 4/10, Intent shifts from save to ignore</w:t>
      </w:r>
    </w:p>
    <w:p>
      <w:r>
        <w:t xml:space="preserve">- </w:t>
      </w:r>
      <w:r>
        <w:rPr>
          <w:b/>
        </w:rPr>
        <w:t>Reputational damage:</w:t>
      </w:r>
      <w:r>
        <w:t xml:space="preserve"> "Heritage brand that doesn't respect Muslim heritage" becomes </w:t>
      </w:r>
      <w:r>
        <w:rPr>
          <w:b/>
        </w:rPr>
        <w:t>the counter-narrative</w:t>
      </w:r>
      <w:r>
        <w:t xml:space="preserve"> in exactly the demographic (35-44, upper-middle, values-driven) that Ya Kun was positioning toward</w:t>
      </w:r>
    </w:p>
    <w:p/>
    <w:p>
      <w:r/>
      <w:r>
        <w:rPr>
          <w:b/>
        </w:rPr>
        <w:t>Prevention:</w:t>
      </w:r>
      <w:r/>
    </w:p>
    <w:p>
      <w:r>
        <w:t xml:space="preserve">Implement Recommendation 2 (Halal Micro-Signal) </w:t>
      </w:r>
      <w:r>
        <w:rPr>
          <w:b/>
        </w:rPr>
        <w:t>immediately, before Month 1 content concludes.</w:t>
      </w:r>
      <w:r>
        <w:t xml:space="preserve"> Do not wait for consumer inquiry. </w:t>
      </w:r>
      <w:r>
        <w:rPr>
          <w:b/>
        </w:rPr>
        <w:t>Proactive transparency is the only prevention</w:t>
      </w:r>
      <w:r>
        <w:t>—reactive accommodation after Agent 33's public detraction will be read as damage control, not genuine inclusion.</w:t>
      </w:r>
    </w:p>
    <w:p/>
    <w:p>
      <w:r/>
      <w:r>
        <w:rPr>
          <w:b/>
        </w:rPr>
        <w:t>Detection:</w:t>
      </w:r>
      <w:r/>
    </w:p>
    <w:p>
      <w:r>
        <w:t>Monitor social listening for:</w:t>
      </w:r>
    </w:p>
    <w:p>
      <w:r>
        <w:t xml:space="preserve">- Sudden </w:t>
      </w:r>
      <w:r>
        <w:rPr>
          <w:b/>
        </w:rPr>
        <w:t>deletion of user-generated content</w:t>
      </w:r>
      <w:r>
        <w:t xml:space="preserve"> (Instagram posts removed 24-48 hours after posting)</w:t>
      </w:r>
    </w:p>
    <w:p>
      <w:r>
        <w:t xml:space="preserve">- </w:t>
      </w:r>
      <w:r>
        <w:rPr>
          <w:b/>
        </w:rPr>
        <w:t>Halal inquiry clusters</w:t>
      </w:r>
      <w:r>
        <w:t xml:space="preserve"> in Instagram DMs or Google reviews</w:t>
      </w:r>
    </w:p>
    <w:p>
      <w:r>
        <w:t xml:space="preserve">- </w:t>
      </w:r>
      <w:r>
        <w:rPr>
          <w:b/>
        </w:rPr>
        <w:t>Comparative mentions</w:t>
      </w:r>
      <w:r>
        <w:t xml:space="preserve"> of Ya Kun vs. other halal-certified heritage F&amp;B brands in Muslim Chinese-Indonesian Facebook groups or WhatsApp networks</w:t>
      </w:r>
    </w:p>
    <w:p/>
    <w:p>
      <w:r>
        <w:t xml:space="preserve">If these signals appear, </w:t>
      </w:r>
      <w:r>
        <w:rPr>
          <w:b/>
        </w:rPr>
        <w:t>the kill switch is already activating.</w:t>
      </w:r>
      <w:r>
        <w:t xml:space="preserve"> Post-visit detraction is </w:t>
      </w:r>
      <w:r>
        <w:rPr>
          <w:b/>
        </w:rPr>
        <w:t>exponentially more damaging</w:t>
      </w:r>
      <w:r>
        <w:t xml:space="preserve"> than pre-visit exclusion, because it transforms "I'm not the audience" (passive) into "This brand betrayed my trust" (active).</w:t>
      </w:r>
    </w:p>
    <w:p/>
    <w:p>
      <w:r>
        <w:t>──────────────────────────────────────────────────</w:t>
      </w:r>
    </w:p>
    <w:p/>
    <w:p>
      <w:pPr>
        <w:pStyle w:val="Heading2"/>
      </w:pPr>
      <w:r>
        <w:t>FINAL STRATEGIC STATEMENT</w:t>
      </w:r>
    </w:p>
    <w:p/>
    <w:p>
      <w:r>
        <w:t xml:space="preserve">This campaign has </w:t>
      </w:r>
      <w:r>
        <w:rPr>
          <w:b/>
        </w:rPr>
        <w:t>extraordinary emotional precision</w:t>
      </w:r>
      <w:r>
        <w:t xml:space="preserve"> for a specific psychographic (the exhausted metropolitan inheritor, ages 35-44) but </w:t>
      </w:r>
      <w:r>
        <w:rPr>
          <w:b/>
        </w:rPr>
        <w:t>dangerous operational blind spots</w:t>
      </w:r>
      <w:r>
        <w:t xml:space="preserve"> that could catalyze active detraction from values-driven consumers (Muslim Chinese-Indonesian cohort, merchant skeptics).</w:t>
      </w:r>
    </w:p>
    <w:p/>
    <w:p>
      <w:r/>
      <w:r>
        <w:rPr>
          <w:b/>
        </w:rPr>
        <w:t>The core tension:</w:t>
      </w:r>
      <w:r>
        <w:t xml:space="preserve"> Ya Kun is selling </w:t>
      </w:r>
      <w:r>
        <w:rPr>
          <w:b/>
        </w:rPr>
        <w:t>permission to stop performing</w:t>
      </w:r>
      <w:r>
        <w:t xml:space="preserve">—but permission only works if the brand </w:t>
      </w:r>
      <w:r>
        <w:rPr>
          <w:b/>
        </w:rPr>
        <w:t>demonstrates it understands the structural constraints</w:t>
      </w:r>
      <w:r>
        <w:t xml:space="preserve"> (financial, religious, dialect-specific) that make performance necessary in the first place.</w:t>
      </w:r>
    </w:p>
    <w:p/>
    <w:p>
      <w:r/>
      <w:r>
        <w:rPr>
          <w:b/>
        </w:rPr>
        <w:t>Success Pathway:</w:t>
      </w:r>
      <w:r>
        <w:t xml:space="preserve"> Agent 44 visits Week3, experiences relief, becomes repeat customer, gradually brings her peer network. Agent 33 sees proactive halal transparency, feels recognized, validates the brand to her Muslim Chinese-Indonesian network. Agent 42/merchant class sees clan association partnership or supplier transparency, gains confidence in operational integrity, becomes wholesale/distribution advocate.</w:t>
      </w:r>
    </w:p>
    <w:p/>
    <w:p>
      <w:r/>
      <w:r>
        <w:rPr>
          <w:b/>
        </w:rPr>
        <w:t>Failure Pathway:</w:t>
      </w:r>
      <w:r>
        <w:t xml:space="preserve"> Agent 33 visits Week 2, discovers halal ambiguity post-consumption, becomes public detractor. Agent 44 sees this conflict, reads it as "the brand doesn't actually understand us," retreats to performing sophistication elsewhere. Agent 42 never converts because no merchant-class validation mechanism exists. Campaign generates beautiful metrics (engagement, saves) but </w:t>
      </w:r>
      <w:r>
        <w:rPr>
          <w:b/>
        </w:rPr>
        <w:t>catastrophic conversion ratio</w:t>
      </w:r>
      <w:r>
        <w:t xml:space="preserve"> because the PTM needs </w:t>
      </w:r>
      <w:r>
        <w:rPr>
          <w:b/>
        </w:rPr>
        <w:t>infrastructure for identity transition,</w:t>
      </w:r>
      <w:r>
        <w:t xml:space="preserve"> not just emotional permission.</w:t>
      </w:r>
    </w:p>
    <w:p/>
    <w:p>
      <w:r/>
      <w:r>
        <w:rPr>
          <w:b/>
        </w:rPr>
        <w:t>The Campaign's Actual Product:</w:t>
      </w:r>
      <w:r>
        <w:t xml:space="preserve"> Ya Kun is not selling kaya toast. It is selling </w:t>
      </w:r>
      <w:r>
        <w:rPr>
          <w:b/>
        </w:rPr>
        <w:t>exhaustion relief disguised as heritage</w:t>
      </w:r>
      <w:r>
        <w:t xml:space="preserve">—and exhaustion relief only works if every operational detail (halal status, supplier relationships, pricing transparency, clan recognition) </w:t>
      </w:r>
      <w:r>
        <w:rPr>
          <w:b/>
        </w:rPr>
        <w:t>confirms that the consumer's fatigue is legitimate and their participation doesn't require new forms of performance.</w:t>
      </w:r>
      <w:r/>
    </w:p>
    <w:p/>
    <w:p>
      <w:r/>
      <w:r>
        <w:rPr>
          <w:b/>
        </w:rPr>
        <w:t>Decision Point for Brand Leadership:</w:t>
      </w:r>
      <w:r/>
    </w:p>
    <w:p>
      <w:r>
        <w:t xml:space="preserve">Accept that this is a </w:t>
      </w:r>
      <w:r>
        <w:rPr>
          <w:b/>
        </w:rPr>
        <w:t>narrow, deep market play</w:t>
      </w:r>
      <w:r>
        <w:t xml:space="preserve"> (5,000-8,000 high-LTV customers in specific Medan radius) with </w:t>
      </w:r>
      <w:r>
        <w:rPr>
          <w:b/>
        </w:rPr>
        <w:t>zero margin for operational misalignment,</w:t>
      </w:r>
      <w:r>
        <w:t xml:space="preserve"> OR reposition toward broader accessibility (which will alienate the Agent 44 cohort entirely and make you just another premium café).</w:t>
      </w:r>
    </w:p>
    <w:p/>
    <w:p>
      <w:r>
        <w:t xml:space="preserve">There is no middle path. The consumers who respond to "Warisan Yang Memilihmu" are </w:t>
      </w:r>
      <w:r>
        <w:rPr>
          <w:b/>
        </w:rPr>
        <w:t>testing whether you actually mean it</w:t>
      </w:r>
      <w:r>
        <w:t>—and they will know within 72 hours of their first visit whether the promise survives contact with reality.</w:t>
      </w:r>
    </w:p>
    <w:p/>
    <w:p>
      <w:r/>
      <w:r>
        <w:rPr>
          <w:b/>
        </w:rPr>
        <w:t>End Report.</w:t>
      </w:r>
      <w:r/>
    </w:p>
    <w:p/>
    <w:p>
      <w:r>
        <w:t>──────────────────────────────────────────────────</w:t>
      </w:r>
    </w:p>
    <w:p/>
    <w:p>
      <w:r/>
      <w:r>
        <w:rPr>
          <w:b/>
        </w:rPr>
        <w:t>APPENDIX: Agent Reference Matrix</w:t>
      </w:r>
      <w:r/>
    </w:p>
    <w:p/>
    <w:p>
      <w:r>
        <w:t>| Agent ID | Age | Demo | Temp | Intent | Core Psychology | Conversion Trigger |</w:t>
      </w:r>
    </w:p>
    <w:p>
      <w:r>
        <w:t>|----------|-----|------|------|--------|-----------------|-------------------|</w:t>
      </w:r>
    </w:p>
    <w:p>
      <w:r>
        <w:t>| Age 44 | 25-45 | MED UMC | 7/10 | save | Exhausted performer seeking permission to stop | Visible participation by peer age cohort |</w:t>
      </w:r>
    </w:p>
    <w:p>
      <w:r>
        <w:t>| Age 33 | 21-35 | IDN Metro | 7/10 | save (cond) | Values-driven, material sacrifice for coherence | Proactive halal transparency |</w:t>
      </w:r>
    </w:p>
    <w:p>
      <w:r>
        <w:t>| Age 42/Liem | 25-45 | MED UMC | 7/10 | save | Merchant-class, quality over story | Network validation from trader peers |</w:t>
      </w:r>
    </w:p>
    <w:p>
      <w:r>
        <w:t>| Age 42/Chua | 25-45 | MED UMC | 4/10 | glance | Skeptical patriarch, clan hierarchy aware | Clan association endorsement |</w:t>
      </w:r>
    </w:p>
    <w:p>
      <w:r>
        <w:t>| Age 35/Budi | 21-35 | IDN Metro | 6/10 | glance | Trader, operational integrity &gt; narrative | Supply chain transparency, B2B potential |</w:t>
      </w:r>
    </w:p>
    <w:p>
      <w:r>
        <w:t>| Age 31/Rani | 25-45 | MED UMC | 7/10 | save | Brand strategist, calculating social legibility | Permission artifact + PTM visibility |</w:t>
      </w:r>
    </w:p>
    <w:p>
      <w:r>
        <w:t>| Age 31/Sari | 25-45 | MED UMC | 6/10 | glance | Lawyer, dialect-specific identity protection | Explicit multi-dialect recognition |</w:t>
      </w:r>
    </w:p>
    <w:p>
      <w:r>
        <w:t>| Age 30/Dinda | 21-35 | IDN Metro | 7/10 | glance | Precarious creative, aspiration as scaffolding | Pricing transparency + content ROI |</w:t>
      </w:r>
    </w:p>
    <w:p>
      <w:r>
        <w:t>| Age 28 | 21-35 | IDN Metro | 8/10 | save | Recognition over education, city inheritance claim | Evidence-based legitimacy + emotional permission |</w:t>
      </w:r>
    </w:p>
    <w:p>
      <w:r>
        <w:t>| Age 21 | 21-35 | IDN Metro | 7/10 | save | Performing sophistication, awaiting validation | Seeing Agent 44/42 cohort participate first |</w:t>
      </w:r>
    </w:p>
    <w:p/>
    <w:p>
      <w:r/>
      <w:r>
        <w:rPr>
          <w:b/>
        </w:rPr>
        <w:t>HIGH-RISK DETRACTOR PROFILE:</w:t>
      </w:r>
      <w:r/>
    </w:p>
    <w:p>
      <w:r>
        <w:t xml:space="preserve">Age 33 + Age 35/Hasan = </w:t>
      </w:r>
      <w:r>
        <w:rPr>
          <w:b/>
        </w:rPr>
        <w:t>Muslim Chinese-Indonesian professionals</w:t>
      </w:r>
      <w:r>
        <w:t xml:space="preserve"> who've made material sacrifices for values alignment. Currently conditional interest. Post-visit halal ambiguity = </w:t>
      </w:r>
      <w:r>
        <w:rPr>
          <w:b/>
        </w:rPr>
        <w:t>active detraction with network amplification.</w:t>
      </w:r>
      <w:r/>
    </w:p>
    <w:p/>
    <w:p>
      <w:r/>
      <w:r>
        <w:rPr>
          <w:b/>
        </w:rPr>
        <w:t>PLATINUM COHORT (Highest LTV):</w:t>
      </w:r>
      <w:r/>
    </w:p>
    <w:p>
      <w:r>
        <w:t xml:space="preserve">Age 44 + Age 31/Rani + Age 42/Liem = </w:t>
      </w:r>
      <w:r>
        <w:rPr>
          <w:b/>
        </w:rPr>
        <w:t>Exhausted metropolitan inheritors</w:t>
      </w:r>
      <w:r>
        <w:t xml:space="preserve"> seeking permission to claim heritage without performance. Will visit 2-3x/week if operational reality matches emotional promise. Will bring peer networks once personal verification complete.</w:t>
      </w:r>
    </w:p>
    <w:p/>
    <w:p>
      <w:r/>
      <w:r>
        <w:rPr>
          <w:b/>
        </w:rPr>
        <w:t>INFRASTRUCTURE COHORT (Distribution Power):</w:t>
      </w:r>
      <w:r/>
    </w:p>
    <w:p>
      <w:r>
        <w:t xml:space="preserve">Age 42/Chua + Age 35/Budi = </w:t>
      </w:r>
      <w:r>
        <w:rPr>
          <w:b/>
        </w:rPr>
        <w:t>Merchant/trader class</w:t>
      </w:r>
      <w:r>
        <w:t xml:space="preserve"> with wholesale networks and clan association influence. Currently skeptical but convertible through operational transparency. If converted, become </w:t>
      </w:r>
      <w:r>
        <w:rPr>
          <w:b/>
        </w:rPr>
        <w:t>wholesale partners and B2B advocates,</w:t>
      </w:r>
      <w:r>
        <w:t xml:space="preserve"> not just consumers.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