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MessageBus</w:t>
      </w:r>
    </w:p>
    <w:p w:rsidR="00000000" w:rsidDel="00000000" w:rsidP="00000000" w:rsidRDefault="00000000" w:rsidRPr="00000000" w14:paraId="00000002">
      <w:pPr>
        <w:ind w:left="720" w:firstLine="0"/>
        <w:rPr/>
      </w:pPr>
      <w:r w:rsidDel="00000000" w:rsidR="00000000" w:rsidRPr="00000000">
        <w:rPr>
          <w:rtl w:val="0"/>
        </w:rPr>
        <w:t xml:space="preserve">NServiceBus</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Source:</w:t>
      </w:r>
      <w:hyperlink r:id="rId6">
        <w:r w:rsidDel="00000000" w:rsidR="00000000" w:rsidRPr="00000000">
          <w:rPr>
            <w:color w:val="1155cc"/>
            <w:u w:val="single"/>
            <w:rtl w:val="0"/>
          </w:rPr>
          <w:t xml:space="preserve"> https://github.com/Particular/NServiceBus</w:t>
        </w:r>
      </w:hyperlink>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EasyQ</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Source:</w:t>
      </w:r>
      <w:hyperlink r:id="rId7">
        <w:r w:rsidDel="00000000" w:rsidR="00000000" w:rsidRPr="00000000">
          <w:rPr>
            <w:color w:val="1155cc"/>
            <w:u w:val="single"/>
            <w:rtl w:val="0"/>
          </w:rPr>
          <w:t xml:space="preserve"> https://github.com/EasyNetQ/EasyNetQ</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Masstransit</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Source: </w:t>
      </w:r>
      <w:hyperlink r:id="rId8">
        <w:r w:rsidDel="00000000" w:rsidR="00000000" w:rsidRPr="00000000">
          <w:rPr>
            <w:color w:val="1155cc"/>
            <w:u w:val="single"/>
            <w:rtl w:val="0"/>
          </w:rPr>
          <w:t xml:space="preserve">https://github.com/MassTransit/MassTransit</w:t>
        </w:r>
      </w:hyperlink>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CAP</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Source: </w:t>
      </w:r>
      <w:hyperlink r:id="rId9">
        <w:r w:rsidDel="00000000" w:rsidR="00000000" w:rsidRPr="00000000">
          <w:rPr>
            <w:color w:val="1155cc"/>
            <w:u w:val="single"/>
            <w:rtl w:val="0"/>
          </w:rPr>
          <w:t xml:space="preserve">https://github.com/dotnetcore/CAP</w:t>
        </w:r>
      </w:hyperlink>
      <w:r w:rsidDel="00000000" w:rsidR="00000000" w:rsidRPr="00000000">
        <w:rPr>
          <w:rtl w:val="0"/>
        </w:rPr>
      </w:r>
    </w:p>
    <w:p w:rsidR="00000000" w:rsidDel="00000000" w:rsidP="00000000" w:rsidRDefault="00000000" w:rsidRPr="00000000" w14:paraId="0000000B">
      <w:pPr>
        <w:numPr>
          <w:ilvl w:val="0"/>
          <w:numId w:val="3"/>
        </w:numPr>
        <w:ind w:left="1440" w:hanging="360"/>
        <w:rPr>
          <w:u w:val="none"/>
        </w:rPr>
      </w:pPr>
      <w:r w:rsidDel="00000000" w:rsidR="00000000" w:rsidRPr="00000000">
        <w:rPr>
          <w:rFonts w:ascii="Roboto" w:cs="Roboto" w:eastAsia="Roboto" w:hAnsi="Roboto"/>
          <w:color w:val="333333"/>
          <w:sz w:val="26"/>
          <w:szCs w:val="26"/>
          <w:highlight w:val="white"/>
          <w:rtl w:val="0"/>
        </w:rPr>
        <w:t xml:space="preserve">Trong quá trình xây dựng hệ thống SOA hoặc MicroService, chúng ta thường cần sử dụng sự kiện để tích hợp từng dịch vụ. Trong quá trình này, việc sử dụng hàng đợi tin nhắn đơn giản không đảm bảo độ tin cậy. CAP thông qua chương trình bảng thông báo cục bộ tích hợp với cơ sở dữ liệu hiện tại để giải quyết các trường hợp ngoại lệ có thể xảy ra trong quá trình hệ thống phân tán gọi lẫn nhau. Nó có thể đảm bảo rằng các thông điệp sự kiện không bị mất trong bất kỳ trường hợp nào.</w:t>
      </w:r>
    </w:p>
    <w:p w:rsidR="00000000" w:rsidDel="00000000" w:rsidP="00000000" w:rsidRDefault="00000000" w:rsidRPr="00000000" w14:paraId="0000000C">
      <w:pPr>
        <w:numPr>
          <w:ilvl w:val="0"/>
          <w:numId w:val="3"/>
        </w:numPr>
        <w:ind w:left="1440" w:hanging="360"/>
        <w:rPr>
          <w:rFonts w:ascii="Roboto" w:cs="Roboto" w:eastAsia="Roboto" w:hAnsi="Roboto"/>
          <w:color w:val="333333"/>
          <w:sz w:val="26"/>
          <w:szCs w:val="26"/>
          <w:highlight w:val="white"/>
          <w:u w:val="none"/>
        </w:rPr>
      </w:pPr>
      <w:r w:rsidDel="00000000" w:rsidR="00000000" w:rsidRPr="00000000">
        <w:rPr>
          <w:rFonts w:ascii="Roboto" w:cs="Roboto" w:eastAsia="Roboto" w:hAnsi="Roboto"/>
          <w:color w:val="333333"/>
          <w:sz w:val="26"/>
          <w:szCs w:val="26"/>
          <w:highlight w:val="white"/>
          <w:rtl w:val="0"/>
        </w:rPr>
        <w:t xml:space="preserve">So với các Message Bus, CAP có những đặc điểm riêng. Nó không yêu cầu người dùng thực hiện hoặc kế thừa bất kỳ giao diện nào khi gửi tin nhắn hoặc xử lý tin nhắn. Nó có tính linh hoạt rất cao. Chúng tôi luôn tin rằng cuộc hẹn lớn hơn cấu hình, vì vậy CAP rất đơn giản để sử dụng, rất thân thiện với người mới và nhẹ.</w:t>
      </w:r>
    </w:p>
    <w:p w:rsidR="00000000" w:rsidDel="00000000" w:rsidP="00000000" w:rsidRDefault="00000000" w:rsidRPr="00000000" w14:paraId="0000000D">
      <w:pPr>
        <w:numPr>
          <w:ilvl w:val="0"/>
          <w:numId w:val="3"/>
        </w:numPr>
        <w:ind w:left="1440" w:hanging="360"/>
        <w:rPr>
          <w:rFonts w:ascii="Roboto" w:cs="Roboto" w:eastAsia="Roboto" w:hAnsi="Roboto"/>
          <w:color w:val="333333"/>
          <w:sz w:val="26"/>
          <w:szCs w:val="26"/>
          <w:highlight w:val="white"/>
          <w:u w:val="none"/>
        </w:rPr>
      </w:pPr>
      <w:r w:rsidDel="00000000" w:rsidR="00000000" w:rsidRPr="00000000">
        <w:rPr>
          <w:rtl w:val="0"/>
        </w:rPr>
      </w:r>
    </w:p>
    <w:p w:rsidR="00000000" w:rsidDel="00000000" w:rsidP="00000000" w:rsidRDefault="00000000" w:rsidRPr="00000000" w14:paraId="0000000E">
      <w:pPr>
        <w:shd w:fill="ffffff" w:val="clear"/>
        <w:spacing w:after="360" w:lineRule="auto"/>
        <w:rPr>
          <w:color w:val="333333"/>
          <w:sz w:val="23"/>
          <w:szCs w:val="23"/>
          <w:highlight w:val="white"/>
        </w:rPr>
      </w:pPr>
      <w:r w:rsidDel="00000000" w:rsidR="00000000" w:rsidRPr="00000000">
        <w:rPr>
          <w:color w:val="333333"/>
          <w:sz w:val="23"/>
          <w:szCs w:val="23"/>
          <w:highlight w:val="white"/>
          <w:rtl w:val="0"/>
        </w:rPr>
        <w:t xml:space="preserve">2</w:t>
      </w:r>
      <w:r w:rsidDel="00000000" w:rsidR="00000000" w:rsidRPr="00000000">
        <w:rPr>
          <w:color w:val="333333"/>
          <w:sz w:val="23"/>
          <w:szCs w:val="23"/>
          <w:highlight w:val="white"/>
          <w:rtl w:val="0"/>
        </w:rPr>
        <w:t xml:space="preserve"> loại được sử dụng chính trên thế gới hiện nay</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color w:val="333333"/>
                <w:sz w:val="23"/>
                <w:szCs w:val="23"/>
                <w:highlight w:val="white"/>
              </w:rPr>
            </w:pPr>
            <w:r w:rsidDel="00000000" w:rsidR="00000000" w:rsidRPr="00000000">
              <w:rPr>
                <w:rtl w:val="0"/>
              </w:rPr>
              <w:t xml:space="preserve">Masstransit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333333"/>
                <w:sz w:val="23"/>
                <w:szCs w:val="23"/>
                <w:highlight w:val="white"/>
              </w:rPr>
            </w:pPr>
            <w:r w:rsidDel="00000000" w:rsidR="00000000" w:rsidRPr="00000000">
              <w:rPr>
                <w:rtl w:val="0"/>
              </w:rPr>
              <w:t xml:space="preserve">NserviceBus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Distributed Application Framework for .NET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Miễn phí</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Đang là messageBus phổ biến nhất thế giới ( theo </w:t>
            </w:r>
            <w:hyperlink r:id="rId10">
              <w:r w:rsidDel="00000000" w:rsidR="00000000" w:rsidRPr="00000000">
                <w:rPr>
                  <w:color w:val="1155cc"/>
                  <w:sz w:val="23"/>
                  <w:szCs w:val="23"/>
                  <w:highlight w:val="white"/>
                  <w:u w:val="single"/>
                  <w:rtl w:val="0"/>
                </w:rPr>
                <w:t xml:space="preserve">https://dotnet.libhunt.com</w:t>
              </w:r>
            </w:hyperlink>
            <w:r w:rsidDel="00000000" w:rsidR="00000000" w:rsidRPr="00000000">
              <w:rPr>
                <w:color w:val="333333"/>
                <w:sz w:val="23"/>
                <w:szCs w:val="23"/>
                <w:highlight w:val="whit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Áp dụng fast unit test để kiểm tra mức độ tích hợp toàn diện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End-to-End solution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rtl w:val="0"/>
              </w:rPr>
              <w:t xml:space="preserve">MassTransit hỗ trợ MSMQ và RabbitMQ</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Được cấp phép, phải trả phí ( khoảng 3$/ngày/1users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Không phổ biến bằng easyQ nhưng có cường độ sử dụng cao hơn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3"/>
                <w:szCs w:val="23"/>
                <w:highlight w:val="white"/>
              </w:rPr>
            </w:pPr>
            <w:r w:rsidDel="00000000" w:rsidR="00000000" w:rsidRPr="00000000">
              <w:rPr>
                <w:color w:val="333333"/>
                <w:sz w:val="23"/>
                <w:szCs w:val="23"/>
                <w:highlight w:val="white"/>
                <w:rtl w:val="0"/>
              </w:rPr>
              <w:t xml:space="preserve">Có nhiều khách hàng lớn sử dụng mỗi ngày: fujitsu, bnpparibas, ebay, kaspersky</w:t>
            </w:r>
          </w:p>
        </w:tc>
      </w:tr>
    </w:tbl>
    <w:p w:rsidR="00000000" w:rsidDel="00000000" w:rsidP="00000000" w:rsidRDefault="00000000" w:rsidRPr="00000000" w14:paraId="0000001B">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1C">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1D">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Theo </w:t>
      </w:r>
      <w:hyperlink r:id="rId11">
        <w:r w:rsidDel="00000000" w:rsidR="00000000" w:rsidRPr="00000000">
          <w:rPr>
            <w:color w:val="1155cc"/>
            <w:sz w:val="23"/>
            <w:szCs w:val="23"/>
            <w:highlight w:val="white"/>
            <w:u w:val="single"/>
            <w:rtl w:val="0"/>
          </w:rPr>
          <w:t xml:space="preserve">https://dotnet.libhunt.com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tnet.libhunt.com/" TargetMode="External"/><Relationship Id="rId10" Type="http://schemas.openxmlformats.org/officeDocument/2006/relationships/hyperlink" Target="https://dotnet.libhunt.com/" TargetMode="External"/><Relationship Id="rId12" Type="http://schemas.openxmlformats.org/officeDocument/2006/relationships/image" Target="media/image1.png"/><Relationship Id="rId9" Type="http://schemas.openxmlformats.org/officeDocument/2006/relationships/hyperlink" Target="https://github.com/dotnetcore/CAP" TargetMode="External"/><Relationship Id="rId5" Type="http://schemas.openxmlformats.org/officeDocument/2006/relationships/styles" Target="styles.xml"/><Relationship Id="rId6" Type="http://schemas.openxmlformats.org/officeDocument/2006/relationships/hyperlink" Target="https://github.com/Particular/NServiceBus" TargetMode="External"/><Relationship Id="rId7" Type="http://schemas.openxmlformats.org/officeDocument/2006/relationships/hyperlink" Target="https://github.com/EasyNetQ/EasyNetQ" TargetMode="External"/><Relationship Id="rId8" Type="http://schemas.openxmlformats.org/officeDocument/2006/relationships/hyperlink" Target="https://github.com/MassTransit/MassTrans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