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87558" w14:textId="77777777" w:rsidR="003D0081" w:rsidRDefault="003D0081" w:rsidP="003D0081">
      <w:pPr>
        <w:jc w:val="center"/>
        <w:rPr>
          <w:sz w:val="48"/>
          <w:szCs w:val="48"/>
        </w:rPr>
      </w:pPr>
      <w:r w:rsidRPr="00AD2503">
        <w:rPr>
          <w:sz w:val="48"/>
          <w:szCs w:val="48"/>
        </w:rPr>
        <w:t>Final Report</w:t>
      </w:r>
    </w:p>
    <w:p w14:paraId="3D1A87BC" w14:textId="77777777" w:rsidR="003D0081" w:rsidRPr="00995CCB" w:rsidRDefault="003D0081" w:rsidP="003D0081">
      <w:pPr>
        <w:jc w:val="right"/>
        <w:rPr>
          <w:sz w:val="32"/>
          <w:szCs w:val="32"/>
        </w:rPr>
      </w:pPr>
      <w:r w:rsidRPr="00995CCB">
        <w:rPr>
          <w:sz w:val="32"/>
          <w:szCs w:val="32"/>
        </w:rPr>
        <w:t>By Cody Kou</w:t>
      </w:r>
    </w:p>
    <w:p w14:paraId="3DD61E2D" w14:textId="77777777" w:rsidR="003D0081" w:rsidRDefault="003D0081" w:rsidP="003D0081">
      <w:pPr>
        <w:rPr>
          <w:sz w:val="28"/>
          <w:szCs w:val="28"/>
        </w:rPr>
      </w:pPr>
    </w:p>
    <w:p w14:paraId="5A5066E2" w14:textId="77777777" w:rsidR="003D0081" w:rsidRPr="00E318EB" w:rsidRDefault="003D0081" w:rsidP="003D0081">
      <w:pPr>
        <w:rPr>
          <w:b/>
          <w:bCs/>
          <w:sz w:val="28"/>
          <w:szCs w:val="28"/>
        </w:rPr>
      </w:pPr>
      <w:r w:rsidRPr="00E318EB">
        <w:rPr>
          <w:b/>
          <w:bCs/>
          <w:sz w:val="28"/>
          <w:szCs w:val="28"/>
        </w:rPr>
        <w:t xml:space="preserve">Abstract: </w:t>
      </w:r>
    </w:p>
    <w:p w14:paraId="5E69DC7E" w14:textId="7FD03519" w:rsidR="003D0081" w:rsidRPr="003D0081" w:rsidRDefault="003D0081" w:rsidP="003D0081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3D0081">
        <w:rPr>
          <w:sz w:val="28"/>
          <w:szCs w:val="28"/>
        </w:rPr>
        <w:t>'Comments' and 'Host Type</w:t>
      </w:r>
      <w:r>
        <w:rPr>
          <w:sz w:val="28"/>
          <w:szCs w:val="28"/>
        </w:rPr>
        <w:t xml:space="preserve"> </w:t>
      </w:r>
      <w:r w:rsidRPr="003D0081">
        <w:rPr>
          <w:sz w:val="28"/>
          <w:szCs w:val="28"/>
        </w:rPr>
        <w:t>Platform' are the 2 indicators more important.</w:t>
      </w:r>
      <w:r>
        <w:rPr>
          <w:sz w:val="28"/>
          <w:szCs w:val="28"/>
        </w:rPr>
        <w:t xml:space="preserve"> For instance, a</w:t>
      </w:r>
      <w:r w:rsidRPr="003D0081">
        <w:rPr>
          <w:sz w:val="28"/>
          <w:szCs w:val="28"/>
        </w:rPr>
        <w:t>fter 600 comments or 4 comments per minute, the performance of the host, in terms of Total GMV, will obviously improve.</w:t>
      </w:r>
    </w:p>
    <w:p w14:paraId="3C2FC37A" w14:textId="77777777" w:rsidR="003D0081" w:rsidRDefault="003D0081" w:rsidP="003D0081">
      <w:pPr>
        <w:rPr>
          <w:sz w:val="28"/>
          <w:szCs w:val="28"/>
        </w:rPr>
      </w:pPr>
    </w:p>
    <w:p w14:paraId="0F6B0022" w14:textId="77777777" w:rsidR="003D0081" w:rsidRPr="00E318EB" w:rsidRDefault="003D0081" w:rsidP="003D0081">
      <w:pPr>
        <w:rPr>
          <w:b/>
          <w:bCs/>
          <w:sz w:val="28"/>
          <w:szCs w:val="28"/>
        </w:rPr>
      </w:pPr>
      <w:r w:rsidRPr="00E318EB">
        <w:rPr>
          <w:b/>
          <w:bCs/>
          <w:sz w:val="28"/>
          <w:szCs w:val="28"/>
        </w:rPr>
        <w:t xml:space="preserve">Processing and findings: </w:t>
      </w:r>
    </w:p>
    <w:p w14:paraId="7EFC8241" w14:textId="7056E832" w:rsidR="00FC1C94" w:rsidRDefault="003D0081" w:rsidP="003D0081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After handling the missing values and </w:t>
      </w:r>
      <w:r w:rsidR="008A3BE6">
        <w:rPr>
          <w:sz w:val="28"/>
          <w:szCs w:val="28"/>
        </w:rPr>
        <w:t>considering the business content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only </w:t>
      </w:r>
      <w:r w:rsidRPr="003D0081">
        <w:rPr>
          <w:sz w:val="28"/>
          <w:szCs w:val="28"/>
        </w:rPr>
        <w:t xml:space="preserve">those meaningful/useful numerical features (total number if available for those </w:t>
      </w:r>
      <w:r w:rsidR="00554AFD" w:rsidRPr="003D0081">
        <w:rPr>
          <w:sz w:val="28"/>
          <w:szCs w:val="28"/>
        </w:rPr>
        <w:t>divided</w:t>
      </w:r>
      <w:r w:rsidRPr="003D0081">
        <w:rPr>
          <w:sz w:val="28"/>
          <w:szCs w:val="28"/>
        </w:rPr>
        <w:t xml:space="preserve"> by EN/CN) </w:t>
      </w:r>
      <w:r>
        <w:rPr>
          <w:sz w:val="28"/>
          <w:szCs w:val="28"/>
        </w:rPr>
        <w:t xml:space="preserve">are kept </w:t>
      </w:r>
      <w:r w:rsidRPr="003D0081">
        <w:rPr>
          <w:sz w:val="28"/>
          <w:szCs w:val="28"/>
        </w:rPr>
        <w:t xml:space="preserve">for analyses. And </w:t>
      </w:r>
      <w:r w:rsidR="00554AFD">
        <w:rPr>
          <w:sz w:val="28"/>
          <w:szCs w:val="28"/>
        </w:rPr>
        <w:t>the</w:t>
      </w:r>
      <w:r w:rsidRPr="003D0081">
        <w:rPr>
          <w:sz w:val="28"/>
          <w:szCs w:val="28"/>
        </w:rPr>
        <w:t xml:space="preserve"> Total GMV ($) </w:t>
      </w:r>
      <w:r w:rsidR="00554AFD">
        <w:rPr>
          <w:sz w:val="28"/>
          <w:szCs w:val="28"/>
        </w:rPr>
        <w:t xml:space="preserve">is defined </w:t>
      </w:r>
      <w:r w:rsidRPr="003D0081">
        <w:rPr>
          <w:sz w:val="28"/>
          <w:szCs w:val="28"/>
        </w:rPr>
        <w:t xml:space="preserve">as the </w:t>
      </w:r>
      <w:r w:rsidR="00554AFD">
        <w:rPr>
          <w:sz w:val="28"/>
          <w:szCs w:val="28"/>
        </w:rPr>
        <w:t>target variable for</w:t>
      </w:r>
      <w:r w:rsidRPr="003D0081">
        <w:rPr>
          <w:sz w:val="28"/>
          <w:szCs w:val="28"/>
        </w:rPr>
        <w:t xml:space="preserve"> success</w:t>
      </w:r>
      <w:r w:rsidR="00554AFD">
        <w:rPr>
          <w:sz w:val="28"/>
          <w:szCs w:val="28"/>
        </w:rPr>
        <w:t xml:space="preserve"> of </w:t>
      </w:r>
      <w:r w:rsidRPr="003D0081">
        <w:rPr>
          <w:sz w:val="28"/>
          <w:szCs w:val="28"/>
        </w:rPr>
        <w:t>performance.</w:t>
      </w:r>
      <w:r>
        <w:rPr>
          <w:sz w:val="28"/>
          <w:szCs w:val="28"/>
        </w:rPr>
        <w:tab/>
      </w:r>
    </w:p>
    <w:p w14:paraId="69226996" w14:textId="0F5D75A0" w:rsidR="00FC1C94" w:rsidRDefault="003D0081" w:rsidP="00FC1C94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Data distribution </w:t>
      </w:r>
      <w:r w:rsidR="00FC1C94">
        <w:rPr>
          <w:sz w:val="28"/>
          <w:szCs w:val="28"/>
        </w:rPr>
        <w:t>bar charts are plotted and</w:t>
      </w:r>
      <w:r>
        <w:rPr>
          <w:sz w:val="28"/>
          <w:szCs w:val="28"/>
        </w:rPr>
        <w:t xml:space="preserve"> shown as below:</w:t>
      </w:r>
    </w:p>
    <w:p w14:paraId="31704442" w14:textId="0F76362D" w:rsidR="003D0081" w:rsidRDefault="00554AFD" w:rsidP="003D0081">
      <w:pPr>
        <w:rPr>
          <w:sz w:val="28"/>
          <w:szCs w:val="28"/>
        </w:rPr>
      </w:pPr>
      <w:r w:rsidRPr="00554AFD">
        <w:rPr>
          <w:sz w:val="28"/>
          <w:szCs w:val="28"/>
        </w:rPr>
        <w:drawing>
          <wp:inline distT="0" distB="0" distL="0" distR="0" wp14:anchorId="4AFB3939" wp14:editId="5B3D395D">
            <wp:extent cx="5731510" cy="31089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9058F" w14:textId="0627150C" w:rsidR="00FC1C94" w:rsidRDefault="00FC1C94" w:rsidP="003D0081">
      <w:pPr>
        <w:rPr>
          <w:sz w:val="28"/>
          <w:szCs w:val="28"/>
        </w:rPr>
      </w:pPr>
    </w:p>
    <w:p w14:paraId="245F1586" w14:textId="6EC976F1" w:rsidR="00FC1C94" w:rsidRDefault="00FC1C94" w:rsidP="003D0081">
      <w:pPr>
        <w:rPr>
          <w:sz w:val="28"/>
          <w:szCs w:val="28"/>
        </w:rPr>
      </w:pPr>
    </w:p>
    <w:p w14:paraId="41E4DD68" w14:textId="040EC151" w:rsidR="00FC1C94" w:rsidRDefault="00FC1C94" w:rsidP="003D0081">
      <w:pPr>
        <w:rPr>
          <w:sz w:val="28"/>
          <w:szCs w:val="28"/>
        </w:rPr>
      </w:pPr>
    </w:p>
    <w:p w14:paraId="17F9F55B" w14:textId="6B4651B0" w:rsidR="00FC1C94" w:rsidRDefault="00FC1C94" w:rsidP="003D0081">
      <w:pPr>
        <w:rPr>
          <w:sz w:val="28"/>
          <w:szCs w:val="28"/>
        </w:rPr>
      </w:pPr>
    </w:p>
    <w:p w14:paraId="03B8BE88" w14:textId="77777777" w:rsidR="00FC1C94" w:rsidRDefault="00FC1C94" w:rsidP="003D0081">
      <w:pPr>
        <w:rPr>
          <w:sz w:val="28"/>
          <w:szCs w:val="28"/>
        </w:rPr>
      </w:pPr>
    </w:p>
    <w:p w14:paraId="3FDC5732" w14:textId="0C798A3F" w:rsidR="00FC1C94" w:rsidRDefault="00FC1C94" w:rsidP="003D0081">
      <w:pPr>
        <w:rPr>
          <w:sz w:val="28"/>
          <w:szCs w:val="28"/>
        </w:rPr>
      </w:pPr>
      <w:r w:rsidRPr="00FC1C94">
        <w:rPr>
          <w:sz w:val="28"/>
          <w:szCs w:val="28"/>
        </w:rPr>
        <w:drawing>
          <wp:inline distT="0" distB="0" distL="0" distR="0" wp14:anchorId="25ED66BA" wp14:editId="579BA48A">
            <wp:extent cx="5731510" cy="24276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B8AE" w14:textId="77777777" w:rsidR="00FC1C94" w:rsidRDefault="00FC1C94" w:rsidP="003D0081">
      <w:pPr>
        <w:rPr>
          <w:sz w:val="28"/>
          <w:szCs w:val="28"/>
        </w:rPr>
      </w:pPr>
    </w:p>
    <w:p w14:paraId="6C8198C1" w14:textId="42CE1BEC" w:rsidR="00FC1C94" w:rsidRDefault="00FC1C94" w:rsidP="003D0081">
      <w:pPr>
        <w:rPr>
          <w:sz w:val="28"/>
          <w:szCs w:val="28"/>
        </w:rPr>
      </w:pPr>
      <w:r>
        <w:rPr>
          <w:sz w:val="28"/>
          <w:szCs w:val="28"/>
        </w:rPr>
        <w:t>Also, feature correlation heat map is plotted and shown as below:</w:t>
      </w:r>
    </w:p>
    <w:p w14:paraId="3AF7757D" w14:textId="3F01A415" w:rsidR="003D0081" w:rsidRDefault="00FC1C94" w:rsidP="003D0081">
      <w:pPr>
        <w:rPr>
          <w:sz w:val="28"/>
          <w:szCs w:val="28"/>
        </w:rPr>
      </w:pPr>
      <w:r w:rsidRPr="00FC1C94">
        <w:rPr>
          <w:sz w:val="28"/>
          <w:szCs w:val="28"/>
        </w:rPr>
        <w:drawing>
          <wp:inline distT="0" distB="0" distL="0" distR="0" wp14:anchorId="3D008289" wp14:editId="3A23DA46">
            <wp:extent cx="5731510" cy="499618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96C5" w14:textId="77777777" w:rsidR="008A3BE6" w:rsidRDefault="003D0081" w:rsidP="008A3BE6">
      <w:pPr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</w:p>
    <w:p w14:paraId="6BAB9B19" w14:textId="316A00B9" w:rsidR="008A3BE6" w:rsidRPr="008A3BE6" w:rsidRDefault="008A3BE6" w:rsidP="008A3BE6">
      <w:pPr>
        <w:rPr>
          <w:b/>
          <w:bCs/>
          <w:sz w:val="28"/>
          <w:szCs w:val="28"/>
        </w:rPr>
      </w:pPr>
      <w:r w:rsidRPr="008A3BE6">
        <w:rPr>
          <w:b/>
          <w:bCs/>
          <w:sz w:val="28"/>
          <w:szCs w:val="28"/>
        </w:rPr>
        <w:t>Linear Regression Model:</w:t>
      </w:r>
    </w:p>
    <w:p w14:paraId="6C8D7B9D" w14:textId="7FCC8993" w:rsidR="003D0081" w:rsidRDefault="008A3BE6" w:rsidP="008A3BE6">
      <w:pPr>
        <w:ind w:firstLine="720"/>
        <w:rPr>
          <w:sz w:val="28"/>
          <w:szCs w:val="28"/>
        </w:rPr>
      </w:pPr>
      <w:r>
        <w:rPr>
          <w:sz w:val="28"/>
          <w:szCs w:val="28"/>
        </w:rPr>
        <w:t>Categorical features are converted to numerical, linear regression is performed with constant added. The summary result shown as below:</w:t>
      </w:r>
    </w:p>
    <w:p w14:paraId="64C6D7FE" w14:textId="40BBB3B5" w:rsidR="00D67C08" w:rsidRDefault="00D67C08" w:rsidP="008A3BE6">
      <w:pPr>
        <w:ind w:firstLine="720"/>
        <w:rPr>
          <w:sz w:val="28"/>
          <w:szCs w:val="28"/>
        </w:rPr>
      </w:pPr>
      <w:r w:rsidRPr="00D67C08">
        <w:rPr>
          <w:sz w:val="28"/>
          <w:szCs w:val="28"/>
        </w:rPr>
        <w:drawing>
          <wp:inline distT="0" distB="0" distL="0" distR="0" wp14:anchorId="19C4FCD3" wp14:editId="782BA99D">
            <wp:extent cx="5731510" cy="46869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EC36" w14:textId="77777777" w:rsidR="00941C0C" w:rsidRDefault="00941C0C" w:rsidP="008A3BE6">
      <w:pPr>
        <w:ind w:firstLine="720"/>
        <w:rPr>
          <w:sz w:val="28"/>
          <w:szCs w:val="28"/>
        </w:rPr>
      </w:pPr>
    </w:p>
    <w:p w14:paraId="5CC66433" w14:textId="5817BC11" w:rsidR="003D0081" w:rsidRDefault="00D67C08" w:rsidP="00D67C08">
      <w:pPr>
        <w:ind w:firstLine="720"/>
        <w:rPr>
          <w:sz w:val="28"/>
          <w:szCs w:val="28"/>
        </w:rPr>
      </w:pPr>
      <w:r w:rsidRPr="00D67C08">
        <w:rPr>
          <w:sz w:val="28"/>
          <w:szCs w:val="28"/>
        </w:rPr>
        <w:t xml:space="preserve">Based on the summary result, 'Comments' and 'Host </w:t>
      </w:r>
      <w:r w:rsidRPr="00D67C08">
        <w:rPr>
          <w:sz w:val="28"/>
          <w:szCs w:val="28"/>
        </w:rPr>
        <w:t>Type</w:t>
      </w:r>
      <w:r>
        <w:rPr>
          <w:sz w:val="28"/>
          <w:szCs w:val="28"/>
        </w:rPr>
        <w:t xml:space="preserve"> </w:t>
      </w:r>
      <w:r w:rsidRPr="00D67C08">
        <w:rPr>
          <w:sz w:val="28"/>
          <w:szCs w:val="28"/>
        </w:rPr>
        <w:t>Platform</w:t>
      </w:r>
      <w:r w:rsidRPr="00D67C08">
        <w:rPr>
          <w:sz w:val="28"/>
          <w:szCs w:val="28"/>
        </w:rPr>
        <w:t>' are the 2 features with significant coefficient p-value (&lt;0.05). In another word, the number of comments and whether the host is broadcasting on platform are the more important indicators for success.</w:t>
      </w:r>
    </w:p>
    <w:p w14:paraId="2196BA1C" w14:textId="77777777" w:rsidR="00941C0C" w:rsidRDefault="00941C0C" w:rsidP="00D67C08">
      <w:pPr>
        <w:ind w:firstLine="720"/>
        <w:rPr>
          <w:sz w:val="28"/>
          <w:szCs w:val="28"/>
        </w:rPr>
      </w:pPr>
    </w:p>
    <w:p w14:paraId="41FECFD2" w14:textId="4F99656D" w:rsidR="003D0081" w:rsidRDefault="00D67C08" w:rsidP="003D0081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Then, plots </w:t>
      </w:r>
      <w:r w:rsidR="00941C0C">
        <w:rPr>
          <w:sz w:val="28"/>
          <w:szCs w:val="28"/>
        </w:rPr>
        <w:t>for</w:t>
      </w:r>
      <w:r>
        <w:rPr>
          <w:sz w:val="28"/>
          <w:szCs w:val="28"/>
        </w:rPr>
        <w:t xml:space="preserve"> </w:t>
      </w:r>
      <w:r w:rsidR="00941C0C">
        <w:rPr>
          <w:sz w:val="28"/>
          <w:szCs w:val="28"/>
        </w:rPr>
        <w:t>“</w:t>
      </w:r>
      <w:r>
        <w:rPr>
          <w:sz w:val="28"/>
          <w:szCs w:val="28"/>
        </w:rPr>
        <w:t xml:space="preserve">number of comments vs. </w:t>
      </w:r>
      <w:r w:rsidR="00941C0C">
        <w:rPr>
          <w:sz w:val="28"/>
          <w:szCs w:val="28"/>
        </w:rPr>
        <w:t>total GMV” and “number of comments per minute vs. total GMV are drawn and shown as below:</w:t>
      </w:r>
    </w:p>
    <w:p w14:paraId="4AD4EE73" w14:textId="65CC822C" w:rsidR="00941C0C" w:rsidRDefault="00941C0C" w:rsidP="003D0081">
      <w:pPr>
        <w:rPr>
          <w:sz w:val="28"/>
          <w:szCs w:val="28"/>
        </w:rPr>
      </w:pPr>
    </w:p>
    <w:p w14:paraId="71AACE5D" w14:textId="77777777" w:rsidR="00941C0C" w:rsidRDefault="00941C0C" w:rsidP="003D0081">
      <w:pPr>
        <w:rPr>
          <w:sz w:val="28"/>
          <w:szCs w:val="28"/>
        </w:rPr>
      </w:pPr>
    </w:p>
    <w:p w14:paraId="67777637" w14:textId="77777777" w:rsidR="003D0081" w:rsidRDefault="003D0081" w:rsidP="003D0081">
      <w:pPr>
        <w:rPr>
          <w:sz w:val="28"/>
          <w:szCs w:val="28"/>
        </w:rPr>
      </w:pPr>
    </w:p>
    <w:p w14:paraId="6143F234" w14:textId="3ACCC2B8" w:rsidR="00941C0C" w:rsidRDefault="00941C0C" w:rsidP="003D0081">
      <w:pPr>
        <w:rPr>
          <w:b/>
          <w:bCs/>
          <w:sz w:val="28"/>
          <w:szCs w:val="28"/>
        </w:rPr>
      </w:pPr>
      <w:r w:rsidRPr="00941C0C">
        <w:rPr>
          <w:b/>
          <w:bCs/>
          <w:sz w:val="28"/>
          <w:szCs w:val="28"/>
        </w:rPr>
        <w:drawing>
          <wp:inline distT="0" distB="0" distL="0" distR="0" wp14:anchorId="70B9E138" wp14:editId="36822B88">
            <wp:extent cx="5731510" cy="344551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DD2A" w14:textId="5093D3CB" w:rsidR="00941C0C" w:rsidRPr="00941C0C" w:rsidRDefault="00941C0C" w:rsidP="00941C0C">
      <w:pPr>
        <w:ind w:firstLine="720"/>
        <w:rPr>
          <w:sz w:val="28"/>
          <w:szCs w:val="28"/>
        </w:rPr>
      </w:pPr>
      <w:r w:rsidRPr="00941C0C">
        <w:rPr>
          <w:sz w:val="28"/>
          <w:szCs w:val="28"/>
        </w:rPr>
        <w:t>A</w:t>
      </w:r>
      <w:r w:rsidRPr="00941C0C">
        <w:rPr>
          <w:sz w:val="28"/>
          <w:szCs w:val="28"/>
        </w:rPr>
        <w:t>fter approximate 600 comments, the total GMV started to spread out with an overall significant uptrend.</w:t>
      </w:r>
    </w:p>
    <w:p w14:paraId="51015729" w14:textId="5230EB9C" w:rsidR="00941C0C" w:rsidRDefault="00941C0C" w:rsidP="003D0081">
      <w:pPr>
        <w:rPr>
          <w:b/>
          <w:bCs/>
          <w:sz w:val="28"/>
          <w:szCs w:val="28"/>
        </w:rPr>
      </w:pPr>
      <w:r w:rsidRPr="00941C0C">
        <w:rPr>
          <w:b/>
          <w:bCs/>
          <w:sz w:val="28"/>
          <w:szCs w:val="28"/>
        </w:rPr>
        <w:drawing>
          <wp:inline distT="0" distB="0" distL="0" distR="0" wp14:anchorId="078F7289" wp14:editId="5E52B790">
            <wp:extent cx="5731510" cy="345376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A9D9" w14:textId="1595AF8A" w:rsidR="00941C0C" w:rsidRPr="00941C0C" w:rsidRDefault="00941C0C" w:rsidP="00941C0C">
      <w:pPr>
        <w:ind w:firstLine="720"/>
        <w:rPr>
          <w:sz w:val="28"/>
          <w:szCs w:val="28"/>
        </w:rPr>
      </w:pPr>
      <w:r>
        <w:rPr>
          <w:sz w:val="28"/>
          <w:szCs w:val="28"/>
        </w:rPr>
        <w:t>A</w:t>
      </w:r>
      <w:r w:rsidRPr="00941C0C">
        <w:rPr>
          <w:sz w:val="28"/>
          <w:szCs w:val="28"/>
        </w:rPr>
        <w:t>fter 4 comments per minute, the total GMV started to spread out with an overall significant uptrend</w:t>
      </w:r>
      <w:r w:rsidRPr="00941C0C">
        <w:rPr>
          <w:sz w:val="28"/>
          <w:szCs w:val="28"/>
        </w:rPr>
        <w:t>.</w:t>
      </w:r>
    </w:p>
    <w:p w14:paraId="3D42BFD7" w14:textId="77777777" w:rsidR="00941C0C" w:rsidRDefault="00941C0C" w:rsidP="003D0081">
      <w:pPr>
        <w:rPr>
          <w:b/>
          <w:bCs/>
          <w:sz w:val="28"/>
          <w:szCs w:val="28"/>
        </w:rPr>
      </w:pPr>
    </w:p>
    <w:p w14:paraId="09C998E3" w14:textId="77777777" w:rsidR="00941C0C" w:rsidRDefault="00941C0C" w:rsidP="003D0081">
      <w:pPr>
        <w:rPr>
          <w:b/>
          <w:bCs/>
          <w:sz w:val="28"/>
          <w:szCs w:val="28"/>
        </w:rPr>
      </w:pPr>
    </w:p>
    <w:p w14:paraId="6CFF0E65" w14:textId="557695B5" w:rsidR="003D0081" w:rsidRDefault="003D0081" w:rsidP="003D0081">
      <w:pPr>
        <w:rPr>
          <w:b/>
          <w:bCs/>
          <w:sz w:val="28"/>
          <w:szCs w:val="28"/>
        </w:rPr>
      </w:pPr>
      <w:r w:rsidRPr="00E318EB">
        <w:rPr>
          <w:b/>
          <w:bCs/>
          <w:sz w:val="28"/>
          <w:szCs w:val="28"/>
        </w:rPr>
        <w:t>Summary</w:t>
      </w:r>
      <w:r>
        <w:rPr>
          <w:b/>
          <w:bCs/>
          <w:sz w:val="28"/>
          <w:szCs w:val="28"/>
        </w:rPr>
        <w:t>:</w:t>
      </w:r>
    </w:p>
    <w:p w14:paraId="2D852046" w14:textId="77777777" w:rsidR="00E57DB1" w:rsidRPr="00E57DB1" w:rsidRDefault="00E57DB1" w:rsidP="00E57DB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57DB1">
        <w:rPr>
          <w:sz w:val="28"/>
          <w:szCs w:val="28"/>
        </w:rPr>
        <w:t xml:space="preserve">'Comments' and 'Host </w:t>
      </w:r>
      <w:r w:rsidRPr="00E57DB1">
        <w:rPr>
          <w:sz w:val="28"/>
          <w:szCs w:val="28"/>
        </w:rPr>
        <w:t>Type Platform</w:t>
      </w:r>
      <w:r w:rsidRPr="00E57DB1">
        <w:rPr>
          <w:sz w:val="28"/>
          <w:szCs w:val="28"/>
        </w:rPr>
        <w:t>' are the 2 indicators more important.</w:t>
      </w:r>
      <w:r w:rsidRPr="00E57DB1">
        <w:rPr>
          <w:sz w:val="28"/>
          <w:szCs w:val="28"/>
        </w:rPr>
        <w:t xml:space="preserve"> </w:t>
      </w:r>
    </w:p>
    <w:p w14:paraId="10A0E7D0" w14:textId="178D9476" w:rsidR="003D0081" w:rsidRPr="00E57DB1" w:rsidRDefault="00E57DB1" w:rsidP="00E57DB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57DB1">
        <w:rPr>
          <w:sz w:val="28"/>
          <w:szCs w:val="28"/>
        </w:rPr>
        <w:t xml:space="preserve">After </w:t>
      </w:r>
      <w:r w:rsidRPr="00E57DB1">
        <w:rPr>
          <w:sz w:val="28"/>
          <w:szCs w:val="28"/>
        </w:rPr>
        <w:t>600 comments or 4 comments per minute, the performance of the host, in terms of Total GMV, will obviously improve</w:t>
      </w:r>
      <w:r w:rsidRPr="00E57DB1">
        <w:rPr>
          <w:sz w:val="28"/>
          <w:szCs w:val="28"/>
        </w:rPr>
        <w:t>.</w:t>
      </w:r>
    </w:p>
    <w:p w14:paraId="07E9C9E4" w14:textId="77777777" w:rsidR="003D0081" w:rsidRDefault="003D0081" w:rsidP="003D0081">
      <w:pPr>
        <w:jc w:val="left"/>
        <w:rPr>
          <w:sz w:val="28"/>
          <w:szCs w:val="28"/>
        </w:rPr>
      </w:pPr>
    </w:p>
    <w:p w14:paraId="2EF2F391" w14:textId="77777777" w:rsidR="003D0081" w:rsidRPr="00995CCB" w:rsidRDefault="003D0081" w:rsidP="003D0081">
      <w:pPr>
        <w:jc w:val="left"/>
        <w:rPr>
          <w:b/>
          <w:bCs/>
          <w:sz w:val="28"/>
          <w:szCs w:val="28"/>
        </w:rPr>
      </w:pPr>
      <w:r w:rsidRPr="00995CCB">
        <w:rPr>
          <w:b/>
          <w:bCs/>
          <w:sz w:val="28"/>
          <w:szCs w:val="28"/>
        </w:rPr>
        <w:t>Future Consideration:</w:t>
      </w:r>
    </w:p>
    <w:p w14:paraId="569F382B" w14:textId="6CFA8430" w:rsidR="00664DCA" w:rsidRPr="00E24252" w:rsidRDefault="00E57DB1" w:rsidP="00E2425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24252">
        <w:rPr>
          <w:sz w:val="28"/>
          <w:szCs w:val="28"/>
        </w:rPr>
        <w:t>Different target variable for success could be used for analysis, such as orders, product sold, etc.</w:t>
      </w:r>
    </w:p>
    <w:p w14:paraId="61AE135B" w14:textId="611CDBD4" w:rsidR="00E57DB1" w:rsidRPr="00E24252" w:rsidRDefault="00BB3A3A" w:rsidP="00E2425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24252">
        <w:rPr>
          <w:sz w:val="28"/>
          <w:szCs w:val="28"/>
        </w:rPr>
        <w:t>Start time could be useful provided more record.</w:t>
      </w:r>
    </w:p>
    <w:p w14:paraId="2B2A4D40" w14:textId="0A4B4F55" w:rsidR="00BB3A3A" w:rsidRPr="00E24252" w:rsidRDefault="00BB3A3A" w:rsidP="00E2425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24252">
        <w:rPr>
          <w:sz w:val="28"/>
          <w:szCs w:val="28"/>
        </w:rPr>
        <w:t xml:space="preserve">The live title could be very useful indicator with NLP skill applied. </w:t>
      </w:r>
    </w:p>
    <w:p w14:paraId="062F23A9" w14:textId="760086FC" w:rsidR="00BB3A3A" w:rsidRPr="00E24252" w:rsidRDefault="00E24252" w:rsidP="00E2425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24252">
        <w:rPr>
          <w:sz w:val="28"/>
          <w:szCs w:val="28"/>
        </w:rPr>
        <w:t>The analysis may be limited to the specific host provided.</w:t>
      </w:r>
    </w:p>
    <w:sectPr w:rsidR="00BB3A3A" w:rsidRPr="00E24252" w:rsidSect="00754712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0289E"/>
    <w:multiLevelType w:val="hybridMultilevel"/>
    <w:tmpl w:val="CEFC2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2117B"/>
    <w:multiLevelType w:val="hybridMultilevel"/>
    <w:tmpl w:val="C074C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E47667"/>
    <w:multiLevelType w:val="hybridMultilevel"/>
    <w:tmpl w:val="257EA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D04BF4"/>
    <w:multiLevelType w:val="hybridMultilevel"/>
    <w:tmpl w:val="25849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E94CCA"/>
    <w:multiLevelType w:val="multilevel"/>
    <w:tmpl w:val="4E70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075E59"/>
    <w:multiLevelType w:val="hybridMultilevel"/>
    <w:tmpl w:val="A94EBF9E"/>
    <w:lvl w:ilvl="0" w:tplc="D50A87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47035851">
    <w:abstractNumId w:val="5"/>
  </w:num>
  <w:num w:numId="2" w16cid:durableId="303436560">
    <w:abstractNumId w:val="2"/>
  </w:num>
  <w:num w:numId="3" w16cid:durableId="70323707">
    <w:abstractNumId w:val="0"/>
  </w:num>
  <w:num w:numId="4" w16cid:durableId="481510526">
    <w:abstractNumId w:val="4"/>
  </w:num>
  <w:num w:numId="5" w16cid:durableId="783304723">
    <w:abstractNumId w:val="3"/>
  </w:num>
  <w:num w:numId="6" w16cid:durableId="2135905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544"/>
    <w:rsid w:val="003A2544"/>
    <w:rsid w:val="003D0081"/>
    <w:rsid w:val="00554AFD"/>
    <w:rsid w:val="00664DCA"/>
    <w:rsid w:val="00754712"/>
    <w:rsid w:val="008A3BE6"/>
    <w:rsid w:val="00941C0C"/>
    <w:rsid w:val="00BB3A3A"/>
    <w:rsid w:val="00D67C08"/>
    <w:rsid w:val="00E24252"/>
    <w:rsid w:val="00E57DB1"/>
    <w:rsid w:val="00F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3BA11"/>
  <w15:chartTrackingRefBased/>
  <w15:docId w15:val="{42DA2C7E-507B-442A-A3BA-587721C75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081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00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7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dna andy</dc:creator>
  <cp:keywords/>
  <dc:description/>
  <cp:lastModifiedBy>dna andy</cp:lastModifiedBy>
  <cp:revision>2</cp:revision>
  <dcterms:created xsi:type="dcterms:W3CDTF">2022-05-06T22:17:00Z</dcterms:created>
  <dcterms:modified xsi:type="dcterms:W3CDTF">2022-05-06T23:00:00Z</dcterms:modified>
</cp:coreProperties>
</file>