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8D29" w14:textId="019EAAFC" w:rsidR="006856ED" w:rsidRDefault="00A342E4" w:rsidP="00A342E4">
      <w:pPr>
        <w:spacing w:line="480" w:lineRule="auto"/>
        <w:rPr>
          <w:rFonts w:ascii="Times New Roman" w:hAnsi="Times New Roman" w:cs="Times New Roman"/>
        </w:rPr>
      </w:pPr>
      <w:r>
        <w:rPr>
          <w:rFonts w:ascii="Times New Roman" w:hAnsi="Times New Roman" w:cs="Times New Roman"/>
        </w:rPr>
        <w:tab/>
      </w:r>
      <w:r w:rsidR="00BF7B17">
        <w:rPr>
          <w:rFonts w:ascii="Times New Roman" w:hAnsi="Times New Roman" w:cs="Times New Roman"/>
        </w:rPr>
        <w:t>M</w:t>
      </w:r>
      <w:r>
        <w:rPr>
          <w:rFonts w:ascii="Times New Roman" w:hAnsi="Times New Roman" w:cs="Times New Roman"/>
        </w:rPr>
        <w:t>y analysis of foreign donations to U.S. academic institutions</w:t>
      </w:r>
      <w:r w:rsidR="00BF7B17">
        <w:rPr>
          <w:rFonts w:ascii="Times New Roman" w:hAnsi="Times New Roman" w:cs="Times New Roman"/>
        </w:rPr>
        <w:t xml:space="preserve"> revealed that</w:t>
      </w:r>
      <w:r>
        <w:rPr>
          <w:rFonts w:ascii="Times New Roman" w:hAnsi="Times New Roman" w:cs="Times New Roman"/>
        </w:rPr>
        <w:t xml:space="preserve"> the </w:t>
      </w:r>
      <w:r w:rsidR="00861BA8">
        <w:rPr>
          <w:rFonts w:ascii="Times New Roman" w:hAnsi="Times New Roman" w:cs="Times New Roman"/>
        </w:rPr>
        <w:t>largest donator</w:t>
      </w:r>
      <w:r w:rsidR="003E5F39">
        <w:rPr>
          <w:rFonts w:ascii="Times New Roman" w:hAnsi="Times New Roman" w:cs="Times New Roman"/>
        </w:rPr>
        <w:t xml:space="preserve">s </w:t>
      </w:r>
      <w:r w:rsidR="006856ED">
        <w:rPr>
          <w:rFonts w:ascii="Times New Roman" w:hAnsi="Times New Roman" w:cs="Times New Roman"/>
        </w:rPr>
        <w:t xml:space="preserve">were surprisingly </w:t>
      </w:r>
      <w:r w:rsidR="003E5F39">
        <w:rPr>
          <w:rFonts w:ascii="Times New Roman" w:hAnsi="Times New Roman" w:cs="Times New Roman"/>
        </w:rPr>
        <w:t xml:space="preserve">varied between amount and quantity, and that the </w:t>
      </w:r>
      <w:r>
        <w:rPr>
          <w:rFonts w:ascii="Times New Roman" w:hAnsi="Times New Roman" w:cs="Times New Roman"/>
        </w:rPr>
        <w:t xml:space="preserve">University of Virginia </w:t>
      </w:r>
      <w:r w:rsidR="00F45687">
        <w:rPr>
          <w:rFonts w:ascii="Times New Roman" w:hAnsi="Times New Roman" w:cs="Times New Roman"/>
        </w:rPr>
        <w:t xml:space="preserve">(UVA) </w:t>
      </w:r>
      <w:r w:rsidR="00BF7B17">
        <w:rPr>
          <w:rFonts w:ascii="Times New Roman" w:hAnsi="Times New Roman" w:cs="Times New Roman"/>
        </w:rPr>
        <w:t xml:space="preserve">was </w:t>
      </w:r>
      <w:r>
        <w:rPr>
          <w:rFonts w:ascii="Times New Roman" w:hAnsi="Times New Roman" w:cs="Times New Roman"/>
        </w:rPr>
        <w:t xml:space="preserve">consistently </w:t>
      </w:r>
      <w:r w:rsidR="00C91CE2">
        <w:rPr>
          <w:rFonts w:ascii="Times New Roman" w:hAnsi="Times New Roman" w:cs="Times New Roman"/>
        </w:rPr>
        <w:t>lacking</w:t>
      </w:r>
      <w:r>
        <w:rPr>
          <w:rFonts w:ascii="Times New Roman" w:hAnsi="Times New Roman" w:cs="Times New Roman"/>
        </w:rPr>
        <w:t xml:space="preserve"> </w:t>
      </w:r>
      <w:r w:rsidR="00C91CE2">
        <w:rPr>
          <w:rFonts w:ascii="Times New Roman" w:hAnsi="Times New Roman" w:cs="Times New Roman"/>
        </w:rPr>
        <w:t>when compared to similar schools</w:t>
      </w:r>
      <w:r w:rsidR="00EC6ADF">
        <w:rPr>
          <w:rFonts w:ascii="Times New Roman" w:hAnsi="Times New Roman" w:cs="Times New Roman"/>
        </w:rPr>
        <w:t xml:space="preserve">. </w:t>
      </w:r>
      <w:r w:rsidR="00F45687">
        <w:rPr>
          <w:rFonts w:ascii="Times New Roman" w:hAnsi="Times New Roman" w:cs="Times New Roman"/>
        </w:rPr>
        <w:t>The institution’s top donors</w:t>
      </w:r>
      <w:r w:rsidR="00E404A9">
        <w:rPr>
          <w:rFonts w:ascii="Times New Roman" w:hAnsi="Times New Roman" w:cs="Times New Roman"/>
        </w:rPr>
        <w:t xml:space="preserve"> consist of either large, infrequent donations or smaller, more regular donations. I propose that UVA should focus its efforts on </w:t>
      </w:r>
      <w:r w:rsidR="00C86A06">
        <w:rPr>
          <w:rFonts w:ascii="Times New Roman" w:hAnsi="Times New Roman" w:cs="Times New Roman"/>
        </w:rPr>
        <w:t xml:space="preserve">incentivizing </w:t>
      </w:r>
      <w:r w:rsidR="00E404A9">
        <w:rPr>
          <w:rFonts w:ascii="Times New Roman" w:hAnsi="Times New Roman" w:cs="Times New Roman"/>
        </w:rPr>
        <w:t>these smaller donators</w:t>
      </w:r>
      <w:r w:rsidR="00C86A06">
        <w:rPr>
          <w:rFonts w:ascii="Times New Roman" w:hAnsi="Times New Roman" w:cs="Times New Roman"/>
        </w:rPr>
        <w:t xml:space="preserve"> to donate in larger amounts and more frequently. By doing this, the smaller donors would almost certainly overtake the total amount donated by the larger donors. Through this plan, UVA can begin to expand its influence overseas and improve its reputation among international organizations and potential donors.</w:t>
      </w:r>
    </w:p>
    <w:p w14:paraId="2452792C" w14:textId="2A572FD1" w:rsidR="00F45687" w:rsidRDefault="003E5F39" w:rsidP="006856ED">
      <w:pPr>
        <w:spacing w:line="480" w:lineRule="auto"/>
        <w:ind w:firstLine="720"/>
        <w:rPr>
          <w:rFonts w:ascii="Times New Roman" w:hAnsi="Times New Roman" w:cs="Times New Roman"/>
        </w:rPr>
      </w:pPr>
      <w:r>
        <w:rPr>
          <w:rFonts w:ascii="Times New Roman" w:hAnsi="Times New Roman" w:cs="Times New Roman"/>
        </w:rPr>
        <w:t>The top five donators by</w:t>
      </w:r>
      <w:r w:rsidR="00E404A9">
        <w:rPr>
          <w:rFonts w:ascii="Times New Roman" w:hAnsi="Times New Roman" w:cs="Times New Roman"/>
        </w:rPr>
        <w:t xml:space="preserve"> total</w:t>
      </w:r>
      <w:r>
        <w:rPr>
          <w:rFonts w:ascii="Times New Roman" w:hAnsi="Times New Roman" w:cs="Times New Roman"/>
        </w:rPr>
        <w:t xml:space="preserve"> </w:t>
      </w:r>
      <w:r w:rsidR="003B6B5D">
        <w:rPr>
          <w:rFonts w:ascii="Times New Roman" w:hAnsi="Times New Roman" w:cs="Times New Roman"/>
        </w:rPr>
        <w:t>number of donations</w:t>
      </w:r>
      <w:r>
        <w:rPr>
          <w:rFonts w:ascii="Times New Roman" w:hAnsi="Times New Roman" w:cs="Times New Roman"/>
        </w:rPr>
        <w:t xml:space="preserve"> </w:t>
      </w:r>
      <w:r w:rsidR="00E404A9">
        <w:rPr>
          <w:rFonts w:ascii="Times New Roman" w:hAnsi="Times New Roman" w:cs="Times New Roman"/>
        </w:rPr>
        <w:t xml:space="preserve">among all institutions </w:t>
      </w:r>
      <w:r>
        <w:rPr>
          <w:rFonts w:ascii="Times New Roman" w:hAnsi="Times New Roman" w:cs="Times New Roman"/>
        </w:rPr>
        <w:t>were England, China, Canada, Japan, and Switzerland. Japan</w:t>
      </w:r>
      <w:r w:rsidR="003B6B5D">
        <w:rPr>
          <w:rFonts w:ascii="Times New Roman" w:hAnsi="Times New Roman" w:cs="Times New Roman"/>
        </w:rPr>
        <w:t xml:space="preserve"> and Switzerland were results that I did not foresee due to their proximity to the U.S. and middle of the road population, respectively. The other results are unsurprising, although I expected China to have the largest number of donations due to their immense population. I was expecting India to be in the top five donators</w:t>
      </w:r>
      <w:r w:rsidR="00D83D46">
        <w:rPr>
          <w:rFonts w:ascii="Times New Roman" w:hAnsi="Times New Roman" w:cs="Times New Roman"/>
        </w:rPr>
        <w:t xml:space="preserve"> as well</w:t>
      </w:r>
      <w:r w:rsidR="003B6B5D">
        <w:rPr>
          <w:rFonts w:ascii="Times New Roman" w:hAnsi="Times New Roman" w:cs="Times New Roman"/>
        </w:rPr>
        <w:t xml:space="preserve"> due to their large population, but surprisingly the country was absent.</w:t>
      </w:r>
      <w:r w:rsidR="00D83D46">
        <w:rPr>
          <w:rFonts w:ascii="Times New Roman" w:hAnsi="Times New Roman" w:cs="Times New Roman"/>
        </w:rPr>
        <w:t xml:space="preserve"> The top five donators by total amount of money donated were Qatar, England, China, Saudi Arabia, and Bermuda. Donations from Qatar totaled over one billion USD more than the next closest country, making it far and away the largest foreign donator to universities in the United States. This result and Bermuda were shocking, as both are very small countries by both area and population. Both countries, however, contain people and corporations with large sources of money </w:t>
      </w:r>
      <w:r w:rsidR="00E821BA">
        <w:rPr>
          <w:rFonts w:ascii="Times New Roman" w:hAnsi="Times New Roman" w:cs="Times New Roman"/>
        </w:rPr>
        <w:t xml:space="preserve">to spend, contextualizing this result. </w:t>
      </w:r>
    </w:p>
    <w:p w14:paraId="59DDC38C" w14:textId="04CE0E9E" w:rsidR="00F77C31" w:rsidRDefault="00E821BA" w:rsidP="006856ED">
      <w:pPr>
        <w:spacing w:line="480" w:lineRule="auto"/>
        <w:ind w:firstLine="720"/>
        <w:rPr>
          <w:rFonts w:ascii="Times New Roman" w:hAnsi="Times New Roman" w:cs="Times New Roman"/>
        </w:rPr>
      </w:pPr>
      <w:r>
        <w:rPr>
          <w:rFonts w:ascii="Times New Roman" w:hAnsi="Times New Roman" w:cs="Times New Roman"/>
        </w:rPr>
        <w:t xml:space="preserve">The University of California, Los Angeles (UCLA) received the largest number of donations (3,916), over 1,000 and 3,000 more donations than the second and fifth largest </w:t>
      </w:r>
      <w:r>
        <w:rPr>
          <w:rFonts w:ascii="Times New Roman" w:hAnsi="Times New Roman" w:cs="Times New Roman"/>
        </w:rPr>
        <w:lastRenderedPageBreak/>
        <w:t xml:space="preserve">recipients, respectively. </w:t>
      </w:r>
      <w:r w:rsidR="00133897">
        <w:rPr>
          <w:rFonts w:ascii="Times New Roman" w:hAnsi="Times New Roman" w:cs="Times New Roman"/>
        </w:rPr>
        <w:t xml:space="preserve">The disparity between donation recipients was surprising, </w:t>
      </w:r>
      <w:r w:rsidR="006856ED">
        <w:rPr>
          <w:rFonts w:ascii="Times New Roman" w:hAnsi="Times New Roman" w:cs="Times New Roman"/>
        </w:rPr>
        <w:t>as there are a myriad of prominent research institutions across the United States.</w:t>
      </w:r>
      <w:r w:rsidR="00F45687">
        <w:rPr>
          <w:rFonts w:ascii="Times New Roman" w:hAnsi="Times New Roman" w:cs="Times New Roman"/>
        </w:rPr>
        <w:t xml:space="preserve"> </w:t>
      </w:r>
      <w:r w:rsidR="00343F37">
        <w:rPr>
          <w:rFonts w:ascii="Times New Roman" w:hAnsi="Times New Roman" w:cs="Times New Roman"/>
        </w:rPr>
        <w:t xml:space="preserve">Even other notable public universities could not compare, despite many being held in a similar regard. Despite having the most donations by over 1,000, UCLA does not even enter the top five if ranked by total donation amount. This </w:t>
      </w:r>
      <w:r w:rsidR="00F8131A">
        <w:rPr>
          <w:rFonts w:ascii="Times New Roman" w:hAnsi="Times New Roman" w:cs="Times New Roman"/>
        </w:rPr>
        <w:t xml:space="preserve">list is dominated by distinguished private schools Carnegie Mellon University, Cornell University, Harvard University, MIT, and Yale University. The results are expected, as these schools are reputable, rigorous academic institutions that also focus heavily on research. Carnegie Mellon and Cornell in particular have a strong overseas presence. Two of the top five country-university total donation amount pairs </w:t>
      </w:r>
      <w:r w:rsidR="001A1FFF">
        <w:rPr>
          <w:rFonts w:ascii="Times New Roman" w:hAnsi="Times New Roman" w:cs="Times New Roman"/>
        </w:rPr>
        <w:t xml:space="preserve">are </w:t>
      </w:r>
      <w:r w:rsidR="00F8131A">
        <w:rPr>
          <w:rFonts w:ascii="Times New Roman" w:hAnsi="Times New Roman" w:cs="Times New Roman"/>
        </w:rPr>
        <w:t xml:space="preserve">from </w:t>
      </w:r>
      <w:r w:rsidR="001A1FFF">
        <w:rPr>
          <w:rFonts w:ascii="Times New Roman" w:hAnsi="Times New Roman" w:cs="Times New Roman"/>
        </w:rPr>
        <w:t xml:space="preserve">gifts given by </w:t>
      </w:r>
      <w:r w:rsidR="00F8131A">
        <w:rPr>
          <w:rFonts w:ascii="Times New Roman" w:hAnsi="Times New Roman" w:cs="Times New Roman"/>
        </w:rPr>
        <w:t>Qatar</w:t>
      </w:r>
      <w:r w:rsidR="001A1FFF">
        <w:rPr>
          <w:rFonts w:ascii="Times New Roman" w:hAnsi="Times New Roman" w:cs="Times New Roman"/>
        </w:rPr>
        <w:t xml:space="preserve">i donors </w:t>
      </w:r>
      <w:r w:rsidR="00F8131A">
        <w:rPr>
          <w:rFonts w:ascii="Times New Roman" w:hAnsi="Times New Roman" w:cs="Times New Roman"/>
        </w:rPr>
        <w:t xml:space="preserve">to these institutions. </w:t>
      </w:r>
      <w:r w:rsidR="001A1FFF">
        <w:rPr>
          <w:rFonts w:ascii="Times New Roman" w:hAnsi="Times New Roman" w:cs="Times New Roman"/>
        </w:rPr>
        <w:t>Carnegie Mellon also shares a strong bond with Bermuda, causing these two institutions to dominate the country-university pair donation list.</w:t>
      </w:r>
    </w:p>
    <w:p w14:paraId="054BA750" w14:textId="426C3816" w:rsidR="006856ED" w:rsidRDefault="004670E3" w:rsidP="006856ED">
      <w:pPr>
        <w:spacing w:line="480" w:lineRule="auto"/>
        <w:ind w:firstLine="720"/>
        <w:rPr>
          <w:rFonts w:ascii="Times New Roman" w:hAnsi="Times New Roman" w:cs="Times New Roman"/>
        </w:rPr>
      </w:pPr>
      <w:r>
        <w:rPr>
          <w:rFonts w:ascii="Times New Roman" w:hAnsi="Times New Roman" w:cs="Times New Roman"/>
        </w:rPr>
        <w:t>Compared to other universities</w:t>
      </w:r>
      <w:r w:rsidR="00AD2E4D">
        <w:rPr>
          <w:rFonts w:ascii="Times New Roman" w:hAnsi="Times New Roman" w:cs="Times New Roman"/>
        </w:rPr>
        <w:t xml:space="preserve">, the University of Virginia </w:t>
      </w:r>
      <w:r w:rsidR="00F4104A">
        <w:rPr>
          <w:rFonts w:ascii="Times New Roman" w:hAnsi="Times New Roman" w:cs="Times New Roman"/>
        </w:rPr>
        <w:t xml:space="preserve">lacks in both number of donations and dollar amount. </w:t>
      </w:r>
      <w:r w:rsidR="00054B01">
        <w:rPr>
          <w:rFonts w:ascii="Times New Roman" w:hAnsi="Times New Roman" w:cs="Times New Roman"/>
        </w:rPr>
        <w:t>UVA ranks just 57</w:t>
      </w:r>
      <w:r w:rsidR="00054B01" w:rsidRPr="00054B01">
        <w:rPr>
          <w:rFonts w:ascii="Times New Roman" w:hAnsi="Times New Roman" w:cs="Times New Roman"/>
          <w:vertAlign w:val="superscript"/>
        </w:rPr>
        <w:t>th</w:t>
      </w:r>
      <w:r w:rsidR="00054B01">
        <w:rPr>
          <w:rFonts w:ascii="Times New Roman" w:hAnsi="Times New Roman" w:cs="Times New Roman"/>
        </w:rPr>
        <w:t xml:space="preserve"> in number of donations and 101</w:t>
      </w:r>
      <w:r w:rsidR="00054B01" w:rsidRPr="00054B01">
        <w:rPr>
          <w:rFonts w:ascii="Times New Roman" w:hAnsi="Times New Roman" w:cs="Times New Roman"/>
          <w:vertAlign w:val="superscript"/>
        </w:rPr>
        <w:t>st</w:t>
      </w:r>
      <w:r w:rsidR="00054B01">
        <w:rPr>
          <w:rFonts w:ascii="Times New Roman" w:hAnsi="Times New Roman" w:cs="Times New Roman"/>
        </w:rPr>
        <w:t xml:space="preserve"> in total amount</w:t>
      </w:r>
      <w:r w:rsidR="00771350">
        <w:rPr>
          <w:rFonts w:ascii="Times New Roman" w:hAnsi="Times New Roman" w:cs="Times New Roman"/>
        </w:rPr>
        <w:t xml:space="preserve"> among universities included in this dataset</w:t>
      </w:r>
      <w:r w:rsidR="00054B01">
        <w:rPr>
          <w:rFonts w:ascii="Times New Roman" w:hAnsi="Times New Roman" w:cs="Times New Roman"/>
        </w:rPr>
        <w:t xml:space="preserve">. </w:t>
      </w:r>
      <w:r w:rsidR="00F9590F">
        <w:rPr>
          <w:rFonts w:ascii="Times New Roman" w:hAnsi="Times New Roman" w:cs="Times New Roman"/>
        </w:rPr>
        <w:t xml:space="preserve">These numbers are relatively middling, which could be cause for alarm for a prestigious university such as UVA. </w:t>
      </w:r>
      <w:r w:rsidR="00771350">
        <w:rPr>
          <w:rFonts w:ascii="Times New Roman" w:hAnsi="Times New Roman" w:cs="Times New Roman"/>
        </w:rPr>
        <w:t>Compared to nine other prestigious public universities</w:t>
      </w:r>
      <w:r w:rsidR="00771350">
        <w:rPr>
          <w:rStyle w:val="FootnoteReference"/>
          <w:rFonts w:ascii="Times New Roman" w:hAnsi="Times New Roman" w:cs="Times New Roman"/>
        </w:rPr>
        <w:footnoteReference w:id="1"/>
      </w:r>
      <w:r w:rsidR="00771350">
        <w:rPr>
          <w:rFonts w:ascii="Times New Roman" w:hAnsi="Times New Roman" w:cs="Times New Roman"/>
        </w:rPr>
        <w:t xml:space="preserve">, the University of Virginia ranks in the bottom half, confirming </w:t>
      </w:r>
      <w:r w:rsidR="00E72178">
        <w:rPr>
          <w:rFonts w:ascii="Times New Roman" w:hAnsi="Times New Roman" w:cs="Times New Roman"/>
        </w:rPr>
        <w:t>its</w:t>
      </w:r>
      <w:r w:rsidR="00771350">
        <w:rPr>
          <w:rFonts w:ascii="Times New Roman" w:hAnsi="Times New Roman" w:cs="Times New Roman"/>
        </w:rPr>
        <w:t xml:space="preserve"> mediocre status among </w:t>
      </w:r>
      <w:r w:rsidR="00E72178">
        <w:rPr>
          <w:rFonts w:ascii="Times New Roman" w:hAnsi="Times New Roman" w:cs="Times New Roman"/>
        </w:rPr>
        <w:t xml:space="preserve">its </w:t>
      </w:r>
      <w:r w:rsidR="00771350">
        <w:rPr>
          <w:rFonts w:ascii="Times New Roman" w:hAnsi="Times New Roman" w:cs="Times New Roman"/>
        </w:rPr>
        <w:t>peers.</w:t>
      </w:r>
      <w:r w:rsidR="006C2AEC">
        <w:rPr>
          <w:rFonts w:ascii="Times New Roman" w:hAnsi="Times New Roman" w:cs="Times New Roman"/>
        </w:rPr>
        <w:t xml:space="preserve"> UVA ranks seventh out of ten in terms of </w:t>
      </w:r>
      <w:r w:rsidR="00567B9D">
        <w:rPr>
          <w:rFonts w:ascii="Times New Roman" w:hAnsi="Times New Roman" w:cs="Times New Roman"/>
        </w:rPr>
        <w:t>count and</w:t>
      </w:r>
      <w:r w:rsidR="006C2AEC">
        <w:rPr>
          <w:rFonts w:ascii="Times New Roman" w:hAnsi="Times New Roman" w:cs="Times New Roman"/>
        </w:rPr>
        <w:t xml:space="preserve"> is almost 100 donations behind the sixth place </w:t>
      </w:r>
      <w:r w:rsidR="000A4F54">
        <w:rPr>
          <w:rFonts w:ascii="Times New Roman" w:hAnsi="Times New Roman" w:cs="Times New Roman"/>
        </w:rPr>
        <w:t>institution, marking a clear distinction between the top six and bottom four.</w:t>
      </w:r>
      <w:r w:rsidR="005B15E3">
        <w:rPr>
          <w:rFonts w:ascii="Times New Roman" w:hAnsi="Times New Roman" w:cs="Times New Roman"/>
        </w:rPr>
        <w:t xml:space="preserve"> Despite having mediocre totals, the university appears to maintain a strong connection with its donors. </w:t>
      </w:r>
      <w:r w:rsidR="004C36C5">
        <w:rPr>
          <w:rFonts w:ascii="Times New Roman" w:hAnsi="Times New Roman" w:cs="Times New Roman"/>
        </w:rPr>
        <w:t>My goal to improve UVA’s foreign donation count is to build up a relationship with these donators, rather than reach out to new donors.</w:t>
      </w:r>
    </w:p>
    <w:p w14:paraId="4123CF1D" w14:textId="20B78F43" w:rsidR="005B15E3" w:rsidRDefault="004C36C5" w:rsidP="0036648F">
      <w:pPr>
        <w:spacing w:line="480" w:lineRule="auto"/>
        <w:ind w:firstLine="720"/>
        <w:rPr>
          <w:rFonts w:ascii="Times New Roman" w:hAnsi="Times New Roman" w:cs="Times New Roman"/>
        </w:rPr>
      </w:pPr>
      <w:r>
        <w:rPr>
          <w:rFonts w:ascii="Times New Roman" w:hAnsi="Times New Roman" w:cs="Times New Roman"/>
        </w:rPr>
        <w:lastRenderedPageBreak/>
        <w:t xml:space="preserve">Of all the countries the University of Virginia received funding from, </w:t>
      </w:r>
      <w:r w:rsidR="00591C73">
        <w:rPr>
          <w:rFonts w:ascii="Times New Roman" w:hAnsi="Times New Roman" w:cs="Times New Roman"/>
        </w:rPr>
        <w:t>the five I focused on were England, Sweden, Bangladesh, Tanzania, and Switzerland. The first three appeared in the donation logs as frequent, but smaller donations, whereas the last two donated</w:t>
      </w:r>
      <w:r w:rsidR="00C73FB8">
        <w:rPr>
          <w:rFonts w:ascii="Times New Roman" w:hAnsi="Times New Roman" w:cs="Times New Roman"/>
        </w:rPr>
        <w:t xml:space="preserve"> occasional large </w:t>
      </w:r>
      <w:r w:rsidR="00591C73">
        <w:rPr>
          <w:rFonts w:ascii="Times New Roman" w:hAnsi="Times New Roman" w:cs="Times New Roman"/>
        </w:rPr>
        <w:t>gifts.</w:t>
      </w:r>
      <w:r w:rsidR="00C73FB8">
        <w:rPr>
          <w:rFonts w:ascii="Times New Roman" w:hAnsi="Times New Roman" w:cs="Times New Roman"/>
        </w:rPr>
        <w:t xml:space="preserve"> While a larger upfront sum would certainly help the university, I believe a myriad of smaller donations will outpace the large ones and be more profitable for UVA in the long run. </w:t>
      </w:r>
      <w:r w:rsidR="002C01E4">
        <w:rPr>
          <w:rFonts w:ascii="Times New Roman" w:hAnsi="Times New Roman" w:cs="Times New Roman"/>
        </w:rPr>
        <w:t xml:space="preserve">The sum of the average gifts from Sweden, England, and Bangladesh is around $890,000, whereas the sum of the average from Tanzania and Switzerland is $1.93 million, an overwhelmingly large disparity at first glance. However, assuming the University decides to run an extremely aggressive overseas contribution campaign in which </w:t>
      </w:r>
      <w:r w:rsidR="0036648F">
        <w:rPr>
          <w:rFonts w:ascii="Times New Roman" w:hAnsi="Times New Roman" w:cs="Times New Roman"/>
        </w:rPr>
        <w:t xml:space="preserve">each country donates 1.5 times its current amount and England, Sweden, and Bangladesh donate three times for each time Tanzania and Switzerland make contributions, the total from smaller donations would be greater than the large donations in just the third cycle. Even if 1.5 times the amount of current giving is ambitious, so long as the small gifts sum to over a third of the large ones, they will eventually overtake. </w:t>
      </w:r>
      <w:r w:rsidR="00B22623">
        <w:rPr>
          <w:rFonts w:ascii="Times New Roman" w:hAnsi="Times New Roman" w:cs="Times New Roman"/>
        </w:rPr>
        <w:t>My ideas encouraging a campaign among smaller giftors may not see immediate results, but over time I believe it will help enforce UVA’s overseas presence and hopefully lead to more frequent and larger donations in the future.</w:t>
      </w:r>
    </w:p>
    <w:p w14:paraId="7C00B968" w14:textId="3D7BF9F0" w:rsidR="005766B7" w:rsidRPr="00C73FB8" w:rsidRDefault="005766B7" w:rsidP="0036648F">
      <w:pPr>
        <w:spacing w:line="480" w:lineRule="auto"/>
        <w:ind w:firstLine="720"/>
      </w:pPr>
      <w:r>
        <w:rPr>
          <w:rFonts w:ascii="Times New Roman" w:hAnsi="Times New Roman" w:cs="Times New Roman"/>
        </w:rPr>
        <w:t xml:space="preserve">The University of Virginia’s prospects for foreign gifting are certainly bright, and my solution is one of many paths the university could take to improve its overseas donations. Any sort of campaign or increase in overseas presence will surely improve the number of gifts and may even increase the dollar amounts. I believe the most important part of the campaign is not to seek out massive donations, but build up a rapport with those who would donate frequently. This would improve the university’s reputation overseas and help growth through word of mouth as well. </w:t>
      </w:r>
      <w:r w:rsidR="002729A3">
        <w:rPr>
          <w:rFonts w:ascii="Times New Roman" w:hAnsi="Times New Roman" w:cs="Times New Roman"/>
        </w:rPr>
        <w:t xml:space="preserve">The University of Virginia’s foreign gifts are currently middle of the road, but so long as </w:t>
      </w:r>
      <w:r w:rsidR="002729A3">
        <w:rPr>
          <w:rFonts w:ascii="Times New Roman" w:hAnsi="Times New Roman" w:cs="Times New Roman"/>
        </w:rPr>
        <w:lastRenderedPageBreak/>
        <w:t>the university takes action, whether it be through seeking small, frequent giftors or large occasional ones, it is sure to improve both its donation total and reputation overseas.</w:t>
      </w:r>
    </w:p>
    <w:sectPr w:rsidR="005766B7" w:rsidRPr="00C73F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2473" w14:textId="77777777" w:rsidR="006044D1" w:rsidRDefault="006044D1" w:rsidP="00771350">
      <w:pPr>
        <w:spacing w:after="0" w:line="240" w:lineRule="auto"/>
      </w:pPr>
      <w:r>
        <w:separator/>
      </w:r>
    </w:p>
  </w:endnote>
  <w:endnote w:type="continuationSeparator" w:id="0">
    <w:p w14:paraId="61E98118" w14:textId="77777777" w:rsidR="006044D1" w:rsidRDefault="006044D1" w:rsidP="00771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E02BC" w14:textId="77777777" w:rsidR="006044D1" w:rsidRDefault="006044D1" w:rsidP="00771350">
      <w:pPr>
        <w:spacing w:after="0" w:line="240" w:lineRule="auto"/>
      </w:pPr>
      <w:r>
        <w:separator/>
      </w:r>
    </w:p>
  </w:footnote>
  <w:footnote w:type="continuationSeparator" w:id="0">
    <w:p w14:paraId="789384B0" w14:textId="77777777" w:rsidR="006044D1" w:rsidRDefault="006044D1" w:rsidP="00771350">
      <w:pPr>
        <w:spacing w:after="0" w:line="240" w:lineRule="auto"/>
      </w:pPr>
      <w:r>
        <w:continuationSeparator/>
      </w:r>
    </w:p>
  </w:footnote>
  <w:footnote w:id="1">
    <w:p w14:paraId="474A7158" w14:textId="6107166A" w:rsidR="00771350" w:rsidRPr="004C36C5" w:rsidRDefault="00771350">
      <w:pPr>
        <w:pStyle w:val="FootnoteText"/>
        <w:rPr>
          <w:rFonts w:ascii="Times New Roman" w:hAnsi="Times New Roman" w:cs="Times New Roman"/>
        </w:rPr>
      </w:pPr>
      <w:r w:rsidRPr="004C36C5">
        <w:rPr>
          <w:rStyle w:val="FootnoteReference"/>
          <w:rFonts w:ascii="Times New Roman" w:hAnsi="Times New Roman" w:cs="Times New Roman"/>
        </w:rPr>
        <w:footnoteRef/>
      </w:r>
      <w:r w:rsidRPr="004C36C5">
        <w:rPr>
          <w:rFonts w:ascii="Times New Roman" w:hAnsi="Times New Roman" w:cs="Times New Roman"/>
        </w:rPr>
        <w:t xml:space="preserve"> The universities compared were UCLA, University of Michigan – Ann Arbor, UC Berkeley, UT Austin, </w:t>
      </w:r>
      <w:r w:rsidR="00E72178" w:rsidRPr="004C36C5">
        <w:rPr>
          <w:rFonts w:ascii="Times New Roman" w:hAnsi="Times New Roman" w:cs="Times New Roman"/>
        </w:rPr>
        <w:t xml:space="preserve">UNC Chapel Hill, University of Illinois, UMD College Park, University of Wisconsin – Madison, and University of Florida.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31"/>
    <w:rsid w:val="00054B01"/>
    <w:rsid w:val="000A4F54"/>
    <w:rsid w:val="00133897"/>
    <w:rsid w:val="001A1FFF"/>
    <w:rsid w:val="002729A3"/>
    <w:rsid w:val="002C01E4"/>
    <w:rsid w:val="00343F37"/>
    <w:rsid w:val="0036648F"/>
    <w:rsid w:val="003B6B5D"/>
    <w:rsid w:val="003E5F39"/>
    <w:rsid w:val="0043433D"/>
    <w:rsid w:val="004670E3"/>
    <w:rsid w:val="004C36C5"/>
    <w:rsid w:val="00567B9D"/>
    <w:rsid w:val="005766B7"/>
    <w:rsid w:val="00591C73"/>
    <w:rsid w:val="005B15E3"/>
    <w:rsid w:val="006044D1"/>
    <w:rsid w:val="006856ED"/>
    <w:rsid w:val="006C2AEC"/>
    <w:rsid w:val="00771350"/>
    <w:rsid w:val="00861BA8"/>
    <w:rsid w:val="00A342E4"/>
    <w:rsid w:val="00AD2E4D"/>
    <w:rsid w:val="00B22623"/>
    <w:rsid w:val="00BB1F39"/>
    <w:rsid w:val="00BF7B17"/>
    <w:rsid w:val="00C73FB8"/>
    <w:rsid w:val="00C86A06"/>
    <w:rsid w:val="00C91CE2"/>
    <w:rsid w:val="00D83D46"/>
    <w:rsid w:val="00E404A9"/>
    <w:rsid w:val="00E72178"/>
    <w:rsid w:val="00E821BA"/>
    <w:rsid w:val="00EC6ADF"/>
    <w:rsid w:val="00F4104A"/>
    <w:rsid w:val="00F45687"/>
    <w:rsid w:val="00F77C31"/>
    <w:rsid w:val="00F8131A"/>
    <w:rsid w:val="00F9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81FE"/>
  <w15:chartTrackingRefBased/>
  <w15:docId w15:val="{F72A7B49-4890-4FF2-AA22-5EB32BA9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31"/>
    <w:rPr>
      <w:rFonts w:eastAsiaTheme="majorEastAsia" w:cstheme="majorBidi"/>
      <w:color w:val="272727" w:themeColor="text1" w:themeTint="D8"/>
    </w:rPr>
  </w:style>
  <w:style w:type="paragraph" w:styleId="Title">
    <w:name w:val="Title"/>
    <w:basedOn w:val="Normal"/>
    <w:next w:val="Normal"/>
    <w:link w:val="TitleChar"/>
    <w:uiPriority w:val="10"/>
    <w:qFormat/>
    <w:rsid w:val="00F77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31"/>
    <w:pPr>
      <w:spacing w:before="160"/>
      <w:jc w:val="center"/>
    </w:pPr>
    <w:rPr>
      <w:i/>
      <w:iCs/>
      <w:color w:val="404040" w:themeColor="text1" w:themeTint="BF"/>
    </w:rPr>
  </w:style>
  <w:style w:type="character" w:customStyle="1" w:styleId="QuoteChar">
    <w:name w:val="Quote Char"/>
    <w:basedOn w:val="DefaultParagraphFont"/>
    <w:link w:val="Quote"/>
    <w:uiPriority w:val="29"/>
    <w:rsid w:val="00F77C31"/>
    <w:rPr>
      <w:i/>
      <w:iCs/>
      <w:color w:val="404040" w:themeColor="text1" w:themeTint="BF"/>
    </w:rPr>
  </w:style>
  <w:style w:type="paragraph" w:styleId="ListParagraph">
    <w:name w:val="List Paragraph"/>
    <w:basedOn w:val="Normal"/>
    <w:uiPriority w:val="34"/>
    <w:qFormat/>
    <w:rsid w:val="00F77C31"/>
    <w:pPr>
      <w:ind w:left="720"/>
      <w:contextualSpacing/>
    </w:pPr>
  </w:style>
  <w:style w:type="character" w:styleId="IntenseEmphasis">
    <w:name w:val="Intense Emphasis"/>
    <w:basedOn w:val="DefaultParagraphFont"/>
    <w:uiPriority w:val="21"/>
    <w:qFormat/>
    <w:rsid w:val="00F77C31"/>
    <w:rPr>
      <w:i/>
      <w:iCs/>
      <w:color w:val="0F4761" w:themeColor="accent1" w:themeShade="BF"/>
    </w:rPr>
  </w:style>
  <w:style w:type="paragraph" w:styleId="IntenseQuote">
    <w:name w:val="Intense Quote"/>
    <w:basedOn w:val="Normal"/>
    <w:next w:val="Normal"/>
    <w:link w:val="IntenseQuoteChar"/>
    <w:uiPriority w:val="30"/>
    <w:qFormat/>
    <w:rsid w:val="00F77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C31"/>
    <w:rPr>
      <w:i/>
      <w:iCs/>
      <w:color w:val="0F4761" w:themeColor="accent1" w:themeShade="BF"/>
    </w:rPr>
  </w:style>
  <w:style w:type="character" w:styleId="IntenseReference">
    <w:name w:val="Intense Reference"/>
    <w:basedOn w:val="DefaultParagraphFont"/>
    <w:uiPriority w:val="32"/>
    <w:qFormat/>
    <w:rsid w:val="00F77C31"/>
    <w:rPr>
      <w:b/>
      <w:bCs/>
      <w:smallCaps/>
      <w:color w:val="0F4761" w:themeColor="accent1" w:themeShade="BF"/>
      <w:spacing w:val="5"/>
    </w:rPr>
  </w:style>
  <w:style w:type="paragraph" w:styleId="FootnoteText">
    <w:name w:val="footnote text"/>
    <w:basedOn w:val="Normal"/>
    <w:link w:val="FootnoteTextChar"/>
    <w:uiPriority w:val="99"/>
    <w:semiHidden/>
    <w:unhideWhenUsed/>
    <w:rsid w:val="007713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1350"/>
    <w:rPr>
      <w:sz w:val="20"/>
      <w:szCs w:val="20"/>
    </w:rPr>
  </w:style>
  <w:style w:type="character" w:styleId="FootnoteReference">
    <w:name w:val="footnote reference"/>
    <w:basedOn w:val="DefaultParagraphFont"/>
    <w:uiPriority w:val="99"/>
    <w:semiHidden/>
    <w:unhideWhenUsed/>
    <w:rsid w:val="007713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4</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Nachmann</dc:creator>
  <cp:keywords/>
  <dc:description/>
  <cp:lastModifiedBy>Nachmann, Daniel (sdz9kd)</cp:lastModifiedBy>
  <cp:revision>6</cp:revision>
  <dcterms:created xsi:type="dcterms:W3CDTF">2026-09-02T18:37:00Z</dcterms:created>
  <dcterms:modified xsi:type="dcterms:W3CDTF">2026-09-04T01:35:00Z</dcterms:modified>
</cp:coreProperties>
</file>