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B5846" w14:textId="77777777" w:rsidR="000E680E" w:rsidRPr="000E680E" w:rsidRDefault="000E680E" w:rsidP="000E680E">
      <w:r w:rsidRPr="000E680E">
        <w:t>Type: Full-Time</w:t>
      </w:r>
      <w:r w:rsidRPr="000E680E">
        <w:br/>
        <w:t>Posted: 10/02/2024</w:t>
      </w:r>
      <w:r w:rsidRPr="000E680E">
        <w:br/>
        <w:t>Application Due: 11/02/2024</w:t>
      </w:r>
      <w:r w:rsidRPr="000E680E">
        <w:br/>
        <w:t>Category: </w:t>
      </w:r>
      <w:hyperlink r:id="rId5" w:history="1">
        <w:r w:rsidRPr="000E680E">
          <w:rPr>
            <w:rStyle w:val="Hyperlink"/>
          </w:rPr>
          <w:t>IT Support and Training</w:t>
        </w:r>
      </w:hyperlink>
    </w:p>
    <w:p w14:paraId="44663CE9" w14:textId="77777777" w:rsidR="000E680E" w:rsidRPr="000E680E" w:rsidRDefault="000E680E" w:rsidP="000E680E">
      <w:r w:rsidRPr="000E680E">
        <w:t>Title: Computer Technician</w:t>
      </w:r>
    </w:p>
    <w:p w14:paraId="213B9B6D" w14:textId="77777777" w:rsidR="000E680E" w:rsidRPr="000E680E" w:rsidRDefault="000E680E" w:rsidP="000E680E">
      <w:r w:rsidRPr="000E680E">
        <w:t>Employee Classification: Technical &amp; Paraprofessional</w:t>
      </w:r>
    </w:p>
    <w:p w14:paraId="06C663D7" w14:textId="77777777" w:rsidR="000E680E" w:rsidRPr="000E680E" w:rsidRDefault="000E680E" w:rsidP="000E680E">
      <w:r w:rsidRPr="000E680E">
        <w:t>Institution: Roane State Community College</w:t>
      </w:r>
    </w:p>
    <w:p w14:paraId="03F0EE46" w14:textId="77777777" w:rsidR="000E680E" w:rsidRPr="000E680E" w:rsidRDefault="000E680E" w:rsidP="000E680E">
      <w:r w:rsidRPr="000E680E">
        <w:t>Department: Information Technology</w:t>
      </w:r>
    </w:p>
    <w:p w14:paraId="4CF1ABA0" w14:textId="77777777" w:rsidR="000E680E" w:rsidRPr="000E680E" w:rsidRDefault="000E680E" w:rsidP="000E680E">
      <w:r w:rsidRPr="000E680E">
        <w:t>Campus Location: Roane State Community College</w:t>
      </w:r>
    </w:p>
    <w:p w14:paraId="6E51FBCE" w14:textId="77777777" w:rsidR="000E680E" w:rsidRPr="000E680E" w:rsidRDefault="000E680E" w:rsidP="000E680E">
      <w:r w:rsidRPr="000E680E">
        <w:t>Job Summary</w:t>
      </w:r>
    </w:p>
    <w:p w14:paraId="5A35F024" w14:textId="77777777" w:rsidR="000E680E" w:rsidRPr="000E680E" w:rsidRDefault="000E680E" w:rsidP="000E680E">
      <w:r w:rsidRPr="000E680E">
        <w:t>The Computer Technician at Roane State Community College is responsible for providing technical support and maintenance for the college's computer systems, networks, and related equipment. This role involves troubleshooting hardware and software issues, assisting faculty, staff and students with technical inquiries, and ensuring the optimal performance of computer labs and classroom technology. The technician will also collaborate with IT staff to implement upgrades, maintain inventory, and ensure compliance with security protocols. A strong customer service orientation and the ability to work in a fast-paced educational environment are essential for success in this position.</w:t>
      </w:r>
    </w:p>
    <w:p w14:paraId="624A7AE7" w14:textId="77777777" w:rsidR="000E680E" w:rsidRPr="000E680E" w:rsidRDefault="000E680E" w:rsidP="000E680E">
      <w:r w:rsidRPr="000E680E">
        <w:t>Job Duties</w:t>
      </w:r>
    </w:p>
    <w:p w14:paraId="5E59EA59" w14:textId="77777777" w:rsidR="000E680E" w:rsidRPr="000E680E" w:rsidRDefault="000E680E" w:rsidP="000E680E">
      <w:pPr>
        <w:numPr>
          <w:ilvl w:val="0"/>
          <w:numId w:val="1"/>
        </w:numPr>
      </w:pPr>
      <w:r w:rsidRPr="000E680E">
        <w:t>Installs, maintains, and repairs microcomputers, multimedia and telephone equipment.</w:t>
      </w:r>
    </w:p>
    <w:p w14:paraId="3A8050E4" w14:textId="77777777" w:rsidR="000E680E" w:rsidRPr="000E680E" w:rsidRDefault="000E680E" w:rsidP="000E680E">
      <w:pPr>
        <w:numPr>
          <w:ilvl w:val="0"/>
          <w:numId w:val="1"/>
        </w:numPr>
      </w:pPr>
      <w:r w:rsidRPr="000E680E">
        <w:t>Troubleshoots and repairs computer hardware and software problems.</w:t>
      </w:r>
    </w:p>
    <w:p w14:paraId="67AC1EA1" w14:textId="77777777" w:rsidR="000E680E" w:rsidRPr="000E680E" w:rsidRDefault="000E680E" w:rsidP="000E680E">
      <w:pPr>
        <w:numPr>
          <w:ilvl w:val="0"/>
          <w:numId w:val="1"/>
        </w:numPr>
      </w:pPr>
      <w:r w:rsidRPr="000E680E">
        <w:t>Installs and maintains network wiring and equipment.</w:t>
      </w:r>
    </w:p>
    <w:p w14:paraId="51200498" w14:textId="77777777" w:rsidR="000E680E" w:rsidRPr="000E680E" w:rsidRDefault="000E680E" w:rsidP="000E680E">
      <w:pPr>
        <w:numPr>
          <w:ilvl w:val="0"/>
          <w:numId w:val="1"/>
        </w:numPr>
      </w:pPr>
      <w:r w:rsidRPr="000E680E">
        <w:t>Provides technical support to faculty, staff and students.</w:t>
      </w:r>
    </w:p>
    <w:p w14:paraId="545D0998" w14:textId="77777777" w:rsidR="000E680E" w:rsidRPr="000E680E" w:rsidRDefault="000E680E" w:rsidP="000E680E">
      <w:r w:rsidRPr="000E680E">
        <w:t>Minimum Qualifications</w:t>
      </w:r>
    </w:p>
    <w:p w14:paraId="1045E5E9" w14:textId="77777777" w:rsidR="000E680E" w:rsidRPr="000E680E" w:rsidRDefault="000E680E" w:rsidP="000E680E">
      <w:r w:rsidRPr="000E680E">
        <w:t>High school diploma or GED with specialized computer training.</w:t>
      </w:r>
      <w:r w:rsidRPr="000E680E">
        <w:br/>
        <w:t>Two years of related experience.</w:t>
      </w:r>
      <w:r w:rsidRPr="000E680E">
        <w:br/>
        <w:t>Demonstrated experience in working with Microsoft Windows Operating Systems and/or Apple Macintosh.</w:t>
      </w:r>
    </w:p>
    <w:p w14:paraId="6491DF61" w14:textId="77777777" w:rsidR="000E680E" w:rsidRPr="000E680E" w:rsidRDefault="000E680E" w:rsidP="000E680E">
      <w:r w:rsidRPr="000E680E">
        <w:t>Preferred Qualifications</w:t>
      </w:r>
    </w:p>
    <w:p w14:paraId="4B336DDF" w14:textId="77777777" w:rsidR="000E680E" w:rsidRPr="000E680E" w:rsidRDefault="000E680E" w:rsidP="000E680E">
      <w:r w:rsidRPr="000E680E">
        <w:lastRenderedPageBreak/>
        <w:t>Associate's degree.</w:t>
      </w:r>
    </w:p>
    <w:p w14:paraId="0F0AD17E" w14:textId="77777777" w:rsidR="000E680E" w:rsidRPr="000E680E" w:rsidRDefault="000E680E" w:rsidP="000E680E">
      <w:r w:rsidRPr="000E680E">
        <w:t>Knowledge, Skills, and Abilities</w:t>
      </w:r>
    </w:p>
    <w:p w14:paraId="2D137B35" w14:textId="77777777" w:rsidR="000E680E" w:rsidRPr="000E680E" w:rsidRDefault="000E680E" w:rsidP="000E680E">
      <w:r w:rsidRPr="000E680E">
        <w:t>Ability to troubleshoot network, software, multimedia and hardware problems.</w:t>
      </w:r>
      <w:r w:rsidRPr="000E680E">
        <w:br/>
        <w:t xml:space="preserve">Understanding of networking and </w:t>
      </w:r>
      <w:proofErr w:type="spellStart"/>
      <w:r w:rsidRPr="000E680E">
        <w:t>VOiP</w:t>
      </w:r>
      <w:proofErr w:type="spellEnd"/>
      <w:r w:rsidRPr="000E680E">
        <w:t xml:space="preserve"> telephone systems.</w:t>
      </w:r>
    </w:p>
    <w:p w14:paraId="5F6A6F14" w14:textId="77777777" w:rsidR="000E680E" w:rsidRPr="000E680E" w:rsidRDefault="000E680E" w:rsidP="000E680E">
      <w:r w:rsidRPr="000E680E">
        <w:t>RSCC-EEO/AA/Title VI/Title IX/Section 504/ADA/ADEA Employer. A TENNESSEE BOARD OF REGENTS INSTITUTION</w:t>
      </w:r>
    </w:p>
    <w:p w14:paraId="11342F68" w14:textId="77777777" w:rsidR="000E680E" w:rsidRPr="000E680E" w:rsidRDefault="000E680E" w:rsidP="000E680E">
      <w:r w:rsidRPr="000E680E">
        <w:t>Related Searches:</w:t>
      </w:r>
    </w:p>
    <w:p w14:paraId="1A0B53CB" w14:textId="77777777" w:rsidR="000E680E" w:rsidRPr="000E680E" w:rsidRDefault="000E680E" w:rsidP="000E680E">
      <w:pPr>
        <w:numPr>
          <w:ilvl w:val="0"/>
          <w:numId w:val="2"/>
        </w:numPr>
      </w:pPr>
      <w:hyperlink r:id="rId6" w:history="1">
        <w:r w:rsidRPr="000E680E">
          <w:rPr>
            <w:rStyle w:val="Hyperlink"/>
            <w:b/>
            <w:bCs/>
          </w:rPr>
          <w:t>IT Support and Training</w:t>
        </w:r>
      </w:hyperlink>
    </w:p>
    <w:p w14:paraId="1EF127E7" w14:textId="77777777" w:rsidR="000E680E" w:rsidRDefault="000E680E"/>
    <w:sectPr w:rsidR="000E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25AF6"/>
    <w:multiLevelType w:val="multilevel"/>
    <w:tmpl w:val="D5D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A1C6E"/>
    <w:multiLevelType w:val="multilevel"/>
    <w:tmpl w:val="C7C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439539">
    <w:abstractNumId w:val="1"/>
  </w:num>
  <w:num w:numId="2" w16cid:durableId="196261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E"/>
    <w:rsid w:val="000E680E"/>
    <w:rsid w:val="00DD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87FE"/>
  <w15:chartTrackingRefBased/>
  <w15:docId w15:val="{071AB776-5F9D-4264-B186-4E0F3121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0E"/>
    <w:rPr>
      <w:rFonts w:eastAsiaTheme="majorEastAsia" w:cstheme="majorBidi"/>
      <w:color w:val="272727" w:themeColor="text1" w:themeTint="D8"/>
    </w:rPr>
  </w:style>
  <w:style w:type="paragraph" w:styleId="Title">
    <w:name w:val="Title"/>
    <w:basedOn w:val="Normal"/>
    <w:next w:val="Normal"/>
    <w:link w:val="TitleChar"/>
    <w:uiPriority w:val="10"/>
    <w:qFormat/>
    <w:rsid w:val="000E6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0E"/>
    <w:pPr>
      <w:spacing w:before="160"/>
      <w:jc w:val="center"/>
    </w:pPr>
    <w:rPr>
      <w:i/>
      <w:iCs/>
      <w:color w:val="404040" w:themeColor="text1" w:themeTint="BF"/>
    </w:rPr>
  </w:style>
  <w:style w:type="character" w:customStyle="1" w:styleId="QuoteChar">
    <w:name w:val="Quote Char"/>
    <w:basedOn w:val="DefaultParagraphFont"/>
    <w:link w:val="Quote"/>
    <w:uiPriority w:val="29"/>
    <w:rsid w:val="000E680E"/>
    <w:rPr>
      <w:i/>
      <w:iCs/>
      <w:color w:val="404040" w:themeColor="text1" w:themeTint="BF"/>
    </w:rPr>
  </w:style>
  <w:style w:type="paragraph" w:styleId="ListParagraph">
    <w:name w:val="List Paragraph"/>
    <w:basedOn w:val="Normal"/>
    <w:uiPriority w:val="34"/>
    <w:qFormat/>
    <w:rsid w:val="000E680E"/>
    <w:pPr>
      <w:ind w:left="720"/>
      <w:contextualSpacing/>
    </w:pPr>
  </w:style>
  <w:style w:type="character" w:styleId="IntenseEmphasis">
    <w:name w:val="Intense Emphasis"/>
    <w:basedOn w:val="DefaultParagraphFont"/>
    <w:uiPriority w:val="21"/>
    <w:qFormat/>
    <w:rsid w:val="000E680E"/>
    <w:rPr>
      <w:i/>
      <w:iCs/>
      <w:color w:val="0F4761" w:themeColor="accent1" w:themeShade="BF"/>
    </w:rPr>
  </w:style>
  <w:style w:type="paragraph" w:styleId="IntenseQuote">
    <w:name w:val="Intense Quote"/>
    <w:basedOn w:val="Normal"/>
    <w:next w:val="Normal"/>
    <w:link w:val="IntenseQuoteChar"/>
    <w:uiPriority w:val="30"/>
    <w:qFormat/>
    <w:rsid w:val="000E6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0E"/>
    <w:rPr>
      <w:i/>
      <w:iCs/>
      <w:color w:val="0F4761" w:themeColor="accent1" w:themeShade="BF"/>
    </w:rPr>
  </w:style>
  <w:style w:type="character" w:styleId="IntenseReference">
    <w:name w:val="Intense Reference"/>
    <w:basedOn w:val="DefaultParagraphFont"/>
    <w:uiPriority w:val="32"/>
    <w:qFormat/>
    <w:rsid w:val="000E680E"/>
    <w:rPr>
      <w:b/>
      <w:bCs/>
      <w:smallCaps/>
      <w:color w:val="0F4761" w:themeColor="accent1" w:themeShade="BF"/>
      <w:spacing w:val="5"/>
    </w:rPr>
  </w:style>
  <w:style w:type="character" w:styleId="Hyperlink">
    <w:name w:val="Hyperlink"/>
    <w:basedOn w:val="DefaultParagraphFont"/>
    <w:uiPriority w:val="99"/>
    <w:unhideWhenUsed/>
    <w:rsid w:val="000E680E"/>
    <w:rPr>
      <w:color w:val="467886" w:themeColor="hyperlink"/>
      <w:u w:val="single"/>
    </w:rPr>
  </w:style>
  <w:style w:type="character" w:styleId="UnresolvedMention">
    <w:name w:val="Unresolved Mention"/>
    <w:basedOn w:val="DefaultParagraphFont"/>
    <w:uiPriority w:val="99"/>
    <w:semiHidden/>
    <w:unhideWhenUsed/>
    <w:rsid w:val="000E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7584">
      <w:bodyDiv w:val="1"/>
      <w:marLeft w:val="0"/>
      <w:marRight w:val="0"/>
      <w:marTop w:val="0"/>
      <w:marBottom w:val="0"/>
      <w:divBdr>
        <w:top w:val="none" w:sz="0" w:space="0" w:color="auto"/>
        <w:left w:val="none" w:sz="0" w:space="0" w:color="auto"/>
        <w:bottom w:val="none" w:sz="0" w:space="0" w:color="auto"/>
        <w:right w:val="none" w:sz="0" w:space="0" w:color="auto"/>
      </w:divBdr>
      <w:divsChild>
        <w:div w:id="868645216">
          <w:marLeft w:val="0"/>
          <w:marRight w:val="0"/>
          <w:marTop w:val="0"/>
          <w:marBottom w:val="0"/>
          <w:divBdr>
            <w:top w:val="none" w:sz="0" w:space="0" w:color="auto"/>
            <w:left w:val="none" w:sz="0" w:space="0" w:color="auto"/>
            <w:bottom w:val="none" w:sz="0" w:space="0" w:color="auto"/>
            <w:right w:val="none" w:sz="0" w:space="0" w:color="auto"/>
          </w:divBdr>
        </w:div>
        <w:div w:id="821242079">
          <w:marLeft w:val="0"/>
          <w:marRight w:val="0"/>
          <w:marTop w:val="450"/>
          <w:marBottom w:val="0"/>
          <w:divBdr>
            <w:top w:val="none" w:sz="0" w:space="0" w:color="auto"/>
            <w:left w:val="none" w:sz="0" w:space="0" w:color="auto"/>
            <w:bottom w:val="none" w:sz="0" w:space="0" w:color="auto"/>
            <w:right w:val="none" w:sz="0" w:space="0" w:color="auto"/>
          </w:divBdr>
        </w:div>
        <w:div w:id="203299351">
          <w:marLeft w:val="0"/>
          <w:marRight w:val="0"/>
          <w:marTop w:val="450"/>
          <w:marBottom w:val="0"/>
          <w:divBdr>
            <w:top w:val="none" w:sz="0" w:space="0" w:color="auto"/>
            <w:left w:val="none" w:sz="0" w:space="0" w:color="auto"/>
            <w:bottom w:val="none" w:sz="0" w:space="0" w:color="auto"/>
            <w:right w:val="none" w:sz="0" w:space="0" w:color="auto"/>
          </w:divBdr>
        </w:div>
        <w:div w:id="1530530734">
          <w:marLeft w:val="0"/>
          <w:marRight w:val="0"/>
          <w:marTop w:val="450"/>
          <w:marBottom w:val="0"/>
          <w:divBdr>
            <w:top w:val="none" w:sz="0" w:space="0" w:color="auto"/>
            <w:left w:val="none" w:sz="0" w:space="0" w:color="auto"/>
            <w:bottom w:val="none" w:sz="0" w:space="0" w:color="auto"/>
            <w:right w:val="none" w:sz="0" w:space="0" w:color="auto"/>
          </w:divBdr>
        </w:div>
      </w:divsChild>
    </w:div>
    <w:div w:id="2070300977">
      <w:bodyDiv w:val="1"/>
      <w:marLeft w:val="0"/>
      <w:marRight w:val="0"/>
      <w:marTop w:val="0"/>
      <w:marBottom w:val="0"/>
      <w:divBdr>
        <w:top w:val="none" w:sz="0" w:space="0" w:color="auto"/>
        <w:left w:val="none" w:sz="0" w:space="0" w:color="auto"/>
        <w:bottom w:val="none" w:sz="0" w:space="0" w:color="auto"/>
        <w:right w:val="none" w:sz="0" w:space="0" w:color="auto"/>
      </w:divBdr>
      <w:divsChild>
        <w:div w:id="42336815">
          <w:marLeft w:val="0"/>
          <w:marRight w:val="0"/>
          <w:marTop w:val="0"/>
          <w:marBottom w:val="0"/>
          <w:divBdr>
            <w:top w:val="none" w:sz="0" w:space="0" w:color="auto"/>
            <w:left w:val="none" w:sz="0" w:space="0" w:color="auto"/>
            <w:bottom w:val="none" w:sz="0" w:space="0" w:color="auto"/>
            <w:right w:val="none" w:sz="0" w:space="0" w:color="auto"/>
          </w:divBdr>
        </w:div>
        <w:div w:id="556166671">
          <w:marLeft w:val="0"/>
          <w:marRight w:val="0"/>
          <w:marTop w:val="450"/>
          <w:marBottom w:val="0"/>
          <w:divBdr>
            <w:top w:val="none" w:sz="0" w:space="0" w:color="auto"/>
            <w:left w:val="none" w:sz="0" w:space="0" w:color="auto"/>
            <w:bottom w:val="none" w:sz="0" w:space="0" w:color="auto"/>
            <w:right w:val="none" w:sz="0" w:space="0" w:color="auto"/>
          </w:divBdr>
        </w:div>
        <w:div w:id="1511489269">
          <w:marLeft w:val="0"/>
          <w:marRight w:val="0"/>
          <w:marTop w:val="450"/>
          <w:marBottom w:val="0"/>
          <w:divBdr>
            <w:top w:val="none" w:sz="0" w:space="0" w:color="auto"/>
            <w:left w:val="none" w:sz="0" w:space="0" w:color="auto"/>
            <w:bottom w:val="none" w:sz="0" w:space="0" w:color="auto"/>
            <w:right w:val="none" w:sz="0" w:space="0" w:color="auto"/>
          </w:divBdr>
        </w:div>
        <w:div w:id="213131778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admin/search.cfm?JobCat=161" TargetMode="External"/><Relationship Id="rId5" Type="http://schemas.openxmlformats.org/officeDocument/2006/relationships/hyperlink" Target="https://www.higheredjobs.com/admin/search.cfm?JobCat=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2024-10-03T17:41:00Z</dcterms:created>
  <dcterms:modified xsi:type="dcterms:W3CDTF">2024-10-03T17:51:00Z</dcterms:modified>
</cp:coreProperties>
</file>