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79E5" w14:textId="77777777" w:rsidR="008E5400" w:rsidRPr="008E5400" w:rsidRDefault="008E5400" w:rsidP="008E5400">
      <w:r w:rsidRPr="008E5400">
        <w:t>New Grad Software Engineer, Backend 2024</w:t>
      </w:r>
    </w:p>
    <w:p w14:paraId="38594426" w14:textId="77777777" w:rsidR="008E5400" w:rsidRPr="008E5400" w:rsidRDefault="008E5400" w:rsidP="008E5400">
      <w:r w:rsidRPr="008E5400">
        <w:t>undefined:United States of America</w:t>
      </w:r>
    </w:p>
    <w:p w14:paraId="53982651" w14:textId="77777777" w:rsidR="008E5400" w:rsidRPr="008E5400" w:rsidRDefault="008E5400" w:rsidP="008E5400">
      <w:r w:rsidRPr="008E5400">
        <w:t>Category:Engineering</w:t>
      </w:r>
    </w:p>
    <w:p w14:paraId="0F02DA54" w14:textId="77777777" w:rsidR="008E5400" w:rsidRPr="008E5400" w:rsidRDefault="008E5400" w:rsidP="008E5400">
      <w:r w:rsidRPr="008E5400">
        <w:t>Save</w:t>
      </w:r>
    </w:p>
    <w:p w14:paraId="7B7E8761" w14:textId="77777777" w:rsidR="008E5400" w:rsidRPr="008E5400" w:rsidRDefault="008E5400" w:rsidP="008E5400">
      <w:hyperlink r:id="rId5" w:tgtFrame="_self" w:history="1">
        <w:r w:rsidRPr="008E5400">
          <w:rPr>
            <w:rStyle w:val="Hyperlink"/>
            <w:b/>
            <w:bCs/>
          </w:rPr>
          <w:t>Apply Now</w:t>
        </w:r>
      </w:hyperlink>
    </w:p>
    <w:p w14:paraId="401C7D4A" w14:textId="77777777" w:rsidR="008E5400" w:rsidRPr="008E5400" w:rsidRDefault="008E5400" w:rsidP="008E5400">
      <w:r w:rsidRPr="008E5400">
        <w:t>Circle is a financial technology company at the epicenter of the emerging internet of money, where value can finally travel like other digital data — globally, nearly instantly and less expensively than legacy settlement systems. This ground-breaking new internet layer opens up previously unimaginable possibilities for payments, commerce and markets that can help raise global economic prosperity and enhance inclusion. Our infrastructure – including USDC, a blockchain-based dollar – helps businesses, institutions and developers harness these breakthroughs and capitalize on this major turning point in the evolution of money and technology.</w:t>
      </w:r>
    </w:p>
    <w:p w14:paraId="1FFF4CD6" w14:textId="77777777" w:rsidR="008E5400" w:rsidRPr="008E5400" w:rsidRDefault="008E5400" w:rsidP="008E5400">
      <w:r w:rsidRPr="008E5400">
        <w:rPr>
          <w:b/>
          <w:bCs/>
        </w:rPr>
        <w:t>What you’ll be part of:</w:t>
      </w:r>
    </w:p>
    <w:p w14:paraId="20337620" w14:textId="77777777" w:rsidR="008E5400" w:rsidRPr="008E5400" w:rsidRDefault="008E5400" w:rsidP="008E5400">
      <w:r w:rsidRPr="008E5400">
        <w:t>Circle is committed to visibility and stability in everything we do. As we grow as an organization, we're expanding into some of the world's strongest jurisdictions. Speed and efficiency are motivators for our success and our employees live by our company values: Multistakeholder, Mindfulness, Driven by Excellence and High Integrity. Circlers are consistently evolving in a remote world where strength in numbers fuels team success. We have built a flexible and diverse work environment where new ideas are encouraged and everyone is a stakeholder.</w:t>
      </w:r>
    </w:p>
    <w:p w14:paraId="71476EEE" w14:textId="77777777" w:rsidR="008E5400" w:rsidRPr="008E5400" w:rsidRDefault="008E5400" w:rsidP="008E5400">
      <w:r w:rsidRPr="008E5400">
        <w:rPr>
          <w:b/>
          <w:bCs/>
        </w:rPr>
        <w:t>You will aspire to our four core values:</w:t>
      </w:r>
    </w:p>
    <w:p w14:paraId="5C77A156" w14:textId="77777777" w:rsidR="008E5400" w:rsidRPr="008E5400" w:rsidRDefault="008E5400" w:rsidP="008E5400">
      <w:pPr>
        <w:numPr>
          <w:ilvl w:val="0"/>
          <w:numId w:val="1"/>
        </w:numPr>
      </w:pPr>
      <w:r w:rsidRPr="008E5400">
        <w:rPr>
          <w:b/>
          <w:bCs/>
        </w:rPr>
        <w:t>Multistakeholder</w:t>
      </w:r>
      <w:r w:rsidRPr="008E5400">
        <w:t> - you have dedication and commitment to our customers, shareholders, employees and families and local communities.</w:t>
      </w:r>
    </w:p>
    <w:p w14:paraId="74754A43" w14:textId="77777777" w:rsidR="008E5400" w:rsidRPr="008E5400" w:rsidRDefault="008E5400" w:rsidP="008E5400">
      <w:pPr>
        <w:numPr>
          <w:ilvl w:val="0"/>
          <w:numId w:val="1"/>
        </w:numPr>
      </w:pPr>
      <w:r w:rsidRPr="008E5400">
        <w:rPr>
          <w:b/>
          <w:bCs/>
        </w:rPr>
        <w:t>Mindful</w:t>
      </w:r>
      <w:r w:rsidRPr="008E5400">
        <w:t> - you seek to be respectful, an active listener and to pay attention to detail.  </w:t>
      </w:r>
    </w:p>
    <w:p w14:paraId="52AEED5E" w14:textId="77777777" w:rsidR="008E5400" w:rsidRPr="008E5400" w:rsidRDefault="008E5400" w:rsidP="008E5400">
      <w:pPr>
        <w:numPr>
          <w:ilvl w:val="0"/>
          <w:numId w:val="1"/>
        </w:numPr>
      </w:pPr>
      <w:r w:rsidRPr="008E5400">
        <w:rPr>
          <w:b/>
          <w:bCs/>
        </w:rPr>
        <w:t>Driven by Excellence</w:t>
      </w:r>
      <w:r w:rsidRPr="008E5400">
        <w:t> - you are driven by our mission and our passion for customer success which means you relentlessly pursue excellence, that you do not tolerate mediocrity and you work intensely to achieve your goals. </w:t>
      </w:r>
    </w:p>
    <w:p w14:paraId="1BD500E6" w14:textId="77777777" w:rsidR="008E5400" w:rsidRPr="008E5400" w:rsidRDefault="008E5400" w:rsidP="008E5400">
      <w:pPr>
        <w:numPr>
          <w:ilvl w:val="0"/>
          <w:numId w:val="1"/>
        </w:numPr>
      </w:pPr>
      <w:r w:rsidRPr="008E5400">
        <w:rPr>
          <w:b/>
          <w:bCs/>
        </w:rPr>
        <w:t>High Integrity</w:t>
      </w:r>
      <w:r w:rsidRPr="008E5400">
        <w:t> - you seek open and honest communication, and you hold yourself to very high moral and ethical standards.  You reject manipulation, dishonesty and intolerance.</w:t>
      </w:r>
    </w:p>
    <w:p w14:paraId="5590318C" w14:textId="77777777" w:rsidR="008E5400" w:rsidRPr="008E5400" w:rsidRDefault="008E5400" w:rsidP="008E5400">
      <w:r w:rsidRPr="008E5400">
        <w:rPr>
          <w:b/>
          <w:bCs/>
        </w:rPr>
        <w:t>What you’ll be responsible for:</w:t>
      </w:r>
    </w:p>
    <w:p w14:paraId="17C9B854" w14:textId="77777777" w:rsidR="008E5400" w:rsidRPr="008E5400" w:rsidRDefault="008E5400" w:rsidP="008E5400">
      <w:r w:rsidRPr="008E5400">
        <w:lastRenderedPageBreak/>
        <w:t>As a Software Engineer on the Circle Platform Services team, you will build scalable microservices that are responsible for reliable and secure APIs that transfer value &amp; assets across all blockchain protocols (think Bitcoin and Ethereum, for example) as well as traditional banking protocols (think credit cards, bank transfers etc).</w:t>
      </w:r>
    </w:p>
    <w:p w14:paraId="30B13AA5" w14:textId="77777777" w:rsidR="008E5400" w:rsidRPr="008E5400" w:rsidRDefault="008E5400" w:rsidP="008E5400">
      <w:r w:rsidRPr="008E5400">
        <w:rPr>
          <w:b/>
          <w:bCs/>
        </w:rPr>
        <w:t>What you'll bring to Circle (not all required):</w:t>
      </w:r>
    </w:p>
    <w:p w14:paraId="1A239466" w14:textId="77777777" w:rsidR="008E5400" w:rsidRPr="008E5400" w:rsidRDefault="008E5400" w:rsidP="008E5400">
      <w:pPr>
        <w:numPr>
          <w:ilvl w:val="0"/>
          <w:numId w:val="2"/>
        </w:numPr>
      </w:pPr>
      <w:r w:rsidRPr="008E5400">
        <w:t>1+ years of professional software development experience (including internships) in object oriented languages like Java and Go.</w:t>
      </w:r>
    </w:p>
    <w:p w14:paraId="6200D954" w14:textId="77777777" w:rsidR="008E5400" w:rsidRPr="008E5400" w:rsidRDefault="008E5400" w:rsidP="008E5400">
      <w:pPr>
        <w:numPr>
          <w:ilvl w:val="0"/>
          <w:numId w:val="2"/>
        </w:numPr>
      </w:pPr>
      <w:r w:rsidRPr="008E5400">
        <w:t>Experience with payment systems like credit cards and bank transfers</w:t>
      </w:r>
    </w:p>
    <w:p w14:paraId="559E6845" w14:textId="77777777" w:rsidR="008E5400" w:rsidRPr="008E5400" w:rsidRDefault="008E5400" w:rsidP="008E5400">
      <w:pPr>
        <w:numPr>
          <w:ilvl w:val="0"/>
          <w:numId w:val="2"/>
        </w:numPr>
      </w:pPr>
      <w:r w:rsidRPr="008E5400">
        <w:t>A broad understanding of API design and REST principles</w:t>
      </w:r>
    </w:p>
    <w:p w14:paraId="39130977" w14:textId="77777777" w:rsidR="008E5400" w:rsidRPr="008E5400" w:rsidRDefault="008E5400" w:rsidP="008E5400">
      <w:pPr>
        <w:numPr>
          <w:ilvl w:val="0"/>
          <w:numId w:val="2"/>
        </w:numPr>
      </w:pPr>
      <w:r w:rsidRPr="008E5400">
        <w:t>Experience with Cloud Services (AWS, Google Cloud, Microsoft Azure, etc)</w:t>
      </w:r>
    </w:p>
    <w:p w14:paraId="2A5EF160" w14:textId="77777777" w:rsidR="008E5400" w:rsidRPr="008E5400" w:rsidRDefault="008E5400" w:rsidP="008E5400">
      <w:pPr>
        <w:numPr>
          <w:ilvl w:val="0"/>
          <w:numId w:val="2"/>
        </w:numPr>
      </w:pPr>
      <w:r w:rsidRPr="008E5400">
        <w:t>Experience with SQL databases and designing schemas</w:t>
      </w:r>
    </w:p>
    <w:p w14:paraId="175EACDF" w14:textId="77777777" w:rsidR="008E5400" w:rsidRPr="008E5400" w:rsidRDefault="008E5400" w:rsidP="008E5400">
      <w:pPr>
        <w:numPr>
          <w:ilvl w:val="0"/>
          <w:numId w:val="2"/>
        </w:numPr>
      </w:pPr>
      <w:r w:rsidRPr="008E5400">
        <w:t>Experience in the deployment of production-quality, scalable software</w:t>
      </w:r>
    </w:p>
    <w:p w14:paraId="261A94F2" w14:textId="77777777" w:rsidR="008E5400" w:rsidRPr="008E5400" w:rsidRDefault="008E5400" w:rsidP="008E5400">
      <w:pPr>
        <w:numPr>
          <w:ilvl w:val="0"/>
          <w:numId w:val="2"/>
        </w:numPr>
      </w:pPr>
      <w:r w:rsidRPr="008E5400">
        <w:t>A focus on coding standards and code quality -- a desire to have great test coverage to enable continuous delivery</w:t>
      </w:r>
    </w:p>
    <w:p w14:paraId="64D0C8A6" w14:textId="77777777" w:rsidR="008E5400" w:rsidRPr="008E5400" w:rsidRDefault="008E5400" w:rsidP="008E5400">
      <w:pPr>
        <w:numPr>
          <w:ilvl w:val="0"/>
          <w:numId w:val="2"/>
        </w:numPr>
      </w:pPr>
      <w:r w:rsidRPr="008E5400">
        <w:t>Excellent communication skills, able to collaborate with remote teams, share ideas and present concepts effectively</w:t>
      </w:r>
    </w:p>
    <w:p w14:paraId="38AE861C" w14:textId="77777777" w:rsidR="008E5400" w:rsidRPr="008E5400" w:rsidRDefault="008E5400" w:rsidP="008E5400">
      <w:pPr>
        <w:numPr>
          <w:ilvl w:val="0"/>
          <w:numId w:val="2"/>
        </w:numPr>
      </w:pPr>
      <w:r w:rsidRPr="008E5400">
        <w:t>Self-starter, you enjoy moving at a fast pace, shipping software that improves the user experience and constantly improving your work with little supervision</w:t>
      </w:r>
    </w:p>
    <w:p w14:paraId="1A5BB90A" w14:textId="77777777" w:rsidR="008E5400" w:rsidRPr="008E5400" w:rsidRDefault="008E5400" w:rsidP="008E5400">
      <w:r w:rsidRPr="008E5400">
        <w:rPr>
          <w:i/>
          <w:iCs/>
        </w:rPr>
        <w:t>Circle is on a mission to create an inclusive financial future, with transparency at our core. We consider a wide variety of elements when crafting our compensation ranges and total compensation packages.</w:t>
      </w:r>
    </w:p>
    <w:p w14:paraId="4BD67871" w14:textId="77777777" w:rsidR="008E5400" w:rsidRPr="008E5400" w:rsidRDefault="008E5400" w:rsidP="008E5400">
      <w:r w:rsidRPr="008E5400">
        <w:rPr>
          <w:i/>
          <w:iCs/>
        </w:rPr>
        <w:t>Starting pay is determined by various factors, including but not limited to: relevant experience, skill set, qualifications, and other business and organizational needs. Please note that compensation ranges may differ for candidates in other locations.</w:t>
      </w:r>
    </w:p>
    <w:p w14:paraId="7DD76FA6" w14:textId="77777777" w:rsidR="008E5400" w:rsidRPr="008E5400" w:rsidRDefault="008E5400" w:rsidP="008E5400">
      <w:r w:rsidRPr="008E5400">
        <w:t>Base Pay Range:</w:t>
      </w:r>
    </w:p>
    <w:p w14:paraId="4CE32306" w14:textId="77777777" w:rsidR="008E5400" w:rsidRPr="008E5400" w:rsidRDefault="008E5400" w:rsidP="008E5400">
      <w:r w:rsidRPr="008E5400">
        <w:t>$100,000 - $140,000</w:t>
      </w:r>
    </w:p>
    <w:p w14:paraId="40C3706D" w14:textId="77777777" w:rsidR="008E5400" w:rsidRPr="008E5400" w:rsidRDefault="008E5400" w:rsidP="008E5400">
      <w:r w:rsidRPr="008E5400">
        <w:t>We are an </w:t>
      </w:r>
      <w:r w:rsidRPr="008E5400">
        <w:rPr>
          <w:b/>
          <w:bCs/>
        </w:rPr>
        <w:t>equal opportunity employer </w:t>
      </w:r>
      <w:r w:rsidRPr="008E5400">
        <w:t>and value diversity at Circle. We do not discriminate on the basis of race, religion, color, national origin, gender, sexual orientation, age, marital status, veteran status, or disability status. Additionally, Circle participates in the</w:t>
      </w:r>
      <w:r w:rsidRPr="008E5400">
        <w:rPr>
          <w:b/>
          <w:bCs/>
        </w:rPr>
        <w:t> </w:t>
      </w:r>
      <w:hyperlink r:id="rId6" w:tgtFrame="_blank" w:history="1">
        <w:r w:rsidRPr="008E5400">
          <w:rPr>
            <w:rStyle w:val="Hyperlink"/>
            <w:b/>
            <w:bCs/>
          </w:rPr>
          <w:t>E-Verify Program</w:t>
        </w:r>
      </w:hyperlink>
      <w:r w:rsidRPr="008E5400">
        <w:rPr>
          <w:b/>
          <w:bCs/>
        </w:rPr>
        <w:t> </w:t>
      </w:r>
      <w:r w:rsidRPr="008E5400">
        <w:t>in certain locations, as required by law.</w:t>
      </w:r>
    </w:p>
    <w:p w14:paraId="1F798594" w14:textId="77777777" w:rsidR="008E5400" w:rsidRDefault="008E5400"/>
    <w:sectPr w:rsidR="008E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C4CA2"/>
    <w:multiLevelType w:val="multilevel"/>
    <w:tmpl w:val="42A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8752C"/>
    <w:multiLevelType w:val="multilevel"/>
    <w:tmpl w:val="E1E2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569488">
    <w:abstractNumId w:val="1"/>
  </w:num>
  <w:num w:numId="2" w16cid:durableId="65642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00"/>
    <w:rsid w:val="001F4196"/>
    <w:rsid w:val="008E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6177"/>
  <w15:chartTrackingRefBased/>
  <w15:docId w15:val="{0AFE4E66-5498-4BE5-9202-C8AE6863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400"/>
    <w:rPr>
      <w:rFonts w:eastAsiaTheme="majorEastAsia" w:cstheme="majorBidi"/>
      <w:color w:val="272727" w:themeColor="text1" w:themeTint="D8"/>
    </w:rPr>
  </w:style>
  <w:style w:type="paragraph" w:styleId="Title">
    <w:name w:val="Title"/>
    <w:basedOn w:val="Normal"/>
    <w:next w:val="Normal"/>
    <w:link w:val="TitleChar"/>
    <w:uiPriority w:val="10"/>
    <w:qFormat/>
    <w:rsid w:val="008E5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400"/>
    <w:pPr>
      <w:spacing w:before="160"/>
      <w:jc w:val="center"/>
    </w:pPr>
    <w:rPr>
      <w:i/>
      <w:iCs/>
      <w:color w:val="404040" w:themeColor="text1" w:themeTint="BF"/>
    </w:rPr>
  </w:style>
  <w:style w:type="character" w:customStyle="1" w:styleId="QuoteChar">
    <w:name w:val="Quote Char"/>
    <w:basedOn w:val="DefaultParagraphFont"/>
    <w:link w:val="Quote"/>
    <w:uiPriority w:val="29"/>
    <w:rsid w:val="008E5400"/>
    <w:rPr>
      <w:i/>
      <w:iCs/>
      <w:color w:val="404040" w:themeColor="text1" w:themeTint="BF"/>
    </w:rPr>
  </w:style>
  <w:style w:type="paragraph" w:styleId="ListParagraph">
    <w:name w:val="List Paragraph"/>
    <w:basedOn w:val="Normal"/>
    <w:uiPriority w:val="34"/>
    <w:qFormat/>
    <w:rsid w:val="008E5400"/>
    <w:pPr>
      <w:ind w:left="720"/>
      <w:contextualSpacing/>
    </w:pPr>
  </w:style>
  <w:style w:type="character" w:styleId="IntenseEmphasis">
    <w:name w:val="Intense Emphasis"/>
    <w:basedOn w:val="DefaultParagraphFont"/>
    <w:uiPriority w:val="21"/>
    <w:qFormat/>
    <w:rsid w:val="008E5400"/>
    <w:rPr>
      <w:i/>
      <w:iCs/>
      <w:color w:val="0F4761" w:themeColor="accent1" w:themeShade="BF"/>
    </w:rPr>
  </w:style>
  <w:style w:type="paragraph" w:styleId="IntenseQuote">
    <w:name w:val="Intense Quote"/>
    <w:basedOn w:val="Normal"/>
    <w:next w:val="Normal"/>
    <w:link w:val="IntenseQuoteChar"/>
    <w:uiPriority w:val="30"/>
    <w:qFormat/>
    <w:rsid w:val="008E5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400"/>
    <w:rPr>
      <w:i/>
      <w:iCs/>
      <w:color w:val="0F4761" w:themeColor="accent1" w:themeShade="BF"/>
    </w:rPr>
  </w:style>
  <w:style w:type="character" w:styleId="IntenseReference">
    <w:name w:val="Intense Reference"/>
    <w:basedOn w:val="DefaultParagraphFont"/>
    <w:uiPriority w:val="32"/>
    <w:qFormat/>
    <w:rsid w:val="008E5400"/>
    <w:rPr>
      <w:b/>
      <w:bCs/>
      <w:smallCaps/>
      <w:color w:val="0F4761" w:themeColor="accent1" w:themeShade="BF"/>
      <w:spacing w:val="5"/>
    </w:rPr>
  </w:style>
  <w:style w:type="character" w:styleId="Hyperlink">
    <w:name w:val="Hyperlink"/>
    <w:basedOn w:val="DefaultParagraphFont"/>
    <w:uiPriority w:val="99"/>
    <w:unhideWhenUsed/>
    <w:rsid w:val="008E5400"/>
    <w:rPr>
      <w:color w:val="467886" w:themeColor="hyperlink"/>
      <w:u w:val="single"/>
    </w:rPr>
  </w:style>
  <w:style w:type="character" w:styleId="UnresolvedMention">
    <w:name w:val="Unresolved Mention"/>
    <w:basedOn w:val="DefaultParagraphFont"/>
    <w:uiPriority w:val="99"/>
    <w:semiHidden/>
    <w:unhideWhenUsed/>
    <w:rsid w:val="008E5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735609">
      <w:bodyDiv w:val="1"/>
      <w:marLeft w:val="0"/>
      <w:marRight w:val="0"/>
      <w:marTop w:val="0"/>
      <w:marBottom w:val="0"/>
      <w:divBdr>
        <w:top w:val="none" w:sz="0" w:space="0" w:color="auto"/>
        <w:left w:val="none" w:sz="0" w:space="0" w:color="auto"/>
        <w:bottom w:val="none" w:sz="0" w:space="0" w:color="auto"/>
        <w:right w:val="none" w:sz="0" w:space="0" w:color="auto"/>
      </w:divBdr>
      <w:divsChild>
        <w:div w:id="1874268659">
          <w:marLeft w:val="0"/>
          <w:marRight w:val="0"/>
          <w:marTop w:val="0"/>
          <w:marBottom w:val="0"/>
          <w:divBdr>
            <w:top w:val="none" w:sz="0" w:space="0" w:color="auto"/>
            <w:left w:val="none" w:sz="0" w:space="0" w:color="auto"/>
            <w:bottom w:val="none" w:sz="0" w:space="0" w:color="auto"/>
            <w:right w:val="none" w:sz="0" w:space="0" w:color="auto"/>
          </w:divBdr>
          <w:divsChild>
            <w:div w:id="1863008243">
              <w:marLeft w:val="0"/>
              <w:marRight w:val="0"/>
              <w:marTop w:val="0"/>
              <w:marBottom w:val="0"/>
              <w:divBdr>
                <w:top w:val="none" w:sz="0" w:space="0" w:color="auto"/>
                <w:left w:val="none" w:sz="0" w:space="0" w:color="auto"/>
                <w:bottom w:val="none" w:sz="0" w:space="0" w:color="auto"/>
                <w:right w:val="none" w:sz="0" w:space="0" w:color="auto"/>
              </w:divBdr>
              <w:divsChild>
                <w:div w:id="1443302293">
                  <w:marLeft w:val="0"/>
                  <w:marRight w:val="0"/>
                  <w:marTop w:val="0"/>
                  <w:marBottom w:val="0"/>
                  <w:divBdr>
                    <w:top w:val="none" w:sz="0" w:space="0" w:color="auto"/>
                    <w:left w:val="none" w:sz="0" w:space="0" w:color="auto"/>
                    <w:bottom w:val="none" w:sz="0" w:space="0" w:color="auto"/>
                    <w:right w:val="none" w:sz="0" w:space="0" w:color="auto"/>
                  </w:divBdr>
                  <w:divsChild>
                    <w:div w:id="1318801464">
                      <w:marLeft w:val="0"/>
                      <w:marRight w:val="0"/>
                      <w:marTop w:val="0"/>
                      <w:marBottom w:val="0"/>
                      <w:divBdr>
                        <w:top w:val="none" w:sz="0" w:space="0" w:color="auto"/>
                        <w:left w:val="none" w:sz="0" w:space="0" w:color="auto"/>
                        <w:bottom w:val="none" w:sz="0" w:space="0" w:color="auto"/>
                        <w:right w:val="none" w:sz="0" w:space="0" w:color="auto"/>
                      </w:divBdr>
                      <w:divsChild>
                        <w:div w:id="712579473">
                          <w:marLeft w:val="0"/>
                          <w:marRight w:val="0"/>
                          <w:marTop w:val="0"/>
                          <w:marBottom w:val="0"/>
                          <w:divBdr>
                            <w:top w:val="none" w:sz="0" w:space="0" w:color="auto"/>
                            <w:left w:val="none" w:sz="0" w:space="0" w:color="auto"/>
                            <w:bottom w:val="none" w:sz="0" w:space="0" w:color="auto"/>
                            <w:right w:val="none" w:sz="0" w:space="0" w:color="auto"/>
                          </w:divBdr>
                          <w:divsChild>
                            <w:div w:id="1914512227">
                              <w:marLeft w:val="0"/>
                              <w:marRight w:val="0"/>
                              <w:marTop w:val="0"/>
                              <w:marBottom w:val="0"/>
                              <w:divBdr>
                                <w:top w:val="none" w:sz="0" w:space="0" w:color="auto"/>
                                <w:left w:val="none" w:sz="0" w:space="0" w:color="auto"/>
                                <w:bottom w:val="none" w:sz="0" w:space="0" w:color="auto"/>
                                <w:right w:val="none" w:sz="0" w:space="0" w:color="auto"/>
                              </w:divBdr>
                              <w:divsChild>
                                <w:div w:id="662389949">
                                  <w:marLeft w:val="0"/>
                                  <w:marRight w:val="0"/>
                                  <w:marTop w:val="0"/>
                                  <w:marBottom w:val="0"/>
                                  <w:divBdr>
                                    <w:top w:val="none" w:sz="0" w:space="0" w:color="auto"/>
                                    <w:left w:val="none" w:sz="0" w:space="0" w:color="auto"/>
                                    <w:bottom w:val="none" w:sz="0" w:space="0" w:color="auto"/>
                                    <w:right w:val="none" w:sz="0" w:space="0" w:color="auto"/>
                                  </w:divBdr>
                                </w:div>
                                <w:div w:id="6320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24608">
                      <w:marLeft w:val="0"/>
                      <w:marRight w:val="0"/>
                      <w:marTop w:val="0"/>
                      <w:marBottom w:val="0"/>
                      <w:divBdr>
                        <w:top w:val="none" w:sz="0" w:space="0" w:color="auto"/>
                        <w:left w:val="none" w:sz="0" w:space="0" w:color="auto"/>
                        <w:bottom w:val="none" w:sz="0" w:space="0" w:color="auto"/>
                        <w:right w:val="none" w:sz="0" w:space="0" w:color="auto"/>
                      </w:divBdr>
                      <w:divsChild>
                        <w:div w:id="1977026521">
                          <w:marLeft w:val="0"/>
                          <w:marRight w:val="0"/>
                          <w:marTop w:val="0"/>
                          <w:marBottom w:val="0"/>
                          <w:divBdr>
                            <w:top w:val="none" w:sz="0" w:space="0" w:color="auto"/>
                            <w:left w:val="none" w:sz="0" w:space="0" w:color="auto"/>
                            <w:bottom w:val="none" w:sz="0" w:space="0" w:color="auto"/>
                            <w:right w:val="none" w:sz="0" w:space="0" w:color="auto"/>
                          </w:divBdr>
                          <w:divsChild>
                            <w:div w:id="296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50244">
          <w:marLeft w:val="0"/>
          <w:marRight w:val="0"/>
          <w:marTop w:val="0"/>
          <w:marBottom w:val="0"/>
          <w:divBdr>
            <w:top w:val="none" w:sz="0" w:space="0" w:color="auto"/>
            <w:left w:val="none" w:sz="0" w:space="0" w:color="auto"/>
            <w:bottom w:val="none" w:sz="0" w:space="0" w:color="auto"/>
            <w:right w:val="none" w:sz="0" w:space="0" w:color="auto"/>
          </w:divBdr>
          <w:divsChild>
            <w:div w:id="361441945">
              <w:marLeft w:val="0"/>
              <w:marRight w:val="0"/>
              <w:marTop w:val="0"/>
              <w:marBottom w:val="0"/>
              <w:divBdr>
                <w:top w:val="none" w:sz="0" w:space="0" w:color="auto"/>
                <w:left w:val="none" w:sz="0" w:space="0" w:color="auto"/>
                <w:bottom w:val="none" w:sz="0" w:space="0" w:color="auto"/>
                <w:right w:val="none" w:sz="0" w:space="0" w:color="auto"/>
              </w:divBdr>
              <w:divsChild>
                <w:div w:id="1498229143">
                  <w:marLeft w:val="0"/>
                  <w:marRight w:val="0"/>
                  <w:marTop w:val="0"/>
                  <w:marBottom w:val="0"/>
                  <w:divBdr>
                    <w:top w:val="none" w:sz="0" w:space="0" w:color="auto"/>
                    <w:left w:val="none" w:sz="0" w:space="0" w:color="auto"/>
                    <w:bottom w:val="none" w:sz="0" w:space="0" w:color="auto"/>
                    <w:right w:val="none" w:sz="0" w:space="0" w:color="auto"/>
                  </w:divBdr>
                  <w:divsChild>
                    <w:div w:id="1282609696">
                      <w:marLeft w:val="0"/>
                      <w:marRight w:val="0"/>
                      <w:marTop w:val="0"/>
                      <w:marBottom w:val="0"/>
                      <w:divBdr>
                        <w:top w:val="none" w:sz="0" w:space="0" w:color="auto"/>
                        <w:left w:val="none" w:sz="0" w:space="0" w:color="auto"/>
                        <w:bottom w:val="none" w:sz="0" w:space="0" w:color="auto"/>
                        <w:right w:val="none" w:sz="0" w:space="0" w:color="auto"/>
                      </w:divBdr>
                      <w:divsChild>
                        <w:div w:id="1595163982">
                          <w:marLeft w:val="0"/>
                          <w:marRight w:val="0"/>
                          <w:marTop w:val="0"/>
                          <w:marBottom w:val="0"/>
                          <w:divBdr>
                            <w:top w:val="none" w:sz="0" w:space="0" w:color="auto"/>
                            <w:left w:val="none" w:sz="0" w:space="0" w:color="auto"/>
                            <w:bottom w:val="none" w:sz="0" w:space="0" w:color="auto"/>
                            <w:right w:val="none" w:sz="0" w:space="0" w:color="auto"/>
                          </w:divBdr>
                          <w:divsChild>
                            <w:div w:id="907375483">
                              <w:marLeft w:val="0"/>
                              <w:marRight w:val="0"/>
                              <w:marTop w:val="0"/>
                              <w:marBottom w:val="0"/>
                              <w:divBdr>
                                <w:top w:val="none" w:sz="0" w:space="0" w:color="auto"/>
                                <w:left w:val="none" w:sz="0" w:space="0" w:color="auto"/>
                                <w:bottom w:val="none" w:sz="0" w:space="0" w:color="auto"/>
                                <w:right w:val="none" w:sz="0" w:space="0" w:color="auto"/>
                              </w:divBdr>
                              <w:divsChild>
                                <w:div w:id="7365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34124">
      <w:bodyDiv w:val="1"/>
      <w:marLeft w:val="0"/>
      <w:marRight w:val="0"/>
      <w:marTop w:val="0"/>
      <w:marBottom w:val="0"/>
      <w:divBdr>
        <w:top w:val="none" w:sz="0" w:space="0" w:color="auto"/>
        <w:left w:val="none" w:sz="0" w:space="0" w:color="auto"/>
        <w:bottom w:val="none" w:sz="0" w:space="0" w:color="auto"/>
        <w:right w:val="none" w:sz="0" w:space="0" w:color="auto"/>
      </w:divBdr>
      <w:divsChild>
        <w:div w:id="1106779144">
          <w:marLeft w:val="0"/>
          <w:marRight w:val="0"/>
          <w:marTop w:val="0"/>
          <w:marBottom w:val="0"/>
          <w:divBdr>
            <w:top w:val="none" w:sz="0" w:space="0" w:color="auto"/>
            <w:left w:val="none" w:sz="0" w:space="0" w:color="auto"/>
            <w:bottom w:val="none" w:sz="0" w:space="0" w:color="auto"/>
            <w:right w:val="none" w:sz="0" w:space="0" w:color="auto"/>
          </w:divBdr>
          <w:divsChild>
            <w:div w:id="445544258">
              <w:marLeft w:val="0"/>
              <w:marRight w:val="0"/>
              <w:marTop w:val="0"/>
              <w:marBottom w:val="0"/>
              <w:divBdr>
                <w:top w:val="none" w:sz="0" w:space="0" w:color="auto"/>
                <w:left w:val="none" w:sz="0" w:space="0" w:color="auto"/>
                <w:bottom w:val="none" w:sz="0" w:space="0" w:color="auto"/>
                <w:right w:val="none" w:sz="0" w:space="0" w:color="auto"/>
              </w:divBdr>
              <w:divsChild>
                <w:div w:id="2115205536">
                  <w:marLeft w:val="0"/>
                  <w:marRight w:val="0"/>
                  <w:marTop w:val="0"/>
                  <w:marBottom w:val="0"/>
                  <w:divBdr>
                    <w:top w:val="none" w:sz="0" w:space="0" w:color="auto"/>
                    <w:left w:val="none" w:sz="0" w:space="0" w:color="auto"/>
                    <w:bottom w:val="none" w:sz="0" w:space="0" w:color="auto"/>
                    <w:right w:val="none" w:sz="0" w:space="0" w:color="auto"/>
                  </w:divBdr>
                  <w:divsChild>
                    <w:div w:id="282225851">
                      <w:marLeft w:val="0"/>
                      <w:marRight w:val="0"/>
                      <w:marTop w:val="0"/>
                      <w:marBottom w:val="0"/>
                      <w:divBdr>
                        <w:top w:val="none" w:sz="0" w:space="0" w:color="auto"/>
                        <w:left w:val="none" w:sz="0" w:space="0" w:color="auto"/>
                        <w:bottom w:val="none" w:sz="0" w:space="0" w:color="auto"/>
                        <w:right w:val="none" w:sz="0" w:space="0" w:color="auto"/>
                      </w:divBdr>
                      <w:divsChild>
                        <w:div w:id="1987657833">
                          <w:marLeft w:val="0"/>
                          <w:marRight w:val="0"/>
                          <w:marTop w:val="0"/>
                          <w:marBottom w:val="0"/>
                          <w:divBdr>
                            <w:top w:val="none" w:sz="0" w:space="0" w:color="auto"/>
                            <w:left w:val="none" w:sz="0" w:space="0" w:color="auto"/>
                            <w:bottom w:val="none" w:sz="0" w:space="0" w:color="auto"/>
                            <w:right w:val="none" w:sz="0" w:space="0" w:color="auto"/>
                          </w:divBdr>
                          <w:divsChild>
                            <w:div w:id="640303388">
                              <w:marLeft w:val="0"/>
                              <w:marRight w:val="0"/>
                              <w:marTop w:val="0"/>
                              <w:marBottom w:val="0"/>
                              <w:divBdr>
                                <w:top w:val="none" w:sz="0" w:space="0" w:color="auto"/>
                                <w:left w:val="none" w:sz="0" w:space="0" w:color="auto"/>
                                <w:bottom w:val="none" w:sz="0" w:space="0" w:color="auto"/>
                                <w:right w:val="none" w:sz="0" w:space="0" w:color="auto"/>
                              </w:divBdr>
                              <w:divsChild>
                                <w:div w:id="912009240">
                                  <w:marLeft w:val="0"/>
                                  <w:marRight w:val="0"/>
                                  <w:marTop w:val="0"/>
                                  <w:marBottom w:val="0"/>
                                  <w:divBdr>
                                    <w:top w:val="none" w:sz="0" w:space="0" w:color="auto"/>
                                    <w:left w:val="none" w:sz="0" w:space="0" w:color="auto"/>
                                    <w:bottom w:val="none" w:sz="0" w:space="0" w:color="auto"/>
                                    <w:right w:val="none" w:sz="0" w:space="0" w:color="auto"/>
                                  </w:divBdr>
                                </w:div>
                                <w:div w:id="11699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9640">
                      <w:marLeft w:val="0"/>
                      <w:marRight w:val="0"/>
                      <w:marTop w:val="0"/>
                      <w:marBottom w:val="0"/>
                      <w:divBdr>
                        <w:top w:val="none" w:sz="0" w:space="0" w:color="auto"/>
                        <w:left w:val="none" w:sz="0" w:space="0" w:color="auto"/>
                        <w:bottom w:val="none" w:sz="0" w:space="0" w:color="auto"/>
                        <w:right w:val="none" w:sz="0" w:space="0" w:color="auto"/>
                      </w:divBdr>
                      <w:divsChild>
                        <w:div w:id="911739035">
                          <w:marLeft w:val="0"/>
                          <w:marRight w:val="0"/>
                          <w:marTop w:val="0"/>
                          <w:marBottom w:val="0"/>
                          <w:divBdr>
                            <w:top w:val="none" w:sz="0" w:space="0" w:color="auto"/>
                            <w:left w:val="none" w:sz="0" w:space="0" w:color="auto"/>
                            <w:bottom w:val="none" w:sz="0" w:space="0" w:color="auto"/>
                            <w:right w:val="none" w:sz="0" w:space="0" w:color="auto"/>
                          </w:divBdr>
                          <w:divsChild>
                            <w:div w:id="17303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024463">
          <w:marLeft w:val="0"/>
          <w:marRight w:val="0"/>
          <w:marTop w:val="0"/>
          <w:marBottom w:val="0"/>
          <w:divBdr>
            <w:top w:val="none" w:sz="0" w:space="0" w:color="auto"/>
            <w:left w:val="none" w:sz="0" w:space="0" w:color="auto"/>
            <w:bottom w:val="none" w:sz="0" w:space="0" w:color="auto"/>
            <w:right w:val="none" w:sz="0" w:space="0" w:color="auto"/>
          </w:divBdr>
          <w:divsChild>
            <w:div w:id="747920761">
              <w:marLeft w:val="0"/>
              <w:marRight w:val="0"/>
              <w:marTop w:val="0"/>
              <w:marBottom w:val="0"/>
              <w:divBdr>
                <w:top w:val="none" w:sz="0" w:space="0" w:color="auto"/>
                <w:left w:val="none" w:sz="0" w:space="0" w:color="auto"/>
                <w:bottom w:val="none" w:sz="0" w:space="0" w:color="auto"/>
                <w:right w:val="none" w:sz="0" w:space="0" w:color="auto"/>
              </w:divBdr>
              <w:divsChild>
                <w:div w:id="1379359174">
                  <w:marLeft w:val="0"/>
                  <w:marRight w:val="0"/>
                  <w:marTop w:val="0"/>
                  <w:marBottom w:val="0"/>
                  <w:divBdr>
                    <w:top w:val="none" w:sz="0" w:space="0" w:color="auto"/>
                    <w:left w:val="none" w:sz="0" w:space="0" w:color="auto"/>
                    <w:bottom w:val="none" w:sz="0" w:space="0" w:color="auto"/>
                    <w:right w:val="none" w:sz="0" w:space="0" w:color="auto"/>
                  </w:divBdr>
                  <w:divsChild>
                    <w:div w:id="267201731">
                      <w:marLeft w:val="0"/>
                      <w:marRight w:val="0"/>
                      <w:marTop w:val="0"/>
                      <w:marBottom w:val="0"/>
                      <w:divBdr>
                        <w:top w:val="none" w:sz="0" w:space="0" w:color="auto"/>
                        <w:left w:val="none" w:sz="0" w:space="0" w:color="auto"/>
                        <w:bottom w:val="none" w:sz="0" w:space="0" w:color="auto"/>
                        <w:right w:val="none" w:sz="0" w:space="0" w:color="auto"/>
                      </w:divBdr>
                      <w:divsChild>
                        <w:div w:id="2050033705">
                          <w:marLeft w:val="0"/>
                          <w:marRight w:val="0"/>
                          <w:marTop w:val="0"/>
                          <w:marBottom w:val="0"/>
                          <w:divBdr>
                            <w:top w:val="none" w:sz="0" w:space="0" w:color="auto"/>
                            <w:left w:val="none" w:sz="0" w:space="0" w:color="auto"/>
                            <w:bottom w:val="none" w:sz="0" w:space="0" w:color="auto"/>
                            <w:right w:val="none" w:sz="0" w:space="0" w:color="auto"/>
                          </w:divBdr>
                          <w:divsChild>
                            <w:div w:id="1404568536">
                              <w:marLeft w:val="0"/>
                              <w:marRight w:val="0"/>
                              <w:marTop w:val="0"/>
                              <w:marBottom w:val="0"/>
                              <w:divBdr>
                                <w:top w:val="none" w:sz="0" w:space="0" w:color="auto"/>
                                <w:left w:val="none" w:sz="0" w:space="0" w:color="auto"/>
                                <w:bottom w:val="none" w:sz="0" w:space="0" w:color="auto"/>
                                <w:right w:val="none" w:sz="0" w:space="0" w:color="auto"/>
                              </w:divBdr>
                              <w:divsChild>
                                <w:div w:id="16873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le.com/hubfs/PDFs/E-Verify_Right_to_Work.pdf" TargetMode="External"/><Relationship Id="rId5" Type="http://schemas.openxmlformats.org/officeDocument/2006/relationships/hyperlink" Target="https://careers.circle.com/us/en/apply?jobSeqNo=CIICIRUSJR100011EXTERNALENUS&amp;src=LinkedIn&amp;utm_medium=phenom-feeds&amp;utm_source=linked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2024-10-17T21:04:00Z</dcterms:created>
  <dcterms:modified xsi:type="dcterms:W3CDTF">2024-10-17T21:05:00Z</dcterms:modified>
</cp:coreProperties>
</file>