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E02C2" w14:textId="77777777" w:rsidR="00170A15" w:rsidRDefault="00170A15" w:rsidP="00170A15">
      <w:pPr>
        <w:rPr>
          <w:b/>
          <w:bCs/>
        </w:rPr>
      </w:pPr>
      <w:r w:rsidRPr="00170A15">
        <w:rPr>
          <w:b/>
          <w:bCs/>
        </w:rPr>
        <w:t>Database Coordinator</w:t>
      </w:r>
    </w:p>
    <w:p w14:paraId="25E3D15A" w14:textId="4D0BDA2E" w:rsidR="00170A15" w:rsidRPr="00170A15" w:rsidRDefault="00170A15" w:rsidP="00170A15">
      <w:pPr>
        <w:rPr>
          <w:b/>
          <w:bCs/>
        </w:rPr>
      </w:pPr>
      <w:r w:rsidRPr="00170A15">
        <w:rPr>
          <w:b/>
          <w:bCs/>
        </w:rPr>
        <w:t>Department</w:t>
      </w:r>
    </w:p>
    <w:p w14:paraId="2FE320D8" w14:textId="77777777" w:rsidR="00170A15" w:rsidRPr="00170A15" w:rsidRDefault="00170A15" w:rsidP="00170A15">
      <w:r w:rsidRPr="00170A15">
        <w:t>ARTS &amp; SCIENCES; DEAN (BL-ARSD-IUBLA)</w:t>
      </w:r>
    </w:p>
    <w:p w14:paraId="376FCC52" w14:textId="77777777" w:rsidR="00170A15" w:rsidRPr="00170A15" w:rsidRDefault="00170A15" w:rsidP="00170A15">
      <w:pPr>
        <w:rPr>
          <w:b/>
          <w:bCs/>
        </w:rPr>
      </w:pPr>
      <w:r w:rsidRPr="00170A15">
        <w:rPr>
          <w:b/>
          <w:bCs/>
        </w:rPr>
        <w:t>Department Information</w:t>
      </w:r>
    </w:p>
    <w:p w14:paraId="56FE3510" w14:textId="77777777" w:rsidR="00170A15" w:rsidRPr="00170A15" w:rsidRDefault="00170A15" w:rsidP="00170A15">
      <w:r w:rsidRPr="00170A15">
        <w:t>The </w:t>
      </w:r>
      <w:hyperlink r:id="rId5" w:history="1">
        <w:r w:rsidRPr="00170A15">
          <w:rPr>
            <w:rStyle w:val="Hyperlink"/>
          </w:rPr>
          <w:t>College of Arts and Sciences Office of Undergraduate Curriculum, Policy, and Records</w:t>
        </w:r>
      </w:hyperlink>
      <w:r w:rsidRPr="00170A15">
        <w:t> (OUCPR) manages all aspects of the College's undergraduate curriculum, including academic programs (majors, minors, certificates, etc.), courses, academic policies, the College Bulletin, student records, special programs, and curricular information systems and reporting.</w:t>
      </w:r>
    </w:p>
    <w:p w14:paraId="71468764" w14:textId="77777777" w:rsidR="00170A15" w:rsidRPr="00170A15" w:rsidRDefault="00170A15" w:rsidP="00170A15">
      <w:r w:rsidRPr="00170A15">
        <w:t>More information about OUCPR can be found </w:t>
      </w:r>
      <w:hyperlink r:id="rId6" w:history="1">
        <w:r w:rsidRPr="00170A15">
          <w:rPr>
            <w:rStyle w:val="Hyperlink"/>
          </w:rPr>
          <w:t>here</w:t>
        </w:r>
      </w:hyperlink>
      <w:r w:rsidRPr="00170A15">
        <w:t>.</w:t>
      </w:r>
    </w:p>
    <w:p w14:paraId="39C50CB4" w14:textId="77777777" w:rsidR="00170A15" w:rsidRPr="00170A15" w:rsidRDefault="00170A15" w:rsidP="00170A15">
      <w:r w:rsidRPr="00170A15">
        <w:t>More information about the College of Arts and Sciences can be found </w:t>
      </w:r>
      <w:hyperlink r:id="rId7" w:history="1">
        <w:r w:rsidRPr="00170A15">
          <w:rPr>
            <w:rStyle w:val="Hyperlink"/>
          </w:rPr>
          <w:t>here</w:t>
        </w:r>
      </w:hyperlink>
      <w:r w:rsidRPr="00170A15">
        <w:t>.</w:t>
      </w:r>
    </w:p>
    <w:p w14:paraId="57851527" w14:textId="77777777" w:rsidR="00170A15" w:rsidRPr="00170A15" w:rsidRDefault="00170A15" w:rsidP="00170A15">
      <w:pPr>
        <w:rPr>
          <w:b/>
          <w:bCs/>
        </w:rPr>
      </w:pPr>
      <w:r w:rsidRPr="00170A15">
        <w:rPr>
          <w:b/>
          <w:bCs/>
        </w:rPr>
        <w:t>Job Summary</w:t>
      </w:r>
    </w:p>
    <w:p w14:paraId="2789691D" w14:textId="77777777" w:rsidR="00170A15" w:rsidRPr="00170A15" w:rsidRDefault="00170A15" w:rsidP="00170A15">
      <w:r w:rsidRPr="00170A15">
        <w:rPr>
          <w:u w:val="single"/>
        </w:rPr>
        <w:t>Department-Specific Responsibilities</w:t>
      </w:r>
    </w:p>
    <w:p w14:paraId="5D923F3F" w14:textId="77777777" w:rsidR="00170A15" w:rsidRPr="00170A15" w:rsidRDefault="00170A15" w:rsidP="00170A15">
      <w:pPr>
        <w:numPr>
          <w:ilvl w:val="0"/>
          <w:numId w:val="1"/>
        </w:numPr>
      </w:pPr>
      <w:r w:rsidRPr="00170A15">
        <w:t>Maintains undergraduate curriculum as it appears in the Bulletin using documented styles and techniques.</w:t>
      </w:r>
    </w:p>
    <w:p w14:paraId="4E913930" w14:textId="77777777" w:rsidR="00170A15" w:rsidRPr="00170A15" w:rsidRDefault="00170A15" w:rsidP="00170A15">
      <w:pPr>
        <w:numPr>
          <w:ilvl w:val="0"/>
          <w:numId w:val="1"/>
        </w:numPr>
      </w:pPr>
      <w:r w:rsidRPr="00170A15">
        <w:t>Maintains, tests, and troubleshoots Academic Advisement Reports for College degree objectives (degrees, majors, minors, and certificates) within the SIS system, exercising good judgement and making decisions in accordance with established policy and procedures.</w:t>
      </w:r>
    </w:p>
    <w:p w14:paraId="344BD675" w14:textId="77777777" w:rsidR="00170A15" w:rsidRPr="00170A15" w:rsidRDefault="00170A15" w:rsidP="00170A15">
      <w:pPr>
        <w:numPr>
          <w:ilvl w:val="0"/>
          <w:numId w:val="1"/>
        </w:numPr>
      </w:pPr>
      <w:r w:rsidRPr="00170A15">
        <w:t xml:space="preserve">Maintains, tests, and troubleshoot </w:t>
      </w:r>
      <w:proofErr w:type="spellStart"/>
      <w:r w:rsidRPr="00170A15">
        <w:t>iGPS</w:t>
      </w:r>
      <w:proofErr w:type="spellEnd"/>
      <w:r w:rsidRPr="00170A15">
        <w:t xml:space="preserve"> Degree Maps.</w:t>
      </w:r>
    </w:p>
    <w:p w14:paraId="5C6F0F2F" w14:textId="77777777" w:rsidR="00170A15" w:rsidRPr="00170A15" w:rsidRDefault="00170A15" w:rsidP="00170A15">
      <w:pPr>
        <w:numPr>
          <w:ilvl w:val="0"/>
          <w:numId w:val="1"/>
        </w:numPr>
      </w:pPr>
      <w:r w:rsidRPr="00170A15">
        <w:t>Assists with end of term processes related to graduation, probation and dismissal.</w:t>
      </w:r>
    </w:p>
    <w:p w14:paraId="2BA65F42" w14:textId="77777777" w:rsidR="00170A15" w:rsidRPr="00170A15" w:rsidRDefault="00170A15" w:rsidP="00170A15">
      <w:r w:rsidRPr="00170A15">
        <w:rPr>
          <w:u w:val="single"/>
        </w:rPr>
        <w:t>General Responsibilities</w:t>
      </w:r>
    </w:p>
    <w:p w14:paraId="28A13102" w14:textId="77777777" w:rsidR="00170A15" w:rsidRPr="00170A15" w:rsidRDefault="00170A15" w:rsidP="00170A15">
      <w:pPr>
        <w:numPr>
          <w:ilvl w:val="0"/>
          <w:numId w:val="2"/>
        </w:numPr>
      </w:pPr>
      <w:r w:rsidRPr="00170A15">
        <w:t>Ensures database integrity by coordinating, logging, and/or monitoring more advanced data exchanges; assists in creating and running database reports using report writing tools; assists in updating and maintaining database.</w:t>
      </w:r>
    </w:p>
    <w:p w14:paraId="4AE1DEE3" w14:textId="77777777" w:rsidR="00170A15" w:rsidRPr="00170A15" w:rsidRDefault="00170A15" w:rsidP="00170A15">
      <w:pPr>
        <w:numPr>
          <w:ilvl w:val="0"/>
          <w:numId w:val="2"/>
        </w:numPr>
      </w:pPr>
      <w:r w:rsidRPr="00170A15">
        <w:t>Assists users with escalated database questions and provides support on database or data access issues; consults with users on data reporting needs and assists in developing new data reporting queries.</w:t>
      </w:r>
    </w:p>
    <w:p w14:paraId="5630770A" w14:textId="77777777" w:rsidR="00170A15" w:rsidRPr="00170A15" w:rsidRDefault="00170A15" w:rsidP="00170A15">
      <w:pPr>
        <w:numPr>
          <w:ilvl w:val="0"/>
          <w:numId w:val="2"/>
        </w:numPr>
      </w:pPr>
      <w:r w:rsidRPr="00170A15">
        <w:t>Often provides guidance and acts as a lead for data entry and/or data coordination activities or projects.</w:t>
      </w:r>
    </w:p>
    <w:p w14:paraId="1C53ACE7" w14:textId="77777777" w:rsidR="00170A15" w:rsidRPr="00170A15" w:rsidRDefault="00170A15" w:rsidP="00170A15">
      <w:pPr>
        <w:numPr>
          <w:ilvl w:val="0"/>
          <w:numId w:val="2"/>
        </w:numPr>
      </w:pPr>
      <w:r w:rsidRPr="00170A15">
        <w:lastRenderedPageBreak/>
        <w:t>Reviews, tests, and executes database queries to check data accuracy and integrity.</w:t>
      </w:r>
    </w:p>
    <w:p w14:paraId="511CCD78" w14:textId="77777777" w:rsidR="00170A15" w:rsidRPr="00170A15" w:rsidRDefault="00170A15" w:rsidP="00170A15">
      <w:pPr>
        <w:numPr>
          <w:ilvl w:val="0"/>
          <w:numId w:val="2"/>
        </w:numPr>
      </w:pPr>
      <w:r w:rsidRPr="00170A15">
        <w:t>Assists database developers with implementing upgrades, modifications, etc.</w:t>
      </w:r>
    </w:p>
    <w:p w14:paraId="59034D3C" w14:textId="77777777" w:rsidR="00170A15" w:rsidRPr="00170A15" w:rsidRDefault="00170A15" w:rsidP="00170A15">
      <w:pPr>
        <w:numPr>
          <w:ilvl w:val="0"/>
          <w:numId w:val="2"/>
        </w:numPr>
      </w:pPr>
      <w:r w:rsidRPr="00170A15">
        <w:t>Adheres to and ensures compliance with established policies and procedures related to data management.</w:t>
      </w:r>
    </w:p>
    <w:p w14:paraId="6EB6CC10" w14:textId="77777777" w:rsidR="00170A15" w:rsidRPr="00170A15" w:rsidRDefault="00170A15" w:rsidP="00170A15">
      <w:pPr>
        <w:numPr>
          <w:ilvl w:val="0"/>
          <w:numId w:val="2"/>
        </w:numPr>
      </w:pPr>
      <w:r w:rsidRPr="00170A15">
        <w:t>Documents testing results and any issues discovered; implements basic resolutions/fixes.</w:t>
      </w:r>
    </w:p>
    <w:p w14:paraId="75BF76C6" w14:textId="77777777" w:rsidR="00170A15" w:rsidRPr="00170A15" w:rsidRDefault="00170A15" w:rsidP="00170A15">
      <w:pPr>
        <w:numPr>
          <w:ilvl w:val="0"/>
          <w:numId w:val="2"/>
        </w:numPr>
      </w:pPr>
      <w:r w:rsidRPr="00170A15">
        <w:t>Coordinates and may assist in data entry and coding of data in preparation for computer processing; records, cleans, and manipulates data in preparation for analyses and interpretation; assists in compilation of the results and in preparation of reports and analyses of data.</w:t>
      </w:r>
    </w:p>
    <w:p w14:paraId="4D3C7899" w14:textId="77777777" w:rsidR="00170A15" w:rsidRPr="00170A15" w:rsidRDefault="00170A15" w:rsidP="00170A15">
      <w:pPr>
        <w:numPr>
          <w:ilvl w:val="0"/>
          <w:numId w:val="2"/>
        </w:numPr>
      </w:pPr>
      <w:r w:rsidRPr="00170A15">
        <w:t xml:space="preserve">Assists in the training of new staff </w:t>
      </w:r>
      <w:proofErr w:type="gramStart"/>
      <w:r w:rsidRPr="00170A15">
        <w:t>on</w:t>
      </w:r>
      <w:proofErr w:type="gramEnd"/>
      <w:r w:rsidRPr="00170A15">
        <w:t xml:space="preserve"> database access and reporting.</w:t>
      </w:r>
    </w:p>
    <w:p w14:paraId="23EB6A5D" w14:textId="77777777" w:rsidR="00170A15" w:rsidRPr="00170A15" w:rsidRDefault="00170A15" w:rsidP="00170A15">
      <w:pPr>
        <w:rPr>
          <w:b/>
          <w:bCs/>
        </w:rPr>
      </w:pPr>
      <w:r w:rsidRPr="00170A15">
        <w:rPr>
          <w:b/>
          <w:bCs/>
        </w:rPr>
        <w:t>Qualifications</w:t>
      </w:r>
    </w:p>
    <w:p w14:paraId="195C3107" w14:textId="77777777" w:rsidR="00170A15" w:rsidRPr="00170A15" w:rsidRDefault="00170A15" w:rsidP="00170A15">
      <w:r w:rsidRPr="00170A15">
        <w:rPr>
          <w:i/>
          <w:iCs/>
        </w:rPr>
        <w:t>Combinations of related education and experience may be considered. Education beyond the minimum required may be substituted for work experience. Work experience beyond the minimum required may be substituted for education.</w:t>
      </w:r>
      <w:r w:rsidRPr="00170A15">
        <w:t> </w:t>
      </w:r>
    </w:p>
    <w:p w14:paraId="31FF9A5F" w14:textId="77777777" w:rsidR="00170A15" w:rsidRDefault="00170A15"/>
    <w:sectPr w:rsidR="0017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A7600"/>
    <w:multiLevelType w:val="multilevel"/>
    <w:tmpl w:val="439E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27731"/>
    <w:multiLevelType w:val="multilevel"/>
    <w:tmpl w:val="BA8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919588">
    <w:abstractNumId w:val="0"/>
  </w:num>
  <w:num w:numId="2" w16cid:durableId="55027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15"/>
    <w:rsid w:val="00170A15"/>
    <w:rsid w:val="00BE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706F"/>
  <w15:chartTrackingRefBased/>
  <w15:docId w15:val="{EEDADC76-82A3-47E1-B0C5-23C2E22A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A15"/>
    <w:rPr>
      <w:rFonts w:eastAsiaTheme="majorEastAsia" w:cstheme="majorBidi"/>
      <w:color w:val="272727" w:themeColor="text1" w:themeTint="D8"/>
    </w:rPr>
  </w:style>
  <w:style w:type="paragraph" w:styleId="Title">
    <w:name w:val="Title"/>
    <w:basedOn w:val="Normal"/>
    <w:next w:val="Normal"/>
    <w:link w:val="TitleChar"/>
    <w:uiPriority w:val="10"/>
    <w:qFormat/>
    <w:rsid w:val="00170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A15"/>
    <w:pPr>
      <w:spacing w:before="160"/>
      <w:jc w:val="center"/>
    </w:pPr>
    <w:rPr>
      <w:i/>
      <w:iCs/>
      <w:color w:val="404040" w:themeColor="text1" w:themeTint="BF"/>
    </w:rPr>
  </w:style>
  <w:style w:type="character" w:customStyle="1" w:styleId="QuoteChar">
    <w:name w:val="Quote Char"/>
    <w:basedOn w:val="DefaultParagraphFont"/>
    <w:link w:val="Quote"/>
    <w:uiPriority w:val="29"/>
    <w:rsid w:val="00170A15"/>
    <w:rPr>
      <w:i/>
      <w:iCs/>
      <w:color w:val="404040" w:themeColor="text1" w:themeTint="BF"/>
    </w:rPr>
  </w:style>
  <w:style w:type="paragraph" w:styleId="ListParagraph">
    <w:name w:val="List Paragraph"/>
    <w:basedOn w:val="Normal"/>
    <w:uiPriority w:val="34"/>
    <w:qFormat/>
    <w:rsid w:val="00170A15"/>
    <w:pPr>
      <w:ind w:left="720"/>
      <w:contextualSpacing/>
    </w:pPr>
  </w:style>
  <w:style w:type="character" w:styleId="IntenseEmphasis">
    <w:name w:val="Intense Emphasis"/>
    <w:basedOn w:val="DefaultParagraphFont"/>
    <w:uiPriority w:val="21"/>
    <w:qFormat/>
    <w:rsid w:val="00170A15"/>
    <w:rPr>
      <w:i/>
      <w:iCs/>
      <w:color w:val="0F4761" w:themeColor="accent1" w:themeShade="BF"/>
    </w:rPr>
  </w:style>
  <w:style w:type="paragraph" w:styleId="IntenseQuote">
    <w:name w:val="Intense Quote"/>
    <w:basedOn w:val="Normal"/>
    <w:next w:val="Normal"/>
    <w:link w:val="IntenseQuoteChar"/>
    <w:uiPriority w:val="30"/>
    <w:qFormat/>
    <w:rsid w:val="00170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A15"/>
    <w:rPr>
      <w:i/>
      <w:iCs/>
      <w:color w:val="0F4761" w:themeColor="accent1" w:themeShade="BF"/>
    </w:rPr>
  </w:style>
  <w:style w:type="character" w:styleId="IntenseReference">
    <w:name w:val="Intense Reference"/>
    <w:basedOn w:val="DefaultParagraphFont"/>
    <w:uiPriority w:val="32"/>
    <w:qFormat/>
    <w:rsid w:val="00170A15"/>
    <w:rPr>
      <w:b/>
      <w:bCs/>
      <w:smallCaps/>
      <w:color w:val="0F4761" w:themeColor="accent1" w:themeShade="BF"/>
      <w:spacing w:val="5"/>
    </w:rPr>
  </w:style>
  <w:style w:type="character" w:styleId="Hyperlink">
    <w:name w:val="Hyperlink"/>
    <w:basedOn w:val="DefaultParagraphFont"/>
    <w:uiPriority w:val="99"/>
    <w:unhideWhenUsed/>
    <w:rsid w:val="00170A15"/>
    <w:rPr>
      <w:color w:val="467886" w:themeColor="hyperlink"/>
      <w:u w:val="single"/>
    </w:rPr>
  </w:style>
  <w:style w:type="character" w:styleId="UnresolvedMention">
    <w:name w:val="Unresolved Mention"/>
    <w:basedOn w:val="DefaultParagraphFont"/>
    <w:uiPriority w:val="99"/>
    <w:semiHidden/>
    <w:unhideWhenUsed/>
    <w:rsid w:val="00170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870480">
      <w:bodyDiv w:val="1"/>
      <w:marLeft w:val="0"/>
      <w:marRight w:val="0"/>
      <w:marTop w:val="0"/>
      <w:marBottom w:val="0"/>
      <w:divBdr>
        <w:top w:val="none" w:sz="0" w:space="0" w:color="auto"/>
        <w:left w:val="none" w:sz="0" w:space="0" w:color="auto"/>
        <w:bottom w:val="none" w:sz="0" w:space="0" w:color="auto"/>
        <w:right w:val="none" w:sz="0" w:space="0" w:color="auto"/>
      </w:divBdr>
      <w:divsChild>
        <w:div w:id="1279680120">
          <w:marLeft w:val="0"/>
          <w:marRight w:val="0"/>
          <w:marTop w:val="0"/>
          <w:marBottom w:val="0"/>
          <w:divBdr>
            <w:top w:val="none" w:sz="0" w:space="0" w:color="auto"/>
            <w:left w:val="none" w:sz="0" w:space="0" w:color="auto"/>
            <w:bottom w:val="none" w:sz="0" w:space="0" w:color="auto"/>
            <w:right w:val="none" w:sz="0" w:space="0" w:color="auto"/>
          </w:divBdr>
          <w:divsChild>
            <w:div w:id="2076589389">
              <w:marLeft w:val="0"/>
              <w:marRight w:val="0"/>
              <w:marTop w:val="0"/>
              <w:marBottom w:val="0"/>
              <w:divBdr>
                <w:top w:val="none" w:sz="0" w:space="0" w:color="auto"/>
                <w:left w:val="none" w:sz="0" w:space="0" w:color="auto"/>
                <w:bottom w:val="none" w:sz="0" w:space="0" w:color="auto"/>
                <w:right w:val="none" w:sz="0" w:space="0" w:color="auto"/>
              </w:divBdr>
              <w:divsChild>
                <w:div w:id="1858932016">
                  <w:marLeft w:val="0"/>
                  <w:marRight w:val="0"/>
                  <w:marTop w:val="0"/>
                  <w:marBottom w:val="0"/>
                  <w:divBdr>
                    <w:top w:val="none" w:sz="0" w:space="0" w:color="auto"/>
                    <w:left w:val="none" w:sz="0" w:space="0" w:color="auto"/>
                    <w:bottom w:val="none" w:sz="0" w:space="0" w:color="auto"/>
                    <w:right w:val="none" w:sz="0" w:space="0" w:color="auto"/>
                  </w:divBdr>
                  <w:divsChild>
                    <w:div w:id="9852341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11341355">
          <w:marLeft w:val="0"/>
          <w:marRight w:val="0"/>
          <w:marTop w:val="216"/>
          <w:marBottom w:val="0"/>
          <w:divBdr>
            <w:top w:val="none" w:sz="0" w:space="0" w:color="auto"/>
            <w:left w:val="none" w:sz="0" w:space="0" w:color="auto"/>
            <w:bottom w:val="none" w:sz="0" w:space="0" w:color="auto"/>
            <w:right w:val="none" w:sz="0" w:space="0" w:color="auto"/>
          </w:divBdr>
          <w:divsChild>
            <w:div w:id="60249298">
              <w:marLeft w:val="0"/>
              <w:marRight w:val="0"/>
              <w:marTop w:val="0"/>
              <w:marBottom w:val="0"/>
              <w:divBdr>
                <w:top w:val="none" w:sz="0" w:space="0" w:color="auto"/>
                <w:left w:val="none" w:sz="0" w:space="0" w:color="auto"/>
                <w:bottom w:val="none" w:sz="0" w:space="0" w:color="auto"/>
                <w:right w:val="none" w:sz="0" w:space="0" w:color="auto"/>
              </w:divBdr>
              <w:divsChild>
                <w:div w:id="595602268">
                  <w:marLeft w:val="0"/>
                  <w:marRight w:val="0"/>
                  <w:marTop w:val="0"/>
                  <w:marBottom w:val="0"/>
                  <w:divBdr>
                    <w:top w:val="none" w:sz="0" w:space="0" w:color="auto"/>
                    <w:left w:val="none" w:sz="0" w:space="0" w:color="auto"/>
                    <w:bottom w:val="none" w:sz="0" w:space="0" w:color="auto"/>
                    <w:right w:val="none" w:sz="0" w:space="0" w:color="auto"/>
                  </w:divBdr>
                  <w:divsChild>
                    <w:div w:id="13196524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32029209">
          <w:marLeft w:val="0"/>
          <w:marRight w:val="0"/>
          <w:marTop w:val="216"/>
          <w:marBottom w:val="0"/>
          <w:divBdr>
            <w:top w:val="none" w:sz="0" w:space="0" w:color="auto"/>
            <w:left w:val="none" w:sz="0" w:space="0" w:color="auto"/>
            <w:bottom w:val="none" w:sz="0" w:space="0" w:color="auto"/>
            <w:right w:val="none" w:sz="0" w:space="0" w:color="auto"/>
          </w:divBdr>
          <w:divsChild>
            <w:div w:id="1793938005">
              <w:marLeft w:val="0"/>
              <w:marRight w:val="0"/>
              <w:marTop w:val="0"/>
              <w:marBottom w:val="0"/>
              <w:divBdr>
                <w:top w:val="none" w:sz="0" w:space="0" w:color="auto"/>
                <w:left w:val="none" w:sz="0" w:space="0" w:color="auto"/>
                <w:bottom w:val="none" w:sz="0" w:space="0" w:color="auto"/>
                <w:right w:val="none" w:sz="0" w:space="0" w:color="auto"/>
              </w:divBdr>
              <w:divsChild>
                <w:div w:id="1149829990">
                  <w:marLeft w:val="0"/>
                  <w:marRight w:val="0"/>
                  <w:marTop w:val="0"/>
                  <w:marBottom w:val="0"/>
                  <w:divBdr>
                    <w:top w:val="none" w:sz="0" w:space="0" w:color="auto"/>
                    <w:left w:val="none" w:sz="0" w:space="0" w:color="auto"/>
                    <w:bottom w:val="none" w:sz="0" w:space="0" w:color="auto"/>
                    <w:right w:val="none" w:sz="0" w:space="0" w:color="auto"/>
                  </w:divBdr>
                  <w:divsChild>
                    <w:div w:id="12885829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41274662">
          <w:marLeft w:val="0"/>
          <w:marRight w:val="0"/>
          <w:marTop w:val="216"/>
          <w:marBottom w:val="0"/>
          <w:divBdr>
            <w:top w:val="none" w:sz="0" w:space="0" w:color="auto"/>
            <w:left w:val="none" w:sz="0" w:space="0" w:color="auto"/>
            <w:bottom w:val="none" w:sz="0" w:space="0" w:color="auto"/>
            <w:right w:val="none" w:sz="0" w:space="0" w:color="auto"/>
          </w:divBdr>
          <w:divsChild>
            <w:div w:id="1946884321">
              <w:marLeft w:val="0"/>
              <w:marRight w:val="0"/>
              <w:marTop w:val="0"/>
              <w:marBottom w:val="0"/>
              <w:divBdr>
                <w:top w:val="none" w:sz="0" w:space="0" w:color="auto"/>
                <w:left w:val="none" w:sz="0" w:space="0" w:color="auto"/>
                <w:bottom w:val="none" w:sz="0" w:space="0" w:color="auto"/>
                <w:right w:val="none" w:sz="0" w:space="0" w:color="auto"/>
              </w:divBdr>
              <w:divsChild>
                <w:div w:id="1805006992">
                  <w:marLeft w:val="0"/>
                  <w:marRight w:val="0"/>
                  <w:marTop w:val="0"/>
                  <w:marBottom w:val="0"/>
                  <w:divBdr>
                    <w:top w:val="none" w:sz="0" w:space="0" w:color="auto"/>
                    <w:left w:val="none" w:sz="0" w:space="0" w:color="auto"/>
                    <w:bottom w:val="none" w:sz="0" w:space="0" w:color="auto"/>
                    <w:right w:val="none" w:sz="0" w:space="0" w:color="auto"/>
                  </w:divBdr>
                  <w:divsChild>
                    <w:div w:id="10677989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81053093">
      <w:bodyDiv w:val="1"/>
      <w:marLeft w:val="0"/>
      <w:marRight w:val="0"/>
      <w:marTop w:val="0"/>
      <w:marBottom w:val="0"/>
      <w:divBdr>
        <w:top w:val="none" w:sz="0" w:space="0" w:color="auto"/>
        <w:left w:val="none" w:sz="0" w:space="0" w:color="auto"/>
        <w:bottom w:val="none" w:sz="0" w:space="0" w:color="auto"/>
        <w:right w:val="none" w:sz="0" w:space="0" w:color="auto"/>
      </w:divBdr>
      <w:divsChild>
        <w:div w:id="1012101867">
          <w:marLeft w:val="0"/>
          <w:marRight w:val="0"/>
          <w:marTop w:val="0"/>
          <w:marBottom w:val="0"/>
          <w:divBdr>
            <w:top w:val="none" w:sz="0" w:space="0" w:color="auto"/>
            <w:left w:val="none" w:sz="0" w:space="0" w:color="auto"/>
            <w:bottom w:val="none" w:sz="0" w:space="0" w:color="auto"/>
            <w:right w:val="none" w:sz="0" w:space="0" w:color="auto"/>
          </w:divBdr>
          <w:divsChild>
            <w:div w:id="1624456975">
              <w:marLeft w:val="0"/>
              <w:marRight w:val="0"/>
              <w:marTop w:val="0"/>
              <w:marBottom w:val="0"/>
              <w:divBdr>
                <w:top w:val="none" w:sz="0" w:space="0" w:color="auto"/>
                <w:left w:val="none" w:sz="0" w:space="0" w:color="auto"/>
                <w:bottom w:val="none" w:sz="0" w:space="0" w:color="auto"/>
                <w:right w:val="none" w:sz="0" w:space="0" w:color="auto"/>
              </w:divBdr>
              <w:divsChild>
                <w:div w:id="254558752">
                  <w:marLeft w:val="0"/>
                  <w:marRight w:val="0"/>
                  <w:marTop w:val="0"/>
                  <w:marBottom w:val="0"/>
                  <w:divBdr>
                    <w:top w:val="none" w:sz="0" w:space="0" w:color="auto"/>
                    <w:left w:val="none" w:sz="0" w:space="0" w:color="auto"/>
                    <w:bottom w:val="none" w:sz="0" w:space="0" w:color="auto"/>
                    <w:right w:val="none" w:sz="0" w:space="0" w:color="auto"/>
                  </w:divBdr>
                  <w:divsChild>
                    <w:div w:id="3884583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61557062">
          <w:marLeft w:val="0"/>
          <w:marRight w:val="0"/>
          <w:marTop w:val="216"/>
          <w:marBottom w:val="0"/>
          <w:divBdr>
            <w:top w:val="none" w:sz="0" w:space="0" w:color="auto"/>
            <w:left w:val="none" w:sz="0" w:space="0" w:color="auto"/>
            <w:bottom w:val="none" w:sz="0" w:space="0" w:color="auto"/>
            <w:right w:val="none" w:sz="0" w:space="0" w:color="auto"/>
          </w:divBdr>
          <w:divsChild>
            <w:div w:id="522863512">
              <w:marLeft w:val="0"/>
              <w:marRight w:val="0"/>
              <w:marTop w:val="0"/>
              <w:marBottom w:val="0"/>
              <w:divBdr>
                <w:top w:val="none" w:sz="0" w:space="0" w:color="auto"/>
                <w:left w:val="none" w:sz="0" w:space="0" w:color="auto"/>
                <w:bottom w:val="none" w:sz="0" w:space="0" w:color="auto"/>
                <w:right w:val="none" w:sz="0" w:space="0" w:color="auto"/>
              </w:divBdr>
              <w:divsChild>
                <w:div w:id="840044579">
                  <w:marLeft w:val="0"/>
                  <w:marRight w:val="0"/>
                  <w:marTop w:val="0"/>
                  <w:marBottom w:val="0"/>
                  <w:divBdr>
                    <w:top w:val="none" w:sz="0" w:space="0" w:color="auto"/>
                    <w:left w:val="none" w:sz="0" w:space="0" w:color="auto"/>
                    <w:bottom w:val="none" w:sz="0" w:space="0" w:color="auto"/>
                    <w:right w:val="none" w:sz="0" w:space="0" w:color="auto"/>
                  </w:divBdr>
                  <w:divsChild>
                    <w:div w:id="11845874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30530948">
          <w:marLeft w:val="0"/>
          <w:marRight w:val="0"/>
          <w:marTop w:val="216"/>
          <w:marBottom w:val="0"/>
          <w:divBdr>
            <w:top w:val="none" w:sz="0" w:space="0" w:color="auto"/>
            <w:left w:val="none" w:sz="0" w:space="0" w:color="auto"/>
            <w:bottom w:val="none" w:sz="0" w:space="0" w:color="auto"/>
            <w:right w:val="none" w:sz="0" w:space="0" w:color="auto"/>
          </w:divBdr>
          <w:divsChild>
            <w:div w:id="356778443">
              <w:marLeft w:val="0"/>
              <w:marRight w:val="0"/>
              <w:marTop w:val="0"/>
              <w:marBottom w:val="0"/>
              <w:divBdr>
                <w:top w:val="none" w:sz="0" w:space="0" w:color="auto"/>
                <w:left w:val="none" w:sz="0" w:space="0" w:color="auto"/>
                <w:bottom w:val="none" w:sz="0" w:space="0" w:color="auto"/>
                <w:right w:val="none" w:sz="0" w:space="0" w:color="auto"/>
              </w:divBdr>
              <w:divsChild>
                <w:div w:id="1518277490">
                  <w:marLeft w:val="0"/>
                  <w:marRight w:val="0"/>
                  <w:marTop w:val="0"/>
                  <w:marBottom w:val="0"/>
                  <w:divBdr>
                    <w:top w:val="none" w:sz="0" w:space="0" w:color="auto"/>
                    <w:left w:val="none" w:sz="0" w:space="0" w:color="auto"/>
                    <w:bottom w:val="none" w:sz="0" w:space="0" w:color="auto"/>
                    <w:right w:val="none" w:sz="0" w:space="0" w:color="auto"/>
                  </w:divBdr>
                  <w:divsChild>
                    <w:div w:id="8553908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7799573">
          <w:marLeft w:val="0"/>
          <w:marRight w:val="0"/>
          <w:marTop w:val="216"/>
          <w:marBottom w:val="0"/>
          <w:divBdr>
            <w:top w:val="none" w:sz="0" w:space="0" w:color="auto"/>
            <w:left w:val="none" w:sz="0" w:space="0" w:color="auto"/>
            <w:bottom w:val="none" w:sz="0" w:space="0" w:color="auto"/>
            <w:right w:val="none" w:sz="0" w:space="0" w:color="auto"/>
          </w:divBdr>
          <w:divsChild>
            <w:div w:id="1691570582">
              <w:marLeft w:val="0"/>
              <w:marRight w:val="0"/>
              <w:marTop w:val="0"/>
              <w:marBottom w:val="0"/>
              <w:divBdr>
                <w:top w:val="none" w:sz="0" w:space="0" w:color="auto"/>
                <w:left w:val="none" w:sz="0" w:space="0" w:color="auto"/>
                <w:bottom w:val="none" w:sz="0" w:space="0" w:color="auto"/>
                <w:right w:val="none" w:sz="0" w:space="0" w:color="auto"/>
              </w:divBdr>
              <w:divsChild>
                <w:div w:id="834995356">
                  <w:marLeft w:val="0"/>
                  <w:marRight w:val="0"/>
                  <w:marTop w:val="0"/>
                  <w:marBottom w:val="0"/>
                  <w:divBdr>
                    <w:top w:val="none" w:sz="0" w:space="0" w:color="auto"/>
                    <w:left w:val="none" w:sz="0" w:space="0" w:color="auto"/>
                    <w:bottom w:val="none" w:sz="0" w:space="0" w:color="auto"/>
                    <w:right w:val="none" w:sz="0" w:space="0" w:color="auto"/>
                  </w:divBdr>
                  <w:divsChild>
                    <w:div w:id="6382674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lege.india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riculum.college.indiana.edu/about/index.html" TargetMode="External"/><Relationship Id="rId5" Type="http://schemas.openxmlformats.org/officeDocument/2006/relationships/hyperlink" Target="https://curriculum.college.india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2024-10-17T17:46:00Z</dcterms:created>
  <dcterms:modified xsi:type="dcterms:W3CDTF">2024-10-17T17:46:00Z</dcterms:modified>
</cp:coreProperties>
</file>