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B3978A" w14:textId="77777777" w:rsidR="00477DF6" w:rsidRPr="00477DF6" w:rsidRDefault="00477DF6" w:rsidP="00477DF6">
      <w:r w:rsidRPr="00477DF6">
        <w:t>Instructional Systems Administrator</w:t>
      </w:r>
    </w:p>
    <w:p w14:paraId="1BC939EA" w14:textId="2DF28CC6" w:rsidR="00477DF6" w:rsidRPr="00477DF6" w:rsidRDefault="00A473F1" w:rsidP="00477DF6">
      <w:r>
        <w:t>n</w:t>
      </w:r>
    </w:p>
    <w:p w14:paraId="11BF8301" w14:textId="77777777" w:rsidR="00477DF6" w:rsidRPr="00477DF6" w:rsidRDefault="00477DF6" w:rsidP="00477DF6">
      <w:r w:rsidRPr="00477DF6">
        <w:t>in Athens, AL</w:t>
      </w:r>
    </w:p>
    <w:p w14:paraId="7B116B4B" w14:textId="77777777" w:rsidR="00477DF6" w:rsidRPr="00477DF6" w:rsidRDefault="00477DF6" w:rsidP="00477DF6">
      <w:hyperlink r:id="rId5" w:history="1">
        <w:r w:rsidRPr="00477DF6">
          <w:rPr>
            <w:rStyle w:val="Hyperlink"/>
          </w:rPr>
          <w:t>Apply on Institution's Website</w:t>
        </w:r>
      </w:hyperlink>
      <w:r w:rsidRPr="00477DF6">
        <w:t>  </w:t>
      </w:r>
    </w:p>
    <w:p w14:paraId="664E0358" w14:textId="77777777" w:rsidR="00477DF6" w:rsidRPr="00477DF6" w:rsidRDefault="00477DF6" w:rsidP="00477DF6">
      <w:r w:rsidRPr="00477DF6">
        <w:t>Type: Full-Time</w:t>
      </w:r>
      <w:r w:rsidRPr="00477DF6">
        <w:br/>
        <w:t>Salary: 55,640 - 83,460</w:t>
      </w:r>
      <w:r w:rsidRPr="00477DF6">
        <w:br/>
        <w:t>Posted: 10/21/2024</w:t>
      </w:r>
      <w:r w:rsidRPr="00477DF6">
        <w:br/>
        <w:t>Category: </w:t>
      </w:r>
      <w:hyperlink r:id="rId6" w:history="1">
        <w:r w:rsidRPr="00477DF6">
          <w:rPr>
            <w:rStyle w:val="Hyperlink"/>
          </w:rPr>
          <w:t>Network/System Administrator</w:t>
        </w:r>
      </w:hyperlink>
    </w:p>
    <w:p w14:paraId="59E344C6" w14:textId="181CD4E6" w:rsidR="00477DF6" w:rsidRPr="00477DF6" w:rsidRDefault="00477DF6" w:rsidP="00477DF6">
      <w:r w:rsidRPr="00477DF6">
        <w:drawing>
          <wp:inline distT="0" distB="0" distL="0" distR="0" wp14:anchorId="7E4D0A60" wp14:editId="4EDD3A92">
            <wp:extent cx="2857500" cy="889000"/>
            <wp:effectExtent l="0" t="0" r="0" b="6350"/>
            <wp:docPr id="1162133293" name="Picture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889000"/>
                    </a:xfrm>
                    <a:prstGeom prst="rect">
                      <a:avLst/>
                    </a:prstGeom>
                    <a:noFill/>
                    <a:ln>
                      <a:noFill/>
                    </a:ln>
                  </pic:spPr>
                </pic:pic>
              </a:graphicData>
            </a:graphic>
          </wp:inline>
        </w:drawing>
      </w:r>
    </w:p>
    <w:p w14:paraId="7ED238CB" w14:textId="77777777" w:rsidR="00477DF6" w:rsidRPr="00477DF6" w:rsidRDefault="00477DF6" w:rsidP="00477DF6">
      <w:r w:rsidRPr="00477DF6">
        <w:t>Instructional Systems Administrator</w:t>
      </w:r>
    </w:p>
    <w:p w14:paraId="61D9ADEB" w14:textId="77777777" w:rsidR="00477DF6" w:rsidRPr="00477DF6" w:rsidRDefault="00477DF6" w:rsidP="00477DF6">
      <w:r w:rsidRPr="00477DF6">
        <w:t>Closing Date:</w:t>
      </w:r>
      <w:r w:rsidRPr="00477DF6">
        <w:br/>
      </w:r>
      <w:r w:rsidRPr="00477DF6">
        <w:br/>
        <w:t>Job Duties:</w:t>
      </w:r>
      <w:r w:rsidRPr="00477DF6">
        <w:br/>
      </w:r>
      <w:r w:rsidRPr="00477DF6">
        <w:br/>
        <w:t>The primary function of the Instructional Systems Administrator is to lead in the establishment, support, and maintenance of all online instructional systems including the learning management system, lecture capture system, remote proctoring, and other applications used by the faculty for instruction. This position works closely with the help desk, classroom technicians, and information technology analysts to support the instructional ecosystem of the university. Additionally, the position will assist with other tasks as needed by the Client Support Services (CSS) department.</w:t>
      </w:r>
      <w:r w:rsidRPr="00477DF6">
        <w:br/>
      </w:r>
      <w:r w:rsidRPr="00477DF6">
        <w:br/>
        <w:t>ESSENTIAL FUNCTIONS:</w:t>
      </w:r>
      <w:r w:rsidRPr="00477DF6">
        <w:br/>
        <w:t>Serve as the technical administrator of the university learning management system (LMS) and related applications including lecture capture, remote proctoring, video conferencing, digital textbook and courseware interfaces.</w:t>
      </w:r>
    </w:p>
    <w:p w14:paraId="76F1F90B" w14:textId="77777777" w:rsidR="00477DF6" w:rsidRPr="00477DF6" w:rsidRDefault="00477DF6" w:rsidP="00477DF6">
      <w:pPr>
        <w:numPr>
          <w:ilvl w:val="0"/>
          <w:numId w:val="1"/>
        </w:numPr>
      </w:pPr>
      <w:r w:rsidRPr="00477DF6">
        <w:t>Coordinate with system vendors and the Director of CSS to schedule service patches, updates, and resolve system outages.</w:t>
      </w:r>
    </w:p>
    <w:p w14:paraId="3BEC11AF" w14:textId="200798FD" w:rsidR="00477DF6" w:rsidRPr="00477DF6" w:rsidRDefault="00477DF6" w:rsidP="00477DF6">
      <w:r w:rsidRPr="00477DF6">
        <w:t xml:space="preserve">Coordinate with the director, course designers, media specialists, classroom technicians and help desk during each academic cycle to efficiently manage all student and faculty </w:t>
      </w:r>
      <w:r w:rsidRPr="00477DF6">
        <w:lastRenderedPageBreak/>
        <w:t>requests.</w:t>
      </w:r>
      <w:r w:rsidRPr="00477DF6">
        <w:br/>
      </w:r>
      <w:r w:rsidRPr="00477DF6">
        <w:br/>
        <w:t>Serve as the Tier Il support of university instructional systems.</w:t>
      </w:r>
      <w:r w:rsidRPr="00477DF6">
        <w:br/>
        <w:t>Work with Information Technology Services (ITS) to manage data integration, transfer and exchanges between the universities instructional systems and administrative systems.</w:t>
      </w:r>
      <w:r w:rsidRPr="00477DF6">
        <w:br/>
        <w:t>Maintain effective backups of university courses and course materials.</w:t>
      </w:r>
      <w:r w:rsidRPr="00477DF6">
        <w:br/>
        <w:t>Regularly develop reports that provide detailed use of system and individual tools by users.</w:t>
      </w:r>
      <w:r w:rsidRPr="00477DF6">
        <w:br/>
        <w:t>Develop recommendations for policies, procedures, enhancements, improvements, new tool acquisitions.</w:t>
      </w:r>
      <w:r w:rsidRPr="00477DF6">
        <w:br/>
        <w:t>Create and modify strategies to increase the effective adoption and utilization of the universities instructional systems.</w:t>
      </w:r>
      <w:r w:rsidRPr="00477DF6">
        <w:br/>
        <w:t>Identify and prepare reports on emerging technologies and instructional systems that could assist in reaching the universities missions and goals.</w:t>
      </w:r>
      <w:r w:rsidRPr="00477DF6">
        <w:br/>
        <w:t>Work with Director, CSS to develop continuous analysis of effectiveness of current instructional systems.</w:t>
      </w:r>
      <w:r w:rsidRPr="00477DF6">
        <w:br/>
        <w:t>Develop and maintain extensive knowledge of industry-standard alternatives to current instructional systems.</w:t>
      </w:r>
      <w:r w:rsidRPr="00477DF6">
        <w:br/>
        <w:t>Assist in administrative tasks related to CSS.</w:t>
      </w:r>
      <w:r w:rsidRPr="00477DF6">
        <w:br/>
      </w:r>
      <w:r w:rsidRPr="00477DF6">
        <w:br/>
        <w:t>o Assist the Director, CSS in managing relations with vendors and renewing contracts and service.</w:t>
      </w:r>
      <w:r w:rsidRPr="00477DF6">
        <w:br/>
      </w:r>
      <w:r w:rsidRPr="00477DF6">
        <w:br/>
        <w:t>o Assist the Director, CSS in managing department assessment plans and reports; budget; and new initiatives</w:t>
      </w:r>
      <w:r w:rsidRPr="00477DF6">
        <w:br/>
      </w:r>
      <w:r w:rsidRPr="00477DF6">
        <w:br/>
      </w:r>
      <w:proofErr w:type="spellStart"/>
      <w:r w:rsidRPr="00477DF6">
        <w:t>o</w:t>
      </w:r>
      <w:proofErr w:type="spellEnd"/>
      <w:r w:rsidRPr="00477DF6">
        <w:t xml:space="preserve"> Serve on university committees as needed.</w:t>
      </w:r>
      <w:r w:rsidRPr="00477DF6">
        <w:br/>
        <w:t>Assist in the development and modification of faculty, staff, and student training and orientation resources.</w:t>
      </w:r>
      <w:r w:rsidRPr="00477DF6">
        <w:br/>
        <w:t>Create and nurture a cooperative and collaborative atmosphere that emphasizes customer service and support.</w:t>
      </w:r>
      <w:r w:rsidRPr="00477DF6">
        <w:br/>
      </w:r>
      <w:r w:rsidRPr="00477DF6">
        <w:br/>
        <w:t>o Establish consistent expectations with all customers following established service protocols and timelines for efficient and effective service delivery.</w:t>
      </w:r>
      <w:r w:rsidRPr="00477DF6">
        <w:br/>
      </w:r>
      <w:r w:rsidRPr="00477DF6">
        <w:br/>
        <w:t>o Practice quality customer service in all Interactions with the University community.</w:t>
      </w:r>
      <w:r w:rsidRPr="00477DF6">
        <w:br/>
      </w:r>
      <w:r w:rsidRPr="00477DF6">
        <w:br/>
        <w:t>o Work toward continuous improvement of the department through efficiency and end-user empowerment in support of the University mission.</w:t>
      </w:r>
      <w:r w:rsidRPr="00477DF6">
        <w:br/>
      </w:r>
      <w:r w:rsidRPr="00477DF6">
        <w:lastRenderedPageBreak/>
        <w:br/>
        <w:t>o Demonstrates flexibility and adaptability to changing work scope and task based on needs</w:t>
      </w:r>
      <w:r w:rsidRPr="00477DF6">
        <w:br/>
      </w:r>
      <w:r w:rsidRPr="00477DF6">
        <w:br/>
      </w:r>
      <w:proofErr w:type="spellStart"/>
      <w:r w:rsidRPr="00477DF6">
        <w:t>o</w:t>
      </w:r>
      <w:proofErr w:type="spellEnd"/>
      <w:r w:rsidRPr="00477DF6">
        <w:t xml:space="preserve"> Maintains "open door" to internal and external customers.</w:t>
      </w:r>
      <w:r w:rsidRPr="00477DF6">
        <w:br/>
      </w:r>
      <w:r w:rsidRPr="00477DF6">
        <w:br/>
        <w:t>o Proactively engages in problem solving related to tasks in this position with internal and external people.</w:t>
      </w:r>
      <w:r w:rsidRPr="00477DF6">
        <w:br/>
      </w:r>
      <w:r w:rsidRPr="00477DF6">
        <w:br/>
        <w:t>o Identify opportunities for improvements to work practices and offers viable solutions for implementation.</w:t>
      </w:r>
      <w:r w:rsidRPr="00477DF6">
        <w:br/>
      </w:r>
      <w:r w:rsidRPr="00477DF6">
        <w:br/>
        <w:t>o Routinely practices self-monitoring by assessing self to make improvements or take corrective action.</w:t>
      </w:r>
      <w:r w:rsidRPr="00477DF6">
        <w:br/>
      </w:r>
      <w:r w:rsidRPr="00477DF6">
        <w:br/>
        <w:t>o Actively works towards building cooperative and collaborative relationships with peers and internal customers.</w:t>
      </w:r>
      <w:r w:rsidRPr="00477DF6">
        <w:br/>
        <w:t>Work with other CSS personnel to accomplish Objectives, Goals, and Outcomes.</w:t>
      </w:r>
      <w:r w:rsidRPr="00477DF6">
        <w:br/>
      </w:r>
      <w:r w:rsidRPr="00477DF6">
        <w:br/>
        <w:t>o Assist in the resolution of issues arising in the Athens State University Help Desk.</w:t>
      </w:r>
      <w:r w:rsidRPr="00477DF6">
        <w:br/>
      </w:r>
      <w:r w:rsidRPr="00477DF6">
        <w:br/>
        <w:t>o Assist in the development of proactive materials and policies related to the Help Desk.</w:t>
      </w:r>
      <w:r w:rsidRPr="00477DF6">
        <w:br/>
      </w:r>
      <w:r w:rsidRPr="00477DF6">
        <w:br/>
        <w:t>o Assist in the development of training sessions and materials for university stakeholders.</w:t>
      </w:r>
      <w:r w:rsidRPr="00477DF6">
        <w:br/>
      </w:r>
      <w:r w:rsidRPr="00477DF6">
        <w:br/>
        <w:t>o Assist in the development of multimedia projects.</w:t>
      </w:r>
      <w:r w:rsidRPr="00477DF6">
        <w:br/>
      </w:r>
      <w:r w:rsidRPr="00477DF6">
        <w:br/>
        <w:t>o Perform other duties and responsibilities as assigned.</w:t>
      </w:r>
      <w:r w:rsidRPr="00477DF6">
        <w:br/>
        <w:t>Other duties and responsibilities as assigned.</w:t>
      </w:r>
      <w:r w:rsidRPr="00477DF6">
        <w:br/>
      </w:r>
      <w:r w:rsidRPr="00477DF6">
        <w:br/>
        <w:t>Required Qualifications:</w:t>
      </w:r>
      <w:r w:rsidRPr="00477DF6">
        <w:br/>
      </w:r>
      <w:r w:rsidRPr="00477DF6">
        <w:br/>
        <w:t>QUALIFICATIONS REQUIRED:</w:t>
      </w:r>
      <w:r w:rsidRPr="00477DF6">
        <w:br/>
      </w:r>
      <w:proofErr w:type="spellStart"/>
      <w:r w:rsidRPr="00477DF6">
        <w:t>Bachelors</w:t>
      </w:r>
      <w:proofErr w:type="spellEnd"/>
      <w:r w:rsidRPr="00477DF6">
        <w:t xml:space="preserve"> degree from a regionally accredited institution.</w:t>
      </w:r>
      <w:r w:rsidRPr="00477DF6">
        <w:br/>
        <w:t>Strong technology skills including Microsoft Office, Email, Web.</w:t>
      </w:r>
      <w:r w:rsidRPr="00477DF6">
        <w:br/>
        <w:t>Experience with enterprise-wide information systems.</w:t>
      </w:r>
      <w:r w:rsidRPr="00477DF6">
        <w:br/>
        <w:t>Demonstrated familiarity with Learning Management Systems (LMS).</w:t>
      </w:r>
      <w:r w:rsidRPr="00477DF6">
        <w:br/>
        <w:t>Strong interpersonal communication skills (written and verbal).</w:t>
      </w:r>
      <w:r w:rsidRPr="00477DF6">
        <w:br/>
      </w:r>
      <w:r w:rsidRPr="00477DF6">
        <w:lastRenderedPageBreak/>
        <w:t>Strong organization and multi-tasking skills.</w:t>
      </w:r>
      <w:r w:rsidRPr="00477DF6">
        <w:br/>
        <w:t>Able to work collaboratively in team that is customer centered.</w:t>
      </w:r>
      <w:r w:rsidRPr="00477DF6">
        <w:br/>
        <w:t>Keen interest in managing technology resources, serving customers, and working in a team focused on excellence.</w:t>
      </w:r>
      <w:r w:rsidRPr="00477DF6">
        <w:br/>
      </w:r>
      <w:r w:rsidRPr="00477DF6">
        <w:br/>
        <w:t>REQUIRED LICENSE&lt; CERTIFICATION&lt; OR SPECIAL CREDENTIALS:</w:t>
      </w:r>
      <w:r w:rsidRPr="00477DF6">
        <w:br/>
        <w:t>Instructional Systems Administrator</w:t>
      </w:r>
      <w:r w:rsidRPr="00477DF6">
        <w:br/>
      </w:r>
      <w:r w:rsidRPr="00477DF6">
        <w:br/>
        <w:t>QUALIFICATIONS PREFERRED:</w:t>
      </w:r>
      <w:r w:rsidRPr="00477DF6">
        <w:br/>
      </w:r>
      <w:proofErr w:type="spellStart"/>
      <w:r w:rsidRPr="00477DF6">
        <w:t>Masters</w:t>
      </w:r>
      <w:proofErr w:type="spellEnd"/>
      <w:r w:rsidRPr="00477DF6">
        <w:t xml:space="preserve"> degree from a regionally accredited institution.</w:t>
      </w:r>
      <w:r w:rsidRPr="00477DF6">
        <w:br/>
        <w:t>Experience administering Canvas learning management systems.</w:t>
      </w:r>
      <w:r w:rsidRPr="00477DF6">
        <w:br/>
        <w:t>2+ years of experience administering enterprise-wide information systems, preferably at a college or university.</w:t>
      </w:r>
      <w:r w:rsidRPr="00477DF6">
        <w:br/>
        <w:t>Demonstrated experience in online education.</w:t>
      </w:r>
      <w:r w:rsidRPr="00477DF6">
        <w:br/>
        <w:t>Computer related certifications or degrees that show continuing education.</w:t>
      </w:r>
      <w:r w:rsidRPr="00477DF6">
        <w:br/>
        <w:t>Demonstrated experience providing customer support.</w:t>
      </w:r>
      <w:r w:rsidRPr="00477DF6">
        <w:br/>
        <w:t>Strong presentation and public speaking skills.</w:t>
      </w:r>
      <w:r w:rsidRPr="00477DF6">
        <w:br/>
        <w:t>Ability to clearly design and develop training materials and topics.</w:t>
      </w:r>
      <w:r w:rsidRPr="00477DF6">
        <w:br/>
        <w:t>Work hours may extend into evenings and weekends during system failures or upgrades.</w:t>
      </w:r>
      <w:r w:rsidRPr="00477DF6">
        <w:br/>
      </w:r>
      <w:r w:rsidRPr="00477DF6">
        <w:br/>
        <w:t>WORKING CONDITIONS:</w:t>
      </w:r>
      <w:r w:rsidRPr="00477DF6">
        <w:br/>
        <w:t>Must be able to remain in a stationary position for 65% of the time</w:t>
      </w:r>
      <w:r w:rsidRPr="00477DF6">
        <w:br/>
      </w:r>
      <w:r w:rsidRPr="00477DF6">
        <w:br/>
        <w:t>Requires frequent communication</w:t>
      </w:r>
      <w:r w:rsidRPr="00477DF6">
        <w:br/>
      </w:r>
      <w:r w:rsidRPr="00477DF6">
        <w:br/>
        <w:t>Frequently performs task that uses repeating motions of the wrists, hands, and/or fingers</w:t>
      </w:r>
      <w:r w:rsidRPr="00477DF6">
        <w:br/>
      </w:r>
      <w:r w:rsidRPr="00477DF6">
        <w:br/>
        <w:t>Requires clarity of vision for frequent use of computers and other technological devices</w:t>
      </w:r>
      <w:r w:rsidRPr="00477DF6">
        <w:br/>
      </w:r>
      <w:r w:rsidRPr="00477DF6">
        <w:br/>
        <w:t>Salary Schedule:</w:t>
      </w:r>
      <w:r w:rsidRPr="00477DF6">
        <w:br/>
      </w:r>
      <w:r w:rsidRPr="00477DF6">
        <w:br/>
        <w:t>Salary Band: P670</w:t>
      </w:r>
      <w:r w:rsidRPr="00477DF6">
        <w:br/>
        <w:t>To view salary schedules visit: </w:t>
      </w:r>
      <w:hyperlink r:id="rId8" w:history="1">
        <w:r w:rsidRPr="00477DF6">
          <w:rPr>
            <w:rStyle w:val="Hyperlink"/>
          </w:rPr>
          <w:t>https://www.athens.edu/human-resources/salary-schedule-tables/</w:t>
        </w:r>
      </w:hyperlink>
      <w:r w:rsidRPr="00477DF6">
        <w:br/>
        <w:t>Salary will be commensurate with experience and qualifications.</w:t>
      </w:r>
      <w:r w:rsidRPr="00477DF6">
        <w:br/>
      </w:r>
      <w:r w:rsidRPr="00477DF6">
        <w:br/>
        <w:t>Special Instructions to Applicants</w:t>
      </w:r>
      <w:r w:rsidRPr="00477DF6">
        <w:br/>
      </w:r>
      <w:r w:rsidRPr="00477DF6">
        <w:br/>
      </w:r>
      <w:r w:rsidRPr="00477DF6">
        <w:lastRenderedPageBreak/>
        <w:t>Unofficial transcripts should be from the college or university which verifies minimum qualifications for the position. Upon an offer of employment, official transcripts from all colleges and universities attended must be submitted. Continued employment is contingent upon receipt of transcripts from all colleges and universities attended. Please provide contact information for three professional references on your application. Include correct email addresses if available.</w:t>
      </w:r>
      <w:r w:rsidRPr="00477DF6">
        <w:br/>
      </w:r>
      <w:r w:rsidRPr="00477DF6">
        <w:br/>
        <w:t>To be considered for this position please visit our web site and apply on line at the following link: </w:t>
      </w:r>
      <w:hyperlink r:id="rId9" w:history="1">
        <w:r w:rsidRPr="00477DF6">
          <w:rPr>
            <w:rStyle w:val="Hyperlink"/>
          </w:rPr>
          <w:t>https://jobs.athens.edu/postings/search</w:t>
        </w:r>
      </w:hyperlink>
      <w:r w:rsidRPr="00477DF6">
        <w:br/>
      </w:r>
      <w:r w:rsidRPr="00477DF6">
        <w:br/>
        <w:t>About Athens State University</w:t>
      </w:r>
      <w:r w:rsidRPr="00477DF6">
        <w:br/>
        <w:t xml:space="preserve">Located in historic Athens, Alabama, Athens State University offers junior and senior-level coursework to community college graduates and transfer students holding sufficient credits from other institutions. Presently, over 3,100 students have selected Athens State because of its neighborly environment where 50 majors and degree programs are offered, with courses taught by a supportive and exceptional faculty. Approximately 80% of the students are enrolled in at least one online course. The typical student is a working adult who commutes. Recently, the University was featured in the 2015 Best Value Online College Rankings by OnlineU.org for four online programs including computer science, accounting, education and human resources. The University offers undergraduate degree programs in Liberal Arts, Teacher Preparation, and Business. The University employs more than 350 </w:t>
      </w:r>
      <w:proofErr w:type="gramStart"/>
      <w:r w:rsidRPr="00477DF6">
        <w:t>full and</w:t>
      </w:r>
      <w:proofErr w:type="gramEnd"/>
      <w:r w:rsidRPr="00477DF6">
        <w:t xml:space="preserve"> part-time employees with approximately 90 full-time faculty members in three colleges: College of Arts and Sciences, College of Business, and College of Education. Seventy-five percent of the full-time faculty members hold a terminal degree. The University is accredited by the Southern Association of Colleges and Schools Commission on Colleges.</w:t>
      </w:r>
      <w:r w:rsidRPr="00477DF6">
        <w:br/>
        <w:t xml:space="preserve">Athens, Alabama is located in north Alabama equidistant between Nashville, TN and Birmingham, AL. Athens is home to several events and festivals that have been featured as the Southeast Tourism </w:t>
      </w:r>
      <w:proofErr w:type="spellStart"/>
      <w:r w:rsidRPr="00477DF6">
        <w:t>Societys</w:t>
      </w:r>
      <w:proofErr w:type="spellEnd"/>
      <w:r w:rsidRPr="00477DF6">
        <w:t xml:space="preserve"> "Top 20 Events in the Southeast" including the Athens Storytelling Festival and the Tennessee Valley Old Time Fiddlers Convention.</w:t>
      </w:r>
      <w:r w:rsidRPr="00477DF6">
        <w:br/>
      </w:r>
      <w:r w:rsidRPr="00477DF6">
        <w:br/>
        <w:t>In accordance with Athens State University Policy and guidelines, the applicant chosen for employment will be required to sign a consent form for a criminal background check. Employment will be contingent upon the receipt of a clearance notification from that criminal background check.</w:t>
      </w:r>
      <w:r w:rsidRPr="00477DF6">
        <w:br/>
      </w:r>
      <w:r w:rsidRPr="00477DF6">
        <w:br/>
      </w:r>
      <w:r w:rsidRPr="00477DF6">
        <w:rPr>
          <w:i/>
          <w:iCs/>
        </w:rPr>
        <w:t xml:space="preserve">Non-Discrimination Policy Statement Athens State University, as an equal opportunity/affirmative action institution, complies with all applicable federal and state </w:t>
      </w:r>
      <w:r w:rsidRPr="00477DF6">
        <w:rPr>
          <w:i/>
          <w:iCs/>
        </w:rPr>
        <w:lastRenderedPageBreak/>
        <w:t xml:space="preserve">laws regarding nondiscrimination and affirmative action. Athens State University does not discriminate </w:t>
      </w:r>
      <w:proofErr w:type="gramStart"/>
      <w:r w:rsidRPr="00477DF6">
        <w:rPr>
          <w:i/>
          <w:iCs/>
        </w:rPr>
        <w:t>on the basis of</w:t>
      </w:r>
      <w:proofErr w:type="gramEnd"/>
      <w:r w:rsidRPr="00477DF6">
        <w:rPr>
          <w:i/>
          <w:iCs/>
        </w:rPr>
        <w:t xml:space="preserve"> race, color, national origin, age, marital status, gender, gender identity, gender expression, pregnancy, sexual orientation, disability, religion, genetic information, or veteran status in employment, or admissions to or participation in educational programs and activities. Inquiries or concerns may be addressed to the Office of the Vice President of Enrollment and Student Support Services, 300 N. Beaty St., Athens, AL 35611, 256- 233-8175.</w:t>
      </w:r>
      <w:r w:rsidRPr="00477DF6">
        <w:br/>
      </w:r>
      <w:r w:rsidRPr="00477DF6">
        <w:br/>
        <w:t>jeid-87dbb6e2ae65a441a6e80757b733ec66 </w:t>
      </w:r>
      <w:r w:rsidRPr="00477DF6">
        <w:drawing>
          <wp:inline distT="0" distB="0" distL="0" distR="0" wp14:anchorId="6C93F890" wp14:editId="34CC633B">
            <wp:extent cx="6350" cy="6350"/>
            <wp:effectExtent l="0" t="0" r="0" b="0"/>
            <wp:docPr id="1853025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0B43F0A8" w14:textId="77777777" w:rsidR="00477DF6" w:rsidRDefault="00477DF6"/>
    <w:sectPr w:rsidR="00477D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C65CBA"/>
    <w:multiLevelType w:val="multilevel"/>
    <w:tmpl w:val="4B08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331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DF6"/>
    <w:rsid w:val="00477DF6"/>
    <w:rsid w:val="00A473F1"/>
    <w:rsid w:val="00D36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67CE5"/>
  <w15:chartTrackingRefBased/>
  <w15:docId w15:val="{598E5471-CC60-4D06-A4A7-2C4C03FA3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D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D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D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D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D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D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D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D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D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D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D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D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D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D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DF6"/>
    <w:rPr>
      <w:rFonts w:eastAsiaTheme="majorEastAsia" w:cstheme="majorBidi"/>
      <w:color w:val="272727" w:themeColor="text1" w:themeTint="D8"/>
    </w:rPr>
  </w:style>
  <w:style w:type="paragraph" w:styleId="Title">
    <w:name w:val="Title"/>
    <w:basedOn w:val="Normal"/>
    <w:next w:val="Normal"/>
    <w:link w:val="TitleChar"/>
    <w:uiPriority w:val="10"/>
    <w:qFormat/>
    <w:rsid w:val="00477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D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D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DF6"/>
    <w:pPr>
      <w:spacing w:before="160"/>
      <w:jc w:val="center"/>
    </w:pPr>
    <w:rPr>
      <w:i/>
      <w:iCs/>
      <w:color w:val="404040" w:themeColor="text1" w:themeTint="BF"/>
    </w:rPr>
  </w:style>
  <w:style w:type="character" w:customStyle="1" w:styleId="QuoteChar">
    <w:name w:val="Quote Char"/>
    <w:basedOn w:val="DefaultParagraphFont"/>
    <w:link w:val="Quote"/>
    <w:uiPriority w:val="29"/>
    <w:rsid w:val="00477DF6"/>
    <w:rPr>
      <w:i/>
      <w:iCs/>
      <w:color w:val="404040" w:themeColor="text1" w:themeTint="BF"/>
    </w:rPr>
  </w:style>
  <w:style w:type="paragraph" w:styleId="ListParagraph">
    <w:name w:val="List Paragraph"/>
    <w:basedOn w:val="Normal"/>
    <w:uiPriority w:val="34"/>
    <w:qFormat/>
    <w:rsid w:val="00477DF6"/>
    <w:pPr>
      <w:ind w:left="720"/>
      <w:contextualSpacing/>
    </w:pPr>
  </w:style>
  <w:style w:type="character" w:styleId="IntenseEmphasis">
    <w:name w:val="Intense Emphasis"/>
    <w:basedOn w:val="DefaultParagraphFont"/>
    <w:uiPriority w:val="21"/>
    <w:qFormat/>
    <w:rsid w:val="00477DF6"/>
    <w:rPr>
      <w:i/>
      <w:iCs/>
      <w:color w:val="0F4761" w:themeColor="accent1" w:themeShade="BF"/>
    </w:rPr>
  </w:style>
  <w:style w:type="paragraph" w:styleId="IntenseQuote">
    <w:name w:val="Intense Quote"/>
    <w:basedOn w:val="Normal"/>
    <w:next w:val="Normal"/>
    <w:link w:val="IntenseQuoteChar"/>
    <w:uiPriority w:val="30"/>
    <w:qFormat/>
    <w:rsid w:val="00477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DF6"/>
    <w:rPr>
      <w:i/>
      <w:iCs/>
      <w:color w:val="0F4761" w:themeColor="accent1" w:themeShade="BF"/>
    </w:rPr>
  </w:style>
  <w:style w:type="character" w:styleId="IntenseReference">
    <w:name w:val="Intense Reference"/>
    <w:basedOn w:val="DefaultParagraphFont"/>
    <w:uiPriority w:val="32"/>
    <w:qFormat/>
    <w:rsid w:val="00477DF6"/>
    <w:rPr>
      <w:b/>
      <w:bCs/>
      <w:smallCaps/>
      <w:color w:val="0F4761" w:themeColor="accent1" w:themeShade="BF"/>
      <w:spacing w:val="5"/>
    </w:rPr>
  </w:style>
  <w:style w:type="character" w:styleId="Hyperlink">
    <w:name w:val="Hyperlink"/>
    <w:basedOn w:val="DefaultParagraphFont"/>
    <w:uiPriority w:val="99"/>
    <w:unhideWhenUsed/>
    <w:rsid w:val="00477DF6"/>
    <w:rPr>
      <w:color w:val="467886" w:themeColor="hyperlink"/>
      <w:u w:val="single"/>
    </w:rPr>
  </w:style>
  <w:style w:type="character" w:styleId="UnresolvedMention">
    <w:name w:val="Unresolved Mention"/>
    <w:basedOn w:val="DefaultParagraphFont"/>
    <w:uiPriority w:val="99"/>
    <w:semiHidden/>
    <w:unhideWhenUsed/>
    <w:rsid w:val="00477D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7292586">
      <w:bodyDiv w:val="1"/>
      <w:marLeft w:val="0"/>
      <w:marRight w:val="0"/>
      <w:marTop w:val="0"/>
      <w:marBottom w:val="0"/>
      <w:divBdr>
        <w:top w:val="none" w:sz="0" w:space="0" w:color="auto"/>
        <w:left w:val="none" w:sz="0" w:space="0" w:color="auto"/>
        <w:bottom w:val="none" w:sz="0" w:space="0" w:color="auto"/>
        <w:right w:val="none" w:sz="0" w:space="0" w:color="auto"/>
      </w:divBdr>
      <w:divsChild>
        <w:div w:id="62721631">
          <w:marLeft w:val="-750"/>
          <w:marRight w:val="-750"/>
          <w:marTop w:val="0"/>
          <w:marBottom w:val="0"/>
          <w:divBdr>
            <w:top w:val="none" w:sz="0" w:space="0" w:color="auto"/>
            <w:left w:val="none" w:sz="0" w:space="0" w:color="auto"/>
            <w:bottom w:val="single" w:sz="6" w:space="0" w:color="DDDDDD"/>
            <w:right w:val="none" w:sz="0" w:space="0" w:color="auto"/>
          </w:divBdr>
          <w:divsChild>
            <w:div w:id="1049380149">
              <w:marLeft w:val="0"/>
              <w:marRight w:val="0"/>
              <w:marTop w:val="0"/>
              <w:marBottom w:val="0"/>
              <w:divBdr>
                <w:top w:val="none" w:sz="0" w:space="0" w:color="auto"/>
                <w:left w:val="none" w:sz="0" w:space="0" w:color="auto"/>
                <w:bottom w:val="none" w:sz="0" w:space="0" w:color="auto"/>
                <w:right w:val="none" w:sz="0" w:space="0" w:color="auto"/>
              </w:divBdr>
              <w:divsChild>
                <w:div w:id="15695143">
                  <w:marLeft w:val="0"/>
                  <w:marRight w:val="0"/>
                  <w:marTop w:val="0"/>
                  <w:marBottom w:val="0"/>
                  <w:divBdr>
                    <w:top w:val="none" w:sz="0" w:space="0" w:color="auto"/>
                    <w:left w:val="none" w:sz="0" w:space="0" w:color="auto"/>
                    <w:bottom w:val="none" w:sz="0" w:space="0" w:color="auto"/>
                    <w:right w:val="none" w:sz="0" w:space="0" w:color="auto"/>
                  </w:divBdr>
                </w:div>
                <w:div w:id="1615555626">
                  <w:marLeft w:val="0"/>
                  <w:marRight w:val="0"/>
                  <w:marTop w:val="0"/>
                  <w:marBottom w:val="0"/>
                  <w:divBdr>
                    <w:top w:val="none" w:sz="0" w:space="0" w:color="auto"/>
                    <w:left w:val="none" w:sz="0" w:space="0" w:color="auto"/>
                    <w:bottom w:val="none" w:sz="0" w:space="0" w:color="auto"/>
                    <w:right w:val="none" w:sz="0" w:space="0" w:color="auto"/>
                  </w:divBdr>
                </w:div>
              </w:divsChild>
            </w:div>
            <w:div w:id="273026546">
              <w:marLeft w:val="0"/>
              <w:marRight w:val="0"/>
              <w:marTop w:val="0"/>
              <w:marBottom w:val="0"/>
              <w:divBdr>
                <w:top w:val="none" w:sz="0" w:space="0" w:color="auto"/>
                <w:left w:val="none" w:sz="0" w:space="0" w:color="auto"/>
                <w:bottom w:val="none" w:sz="0" w:space="0" w:color="auto"/>
                <w:right w:val="none" w:sz="0" w:space="0" w:color="auto"/>
              </w:divBdr>
            </w:div>
          </w:divsChild>
        </w:div>
        <w:div w:id="227813459">
          <w:marLeft w:val="-225"/>
          <w:marRight w:val="-225"/>
          <w:marTop w:val="0"/>
          <w:marBottom w:val="0"/>
          <w:divBdr>
            <w:top w:val="none" w:sz="0" w:space="0" w:color="auto"/>
            <w:left w:val="none" w:sz="0" w:space="0" w:color="auto"/>
            <w:bottom w:val="none" w:sz="0" w:space="0" w:color="auto"/>
            <w:right w:val="none" w:sz="0" w:space="0" w:color="auto"/>
          </w:divBdr>
          <w:divsChild>
            <w:div w:id="1282106772">
              <w:marLeft w:val="0"/>
              <w:marRight w:val="0"/>
              <w:marTop w:val="0"/>
              <w:marBottom w:val="0"/>
              <w:divBdr>
                <w:top w:val="none" w:sz="0" w:space="0" w:color="auto"/>
                <w:left w:val="none" w:sz="0" w:space="0" w:color="auto"/>
                <w:bottom w:val="none" w:sz="0" w:space="0" w:color="auto"/>
                <w:right w:val="none" w:sz="0" w:space="0" w:color="auto"/>
              </w:divBdr>
              <w:divsChild>
                <w:div w:id="1750347237">
                  <w:marLeft w:val="0"/>
                  <w:marRight w:val="0"/>
                  <w:marTop w:val="0"/>
                  <w:marBottom w:val="0"/>
                  <w:divBdr>
                    <w:top w:val="none" w:sz="0" w:space="0" w:color="auto"/>
                    <w:left w:val="none" w:sz="0" w:space="0" w:color="auto"/>
                    <w:bottom w:val="none" w:sz="0" w:space="0" w:color="auto"/>
                    <w:right w:val="none" w:sz="0" w:space="0" w:color="auto"/>
                  </w:divBdr>
                  <w:divsChild>
                    <w:div w:id="1687487946">
                      <w:marLeft w:val="0"/>
                      <w:marRight w:val="0"/>
                      <w:marTop w:val="0"/>
                      <w:marBottom w:val="0"/>
                      <w:divBdr>
                        <w:top w:val="none" w:sz="0" w:space="0" w:color="auto"/>
                        <w:left w:val="none" w:sz="0" w:space="0" w:color="auto"/>
                        <w:bottom w:val="none" w:sz="0" w:space="0" w:color="auto"/>
                        <w:right w:val="none" w:sz="0" w:space="0" w:color="auto"/>
                      </w:divBdr>
                      <w:divsChild>
                        <w:div w:id="1681735467">
                          <w:marLeft w:val="0"/>
                          <w:marRight w:val="0"/>
                          <w:marTop w:val="0"/>
                          <w:marBottom w:val="0"/>
                          <w:divBdr>
                            <w:top w:val="none" w:sz="0" w:space="0" w:color="auto"/>
                            <w:left w:val="none" w:sz="0" w:space="0" w:color="auto"/>
                            <w:bottom w:val="none" w:sz="0" w:space="0" w:color="auto"/>
                            <w:right w:val="none" w:sz="0" w:space="0" w:color="auto"/>
                          </w:divBdr>
                        </w:div>
                      </w:divsChild>
                    </w:div>
                    <w:div w:id="2076201532">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 w:id="2146582175">
      <w:bodyDiv w:val="1"/>
      <w:marLeft w:val="0"/>
      <w:marRight w:val="0"/>
      <w:marTop w:val="0"/>
      <w:marBottom w:val="0"/>
      <w:divBdr>
        <w:top w:val="none" w:sz="0" w:space="0" w:color="auto"/>
        <w:left w:val="none" w:sz="0" w:space="0" w:color="auto"/>
        <w:bottom w:val="none" w:sz="0" w:space="0" w:color="auto"/>
        <w:right w:val="none" w:sz="0" w:space="0" w:color="auto"/>
      </w:divBdr>
      <w:divsChild>
        <w:div w:id="1515222464">
          <w:marLeft w:val="-750"/>
          <w:marRight w:val="-750"/>
          <w:marTop w:val="0"/>
          <w:marBottom w:val="0"/>
          <w:divBdr>
            <w:top w:val="none" w:sz="0" w:space="0" w:color="auto"/>
            <w:left w:val="none" w:sz="0" w:space="0" w:color="auto"/>
            <w:bottom w:val="single" w:sz="6" w:space="0" w:color="DDDDDD"/>
            <w:right w:val="none" w:sz="0" w:space="0" w:color="auto"/>
          </w:divBdr>
          <w:divsChild>
            <w:div w:id="1496605158">
              <w:marLeft w:val="0"/>
              <w:marRight w:val="0"/>
              <w:marTop w:val="0"/>
              <w:marBottom w:val="0"/>
              <w:divBdr>
                <w:top w:val="none" w:sz="0" w:space="0" w:color="auto"/>
                <w:left w:val="none" w:sz="0" w:space="0" w:color="auto"/>
                <w:bottom w:val="none" w:sz="0" w:space="0" w:color="auto"/>
                <w:right w:val="none" w:sz="0" w:space="0" w:color="auto"/>
              </w:divBdr>
              <w:divsChild>
                <w:div w:id="522943988">
                  <w:marLeft w:val="0"/>
                  <w:marRight w:val="0"/>
                  <w:marTop w:val="0"/>
                  <w:marBottom w:val="0"/>
                  <w:divBdr>
                    <w:top w:val="none" w:sz="0" w:space="0" w:color="auto"/>
                    <w:left w:val="none" w:sz="0" w:space="0" w:color="auto"/>
                    <w:bottom w:val="none" w:sz="0" w:space="0" w:color="auto"/>
                    <w:right w:val="none" w:sz="0" w:space="0" w:color="auto"/>
                  </w:divBdr>
                </w:div>
                <w:div w:id="525097802">
                  <w:marLeft w:val="0"/>
                  <w:marRight w:val="0"/>
                  <w:marTop w:val="0"/>
                  <w:marBottom w:val="0"/>
                  <w:divBdr>
                    <w:top w:val="none" w:sz="0" w:space="0" w:color="auto"/>
                    <w:left w:val="none" w:sz="0" w:space="0" w:color="auto"/>
                    <w:bottom w:val="none" w:sz="0" w:space="0" w:color="auto"/>
                    <w:right w:val="none" w:sz="0" w:space="0" w:color="auto"/>
                  </w:divBdr>
                </w:div>
              </w:divsChild>
            </w:div>
            <w:div w:id="1738480204">
              <w:marLeft w:val="0"/>
              <w:marRight w:val="0"/>
              <w:marTop w:val="0"/>
              <w:marBottom w:val="0"/>
              <w:divBdr>
                <w:top w:val="none" w:sz="0" w:space="0" w:color="auto"/>
                <w:left w:val="none" w:sz="0" w:space="0" w:color="auto"/>
                <w:bottom w:val="none" w:sz="0" w:space="0" w:color="auto"/>
                <w:right w:val="none" w:sz="0" w:space="0" w:color="auto"/>
              </w:divBdr>
            </w:div>
          </w:divsChild>
        </w:div>
        <w:div w:id="1752652743">
          <w:marLeft w:val="-225"/>
          <w:marRight w:val="-225"/>
          <w:marTop w:val="0"/>
          <w:marBottom w:val="0"/>
          <w:divBdr>
            <w:top w:val="none" w:sz="0" w:space="0" w:color="auto"/>
            <w:left w:val="none" w:sz="0" w:space="0" w:color="auto"/>
            <w:bottom w:val="none" w:sz="0" w:space="0" w:color="auto"/>
            <w:right w:val="none" w:sz="0" w:space="0" w:color="auto"/>
          </w:divBdr>
          <w:divsChild>
            <w:div w:id="829515412">
              <w:marLeft w:val="0"/>
              <w:marRight w:val="0"/>
              <w:marTop w:val="0"/>
              <w:marBottom w:val="0"/>
              <w:divBdr>
                <w:top w:val="none" w:sz="0" w:space="0" w:color="auto"/>
                <w:left w:val="none" w:sz="0" w:space="0" w:color="auto"/>
                <w:bottom w:val="none" w:sz="0" w:space="0" w:color="auto"/>
                <w:right w:val="none" w:sz="0" w:space="0" w:color="auto"/>
              </w:divBdr>
              <w:divsChild>
                <w:div w:id="1725635914">
                  <w:marLeft w:val="0"/>
                  <w:marRight w:val="0"/>
                  <w:marTop w:val="0"/>
                  <w:marBottom w:val="0"/>
                  <w:divBdr>
                    <w:top w:val="none" w:sz="0" w:space="0" w:color="auto"/>
                    <w:left w:val="none" w:sz="0" w:space="0" w:color="auto"/>
                    <w:bottom w:val="none" w:sz="0" w:space="0" w:color="auto"/>
                    <w:right w:val="none" w:sz="0" w:space="0" w:color="auto"/>
                  </w:divBdr>
                  <w:divsChild>
                    <w:div w:id="195311373">
                      <w:marLeft w:val="0"/>
                      <w:marRight w:val="0"/>
                      <w:marTop w:val="0"/>
                      <w:marBottom w:val="0"/>
                      <w:divBdr>
                        <w:top w:val="none" w:sz="0" w:space="0" w:color="auto"/>
                        <w:left w:val="none" w:sz="0" w:space="0" w:color="auto"/>
                        <w:bottom w:val="none" w:sz="0" w:space="0" w:color="auto"/>
                        <w:right w:val="none" w:sz="0" w:space="0" w:color="auto"/>
                      </w:divBdr>
                      <w:divsChild>
                        <w:div w:id="1604612001">
                          <w:marLeft w:val="0"/>
                          <w:marRight w:val="0"/>
                          <w:marTop w:val="0"/>
                          <w:marBottom w:val="0"/>
                          <w:divBdr>
                            <w:top w:val="none" w:sz="0" w:space="0" w:color="auto"/>
                            <w:left w:val="none" w:sz="0" w:space="0" w:color="auto"/>
                            <w:bottom w:val="none" w:sz="0" w:space="0" w:color="auto"/>
                            <w:right w:val="none" w:sz="0" w:space="0" w:color="auto"/>
                          </w:divBdr>
                        </w:div>
                      </w:divsChild>
                    </w:div>
                    <w:div w:id="1135298895">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hens.edu/human-resources/salary-schedule-tables/"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igheredjobs.com/admin/search.cfm?JobCat=173" TargetMode="External"/><Relationship Id="rId11" Type="http://schemas.openxmlformats.org/officeDocument/2006/relationships/fontTable" Target="fontTable.xml"/><Relationship Id="rId5" Type="http://schemas.openxmlformats.org/officeDocument/2006/relationships/hyperlink" Target="https://www.higheredjobs.com/clickthru/redirect.cfm?JobCode=178956343" TargetMode="External"/><Relationship Id="rId10" Type="http://schemas.openxmlformats.org/officeDocument/2006/relationships/image" Target="media/image2.gif"/><Relationship Id="rId4" Type="http://schemas.openxmlformats.org/officeDocument/2006/relationships/webSettings" Target="webSettings.xml"/><Relationship Id="rId9" Type="http://schemas.openxmlformats.org/officeDocument/2006/relationships/hyperlink" Target="https://apptrkr.com/57331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1459</Words>
  <Characters>8318</Characters>
  <Application>Microsoft Office Word</Application>
  <DocSecurity>0</DocSecurity>
  <Lines>69</Lines>
  <Paragraphs>19</Paragraphs>
  <ScaleCrop>false</ScaleCrop>
  <Company/>
  <LinksUpToDate>false</LinksUpToDate>
  <CharactersWithSpaces>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Deeksha Namani</dc:creator>
  <cp:keywords/>
  <dc:description/>
  <cp:lastModifiedBy>Deeksha Namani</cp:lastModifiedBy>
  <cp:revision>2</cp:revision>
  <dcterms:created xsi:type="dcterms:W3CDTF">2024-10-21T19:20:00Z</dcterms:created>
  <dcterms:modified xsi:type="dcterms:W3CDTF">2024-10-21T19:21:00Z</dcterms:modified>
</cp:coreProperties>
</file>