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hint="eastAsia"/>
        </w:rPr>
      </w:pPr>
      <w:r>
        <w:rPr>
          <w:rFonts w:hint="eastAsia" w:eastAsia="宋体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</w:rPr>
        <w:t>Nagoya University Program of Leading Graduate Schools Joint Symposium</w:t>
      </w:r>
    </w:p>
    <w:p>
      <w:pPr>
        <w:spacing w:line="360" w:lineRule="auto"/>
        <w:jc w:val="left"/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rFonts w:hint="eastAsia" w:eastAsia="宋体"/>
          <w:b/>
          <w:sz w:val="24"/>
          <w:szCs w:val="24"/>
          <w:lang w:val="en-US" w:eastAsia="zh-CN"/>
        </w:rPr>
        <w:t>&lt;Tittle&gt;</w:t>
      </w:r>
    </w:p>
    <w:p>
      <w:pPr>
        <w:spacing w:line="360" w:lineRule="auto"/>
        <w:jc w:val="left"/>
        <w:rPr>
          <w:rFonts w:hint="eastAsi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eastAsia="宋体"/>
          <w:b/>
          <w:sz w:val="24"/>
          <w:szCs w:val="24"/>
          <w:lang w:val="en-US" w:eastAsia="zh-CN"/>
        </w:rPr>
        <w:t xml:space="preserve">  </w:t>
      </w:r>
      <w:r>
        <w:rPr>
          <w:rFonts w:hint="eastAsia" w:eastAsia="宋体"/>
          <w:b/>
          <w:bCs w:val="0"/>
          <w:sz w:val="24"/>
          <w:szCs w:val="24"/>
          <w:lang w:val="en-US" w:eastAsia="zh-CN"/>
        </w:rPr>
        <w:t xml:space="preserve">Incubation of globalized </w:t>
      </w:r>
      <w:r>
        <w:rPr>
          <w:rFonts w:hint="eastAsia"/>
          <w:b/>
          <w:bCs w:val="0"/>
          <w:sz w:val="24"/>
          <w:lang w:val="zh-CN"/>
        </w:rPr>
        <w:t>Industry-Academic</w:t>
      </w:r>
      <w:r>
        <w:rPr>
          <w:rFonts w:hint="eastAsia" w:eastAsia="宋体"/>
          <w:b/>
          <w:bCs w:val="0"/>
          <w:sz w:val="24"/>
          <w:lang w:val="en-US" w:eastAsia="zh-CN"/>
        </w:rPr>
        <w:t>-</w:t>
      </w:r>
      <w:r>
        <w:rPr>
          <w:rFonts w:hint="eastAsia" w:eastAsia="宋体"/>
          <w:b/>
          <w:bCs w:val="0"/>
          <w:sz w:val="24"/>
          <w:u w:val="none" w:color="auto"/>
          <w:lang w:val="en-US" w:eastAsia="zh-CN"/>
        </w:rPr>
        <w:t>Government young leaders</w:t>
      </w:r>
    </w:p>
    <w:p>
      <w:pPr>
        <w:spacing w:line="360" w:lineRule="auto"/>
        <w:jc w:val="left"/>
        <w:rPr>
          <w:rFonts w:hint="eastAsi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eastAsia="宋体"/>
          <w:b/>
          <w:bCs w:val="0"/>
          <w:sz w:val="24"/>
          <w:szCs w:val="24"/>
          <w:lang w:val="en-US" w:eastAsia="zh-CN"/>
        </w:rPr>
        <w:t xml:space="preserve">         </w:t>
      </w:r>
      <w:bookmarkStart w:id="0" w:name="_GoBack"/>
      <w:bookmarkEnd w:id="0"/>
    </w:p>
    <w:p>
      <w:pPr>
        <w:spacing w:line="360" w:lineRule="auto"/>
        <w:jc w:val="left"/>
        <w:rPr>
          <w:rFonts w:hint="eastAsia" w:eastAsia="宋体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&lt;Background and Objective&gt;</w:t>
      </w:r>
    </w:p>
    <w:p>
      <w:pPr>
        <w:spacing w:line="360" w:lineRule="auto"/>
        <w:jc w:val="left"/>
        <w:rPr>
          <w:rFonts w:hint="eastAsia"/>
          <w:sz w:val="24"/>
          <w:lang w:val="zh-CN"/>
        </w:rPr>
      </w:pPr>
      <w:r>
        <w:rPr>
          <w:rFonts w:hint="eastAsia" w:eastAsia="宋体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The</w:t>
      </w:r>
      <w:r>
        <w:rPr>
          <w:rFonts w:eastAsia="Liberation Serif"/>
          <w:sz w:val="24"/>
          <w:lang w:val="zh-CN"/>
        </w:rPr>
        <w:t xml:space="preserve">  Leading Graduate Schools</w:t>
      </w:r>
      <w:r>
        <w:rPr>
          <w:rFonts w:hint="eastAsia" w:eastAsia="Liberation Serif"/>
          <w:sz w:val="24"/>
          <w:lang w:val="en-US" w:eastAsia="zh-CN"/>
        </w:rPr>
        <w:t xml:space="preserve"> </w:t>
      </w:r>
      <w:r>
        <w:rPr>
          <w:rFonts w:eastAsia="Liberation Serif"/>
          <w:sz w:val="24"/>
          <w:lang w:val="zh-CN"/>
        </w:rPr>
        <w:t xml:space="preserve">Program  (Leading Program) </w:t>
      </w:r>
      <w:r>
        <w:rPr>
          <w:rFonts w:hint="eastAsia"/>
          <w:sz w:val="24"/>
          <w:lang w:val="zh-CN"/>
        </w:rPr>
        <w:t xml:space="preserve">established </w:t>
      </w:r>
      <w:r>
        <w:rPr>
          <w:rFonts w:hint="eastAsia"/>
        </w:rPr>
        <w:t>t</w:t>
      </w:r>
      <w:r>
        <w:t xml:space="preserve">o foster </w:t>
      </w:r>
      <w:r>
        <w:rPr>
          <w:rFonts w:hint="eastAsia"/>
        </w:rPr>
        <w:t xml:space="preserve">future leaders </w:t>
      </w:r>
      <w:r>
        <w:t>who will play leading roles in the academic, industrial and governmental sectors across the globe</w:t>
      </w:r>
      <w:r>
        <w:rPr>
          <w:rFonts w:hint="eastAsia"/>
        </w:rPr>
        <w:t xml:space="preserve">. </w:t>
      </w:r>
      <w:r>
        <w:rPr>
          <w:rFonts w:eastAsia="Liberation Serif"/>
          <w:sz w:val="24"/>
          <w:lang w:val="zh-CN"/>
        </w:rPr>
        <w:t xml:space="preserve"> Nagoya University boasts six Leading Programs</w:t>
      </w:r>
      <w:r>
        <w:rPr>
          <w:rFonts w:hint="eastAsia"/>
          <w:sz w:val="24"/>
          <w:lang w:val="zh-CN"/>
        </w:rPr>
        <w:t xml:space="preserve"> in vario</w:t>
      </w:r>
      <w:r>
        <w:rPr>
          <w:rFonts w:hint="eastAsia" w:eastAsia="宋体"/>
          <w:sz w:val="24"/>
          <w:lang w:val="en-US" w:eastAsia="zh-CN"/>
        </w:rPr>
        <w:t>u</w:t>
      </w:r>
      <w:r>
        <w:rPr>
          <w:rFonts w:hint="eastAsia"/>
          <w:sz w:val="24"/>
          <w:lang w:val="zh-CN"/>
        </w:rPr>
        <w:t xml:space="preserve">s fields and each of them has distinctive characteristics. </w:t>
      </w:r>
      <w:r>
        <w:rPr>
          <w:rFonts w:eastAsia="Liberation Serif"/>
          <w:sz w:val="24"/>
          <w:lang w:val="zh-CN"/>
        </w:rPr>
        <w:t>To encourage interaction</w:t>
      </w:r>
      <w:r>
        <w:rPr>
          <w:rFonts w:hint="eastAsia"/>
          <w:sz w:val="24"/>
          <w:lang w:val="zh-CN"/>
        </w:rPr>
        <w:t xml:space="preserve"> and collaborative work</w:t>
      </w:r>
      <w:r>
        <w:rPr>
          <w:rFonts w:eastAsia="Liberation Serif"/>
          <w:sz w:val="24"/>
          <w:lang w:val="zh-CN"/>
        </w:rPr>
        <w:t xml:space="preserve"> among students </w:t>
      </w:r>
      <w:r>
        <w:rPr>
          <w:rFonts w:hint="eastAsia"/>
          <w:sz w:val="24"/>
          <w:lang w:val="zh-CN"/>
        </w:rPr>
        <w:t>of all the six programs</w:t>
      </w:r>
      <w:r>
        <w:rPr>
          <w:rFonts w:eastAsia="Liberation Serif"/>
          <w:sz w:val="24"/>
          <w:lang w:val="zh-CN"/>
        </w:rPr>
        <w:t xml:space="preserve">, </w:t>
      </w:r>
      <w:r>
        <w:rPr>
          <w:rFonts w:hint="eastAsia"/>
          <w:sz w:val="24"/>
          <w:lang w:val="zh-CN"/>
        </w:rPr>
        <w:t>students are able to learn from each other and bro</w:t>
      </w:r>
      <w:r>
        <w:rPr>
          <w:rFonts w:hint="eastAsia" w:eastAsia="宋体"/>
          <w:sz w:val="24"/>
          <w:lang w:val="en-US" w:eastAsia="zh-CN"/>
        </w:rPr>
        <w:t>a</w:t>
      </w:r>
      <w:r>
        <w:rPr>
          <w:rFonts w:hint="eastAsia"/>
          <w:sz w:val="24"/>
          <w:lang w:val="zh-CN"/>
        </w:rPr>
        <w:t xml:space="preserve">den their perspectives. </w:t>
      </w:r>
    </w:p>
    <w:p>
      <w:pPr>
        <w:spacing w:line="360" w:lineRule="auto"/>
        <w:jc w:val="both"/>
        <w:rPr>
          <w:rFonts w:hint="eastAsia" w:eastAsia="Liberation Serif"/>
          <w:sz w:val="24"/>
          <w:lang w:val="en-US" w:eastAsia="zh-CN"/>
        </w:rPr>
      </w:pPr>
      <w:r>
        <w:rPr>
          <w:rFonts w:hint="eastAsia" w:eastAsia="Liberation Serif"/>
          <w:sz w:val="24"/>
          <w:lang w:val="en-US" w:eastAsia="zh-CN"/>
        </w:rPr>
        <w:t xml:space="preserve">   </w:t>
      </w:r>
      <w:r>
        <w:rPr>
          <w:rFonts w:eastAsia="Liberation Serif"/>
          <w:sz w:val="24"/>
          <w:lang w:val="zh-CN"/>
        </w:rPr>
        <w:t xml:space="preserve">The symposium will focus on </w:t>
      </w:r>
      <w:r>
        <w:rPr>
          <w:sz w:val="24"/>
          <w:lang w:val="zh-CN"/>
        </w:rPr>
        <w:t>“</w:t>
      </w:r>
      <w:r>
        <w:rPr>
          <w:rFonts w:hint="eastAsia"/>
          <w:sz w:val="24"/>
          <w:lang w:val="zh-CN"/>
        </w:rPr>
        <w:t>Industry-Academic</w:t>
      </w:r>
      <w:r>
        <w:rPr>
          <w:rFonts w:hint="eastAsia" w:eastAsia="宋体"/>
          <w:sz w:val="24"/>
          <w:lang w:val="en-US" w:eastAsia="zh-CN"/>
        </w:rPr>
        <w:t>-</w:t>
      </w:r>
      <w:r>
        <w:rPr>
          <w:rFonts w:hint="eastAsia" w:eastAsia="宋体"/>
          <w:b w:val="0"/>
          <w:bCs w:val="0"/>
          <w:sz w:val="24"/>
          <w:lang w:val="en-US" w:eastAsia="zh-CN"/>
        </w:rPr>
        <w:t>Government</w:t>
      </w:r>
      <w:r>
        <w:rPr>
          <w:rFonts w:hint="eastAsia"/>
          <w:sz w:val="24"/>
          <w:lang w:val="zh-CN"/>
        </w:rPr>
        <w:t xml:space="preserve"> Collaboration</w:t>
      </w:r>
      <w:r>
        <w:rPr>
          <w:sz w:val="24"/>
          <w:lang w:val="zh-CN"/>
        </w:rPr>
        <w:t>”</w:t>
      </w:r>
      <w:r>
        <w:rPr>
          <w:rFonts w:hint="eastAsia"/>
          <w:sz w:val="24"/>
          <w:lang w:val="zh-CN"/>
        </w:rPr>
        <w:t xml:space="preserve">, which is now widely debated as an effective method to generate creative ideas for </w:t>
      </w:r>
      <w:r>
        <w:rPr>
          <w:rFonts w:hint="eastAsia" w:eastAsia="宋体"/>
          <w:b w:val="0"/>
          <w:bCs w:val="0"/>
          <w:sz w:val="24"/>
          <w:lang w:val="en-US" w:eastAsia="zh-CN"/>
        </w:rPr>
        <w:t>human</w:t>
      </w:r>
      <w:r>
        <w:rPr>
          <w:rFonts w:hint="eastAsia"/>
          <w:b w:val="0"/>
          <w:bCs w:val="0"/>
          <w:sz w:val="24"/>
          <w:lang w:val="zh-CN"/>
        </w:rPr>
        <w:t xml:space="preserve"> society</w:t>
      </w:r>
      <w:r>
        <w:rPr>
          <w:rFonts w:hint="eastAsia"/>
          <w:sz w:val="24"/>
          <w:lang w:val="zh-CN"/>
        </w:rPr>
        <w:t>. S</w:t>
      </w:r>
      <w:r>
        <w:rPr>
          <w:rFonts w:eastAsia="Liberation Serif"/>
          <w:sz w:val="24"/>
          <w:lang w:val="zh-CN"/>
        </w:rPr>
        <w:t xml:space="preserve">tudents from </w:t>
      </w:r>
      <w:r>
        <w:rPr>
          <w:rFonts w:hint="eastAsia"/>
          <w:sz w:val="24"/>
          <w:lang w:val="zh-CN"/>
        </w:rPr>
        <w:t>different Leading Programs</w:t>
      </w:r>
      <w:r>
        <w:rPr>
          <w:rFonts w:eastAsia="Liberation Serif"/>
          <w:sz w:val="24"/>
          <w:lang w:val="zh-CN"/>
        </w:rPr>
        <w:t xml:space="preserve"> </w:t>
      </w:r>
      <w:r>
        <w:rPr>
          <w:rFonts w:hint="eastAsia"/>
          <w:sz w:val="24"/>
          <w:lang w:val="zh-CN"/>
        </w:rPr>
        <w:t xml:space="preserve">will share ideas about </w:t>
      </w:r>
      <w:r>
        <w:rPr>
          <w:sz w:val="24"/>
          <w:lang w:val="zh-CN"/>
        </w:rPr>
        <w:t>“</w:t>
      </w:r>
      <w:r>
        <w:rPr>
          <w:rFonts w:hint="eastAsia"/>
          <w:sz w:val="24"/>
          <w:lang w:val="zh-CN"/>
        </w:rPr>
        <w:t>Industry-Academic</w:t>
      </w:r>
      <w:r>
        <w:rPr>
          <w:rFonts w:hint="eastAsia" w:eastAsia="宋体"/>
          <w:sz w:val="24"/>
          <w:lang w:val="en-US" w:eastAsia="zh-CN"/>
        </w:rPr>
        <w:t>-</w:t>
      </w:r>
      <w:r>
        <w:rPr>
          <w:rFonts w:hint="eastAsia" w:eastAsia="宋体"/>
          <w:b w:val="0"/>
          <w:bCs w:val="0"/>
          <w:sz w:val="24"/>
          <w:lang w:val="en-US" w:eastAsia="zh-CN"/>
        </w:rPr>
        <w:t xml:space="preserve">Government </w:t>
      </w:r>
      <w:r>
        <w:rPr>
          <w:rFonts w:hint="eastAsia"/>
          <w:sz w:val="24"/>
          <w:lang w:val="zh-CN"/>
        </w:rPr>
        <w:t>Collaboration</w:t>
      </w:r>
      <w:r>
        <w:rPr>
          <w:sz w:val="24"/>
          <w:lang w:val="zh-CN"/>
        </w:rPr>
        <w:t>”</w:t>
      </w:r>
      <w:r>
        <w:rPr>
          <w:rFonts w:hint="eastAsia"/>
          <w:sz w:val="24"/>
          <w:lang w:val="zh-CN"/>
        </w:rPr>
        <w:t xml:space="preserve"> through the </w:t>
      </w:r>
      <w:r>
        <w:rPr>
          <w:rFonts w:eastAsia="Liberation Serif"/>
          <w:sz w:val="24"/>
          <w:lang w:val="zh-CN"/>
        </w:rPr>
        <w:t xml:space="preserve">joint group </w:t>
      </w:r>
      <w:r>
        <w:rPr>
          <w:rFonts w:hint="eastAsia" w:eastAsia="Liberation Serif"/>
          <w:sz w:val="24"/>
          <w:lang w:val="en-US" w:eastAsia="zh-CN"/>
        </w:rPr>
        <w:t xml:space="preserve">discussions. </w:t>
      </w:r>
    </w:p>
    <w:p>
      <w:pPr>
        <w:spacing w:line="360" w:lineRule="auto"/>
        <w:jc w:val="both"/>
        <w:rPr>
          <w:rFonts w:hint="eastAsia" w:eastAsia="Liberation Serif"/>
          <w:sz w:val="24"/>
          <w:lang w:val="en-US" w:eastAsia="zh-CN"/>
        </w:rPr>
      </w:pPr>
      <w:r>
        <w:rPr>
          <w:rFonts w:hint="eastAsia" w:eastAsia="Liberation Serif"/>
          <w:sz w:val="24"/>
          <w:lang w:val="en-US" w:eastAsia="zh-CN"/>
        </w:rPr>
        <w:t>The detailed objective of this symposium is:</w:t>
      </w:r>
    </w:p>
    <w:p>
      <w:pPr>
        <w:spacing w:line="360" w:lineRule="auto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sz w:val="24"/>
          <w:lang w:val="en-US" w:eastAsia="zh-CN"/>
        </w:rPr>
        <w:t xml:space="preserve">   </w:t>
      </w:r>
      <w:r>
        <w:rPr>
          <w:rFonts w:hint="eastAsia" w:eastAsia="Liberation Serif"/>
          <w:b/>
          <w:bCs/>
          <w:sz w:val="24"/>
          <w:lang w:val="en-US" w:eastAsia="zh-CN"/>
        </w:rPr>
        <w:t>1. Yong leaders will exercise some of the leader ability in depth.</w:t>
      </w:r>
    </w:p>
    <w:p>
      <w:pPr>
        <w:spacing w:line="360" w:lineRule="auto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sz w:val="24"/>
          <w:lang w:val="en-US" w:eastAsia="zh-CN"/>
        </w:rPr>
        <w:t xml:space="preserve">       </w:t>
      </w:r>
      <w:r>
        <w:rPr>
          <w:rFonts w:hint="eastAsia" w:eastAsia="Liberation Serif"/>
          <w:b/>
          <w:bCs/>
          <w:sz w:val="24"/>
          <w:lang w:val="en-US" w:eastAsia="zh-CN"/>
        </w:rPr>
        <w:t>a. advanced communication skills</w:t>
      </w:r>
    </w:p>
    <w:p>
      <w:pPr>
        <w:spacing w:line="360" w:lineRule="auto"/>
        <w:jc w:val="both"/>
        <w:rPr>
          <w:rFonts w:hint="eastAsia" w:eastAsia="Liberation Serif"/>
          <w:sz w:val="24"/>
          <w:lang w:val="en-US" w:eastAsia="zh-CN"/>
        </w:rPr>
      </w:pPr>
      <w:r>
        <w:rPr>
          <w:rFonts w:hint="eastAsia" w:eastAsia="Liberation Serif"/>
          <w:sz w:val="24"/>
          <w:lang w:val="en-US" w:eastAsia="zh-CN"/>
        </w:rPr>
        <w:t xml:space="preserve">           i. How to express their expert knowledge effectively to other fields experts(Ex. D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eal with and resolve misconceptions.</w:t>
      </w:r>
      <w:r>
        <w:rPr>
          <w:rFonts w:hint="eastAsia" w:eastAsia="Liberation Serif"/>
          <w:sz w:val="24"/>
          <w:lang w:val="en-US" w:eastAsia="zh-CN"/>
        </w:rPr>
        <w:t>)</w:t>
      </w:r>
    </w:p>
    <w:p>
      <w:pPr>
        <w:spacing w:line="360" w:lineRule="auto"/>
        <w:jc w:val="both"/>
        <w:rPr>
          <w:rFonts w:hint="eastAsia" w:eastAsia="Liberation Serif"/>
          <w:sz w:val="24"/>
          <w:lang w:val="en-US" w:eastAsia="zh-CN"/>
        </w:rPr>
      </w:pPr>
      <w:r>
        <w:rPr>
          <w:rFonts w:hint="eastAsia" w:eastAsia="Liberation Serif"/>
          <w:sz w:val="24"/>
          <w:lang w:val="en-US" w:eastAsia="zh-CN"/>
        </w:rPr>
        <w:t xml:space="preserve">           ii. Learn to analysis  communication target in practice.(Emotions,body language,characteristic,moods at the moment) </w:t>
      </w:r>
    </w:p>
    <w:p>
      <w:pPr>
        <w:spacing w:line="360" w:lineRule="auto"/>
        <w:jc w:val="both"/>
        <w:rPr>
          <w:rFonts w:hint="eastAsia" w:eastAsia="Liberation Serif"/>
          <w:sz w:val="24"/>
          <w:lang w:val="en-US" w:eastAsia="zh-CN"/>
        </w:rPr>
      </w:pPr>
      <w:r>
        <w:rPr>
          <w:rFonts w:hint="eastAsia" w:eastAsia="Liberation Serif"/>
          <w:sz w:val="24"/>
          <w:lang w:val="en-US" w:eastAsia="zh-CN"/>
        </w:rPr>
        <w:t xml:space="preserve">           iii.Utilize what have been learned and try his best to make communication successful 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>B. Advanced cooperative skills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I. How to </w:t>
      </w:r>
      <w:r>
        <w:rPr>
          <w:rFonts w:hint="eastAsia" w:eastAsia="Liberation Serif"/>
          <w:b/>
          <w:bCs/>
          <w:sz w:val="24"/>
          <w:lang w:val="en-US" w:eastAsia="zh-CN"/>
        </w:rPr>
        <w:t>motivate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/convince others to cooperate. </w:t>
      </w:r>
      <w:r>
        <w:rPr>
          <w:rFonts w:hint="eastAsia" w:eastAsia="Liberation Serif"/>
          <w:b/>
          <w:bCs/>
          <w:sz w:val="24"/>
          <w:lang w:val="en-US" w:eastAsia="zh-CN"/>
        </w:rPr>
        <w:t>Be creative!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 ii.Importance of team work 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>Iii. Young leaders should come up with their own cooperative strategy framework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>C.Advanced problem solving skills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 I. 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>How to decompose something impossible to possible with limited resources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 Ii. 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>How to distribute and resolve problems between team members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>D.Highly flexibility thoughts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I. How to combine things even seems </w:t>
      </w:r>
      <w:r>
        <w:rPr>
          <w:rFonts w:hint="default" w:eastAsia="Liberation Serif"/>
          <w:b w:val="0"/>
          <w:bCs w:val="0"/>
          <w:sz w:val="24"/>
          <w:lang w:val="en-US" w:eastAsia="zh-CN"/>
        </w:rPr>
        <w:t>‘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>no connection</w:t>
      </w:r>
      <w:r>
        <w:rPr>
          <w:rFonts w:hint="default" w:eastAsia="Liberation Serif"/>
          <w:b w:val="0"/>
          <w:bCs w:val="0"/>
          <w:sz w:val="24"/>
          <w:lang w:val="en-US" w:eastAsia="zh-CN"/>
        </w:rPr>
        <w:t>’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superficially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ii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>.Along with objective C, how to turn impossible condition to possible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 Iii. Learn new things(Technology, ideas,etc) fast  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E.Cooperative Presentation skills   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I Instead of single presentation, we are aimed in cooperative presentation</w:t>
      </w:r>
    </w:p>
    <w:p>
      <w:pPr>
        <w:spacing w:line="360" w:lineRule="auto"/>
        <w:ind w:firstLine="480" w:firstLineChars="200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 Ii One slide , multi-speakers. Try think together, feel together in your own presentation group and than make presentation with passionate 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>Deepen the communication of six LGS programs(Just like what has been done last year)</w:t>
      </w:r>
    </w:p>
    <w:p>
      <w:pPr>
        <w:numPr>
          <w:numId w:val="0"/>
        </w:numPr>
        <w:spacing w:line="360" w:lineRule="auto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    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>Expose LGS communication to the outside world</w:t>
      </w:r>
    </w:p>
    <w:p>
      <w:pPr>
        <w:numPr>
          <w:numId w:val="0"/>
        </w:numPr>
        <w:spacing w:line="360" w:lineRule="auto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a.Invite highly educated resources outside of LGS program to join our symposium meetings</w:t>
      </w:r>
    </w:p>
    <w:p>
      <w:pPr>
        <w:numPr>
          <w:numId w:val="0"/>
        </w:numPr>
        <w:spacing w:line="360" w:lineRule="auto"/>
        <w:jc w:val="both"/>
        <w:rPr>
          <w:rFonts w:hint="eastAsia" w:eastAsia="Liberation Serif"/>
          <w:b w:val="0"/>
          <w:bCs w:val="0"/>
          <w:sz w:val="24"/>
          <w:lang w:val="en-US" w:eastAsia="zh-CN"/>
        </w:rPr>
      </w:pP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  b.Earn financial and human power supports from society and companies</w:t>
      </w:r>
    </w:p>
    <w:p>
      <w:pPr>
        <w:numPr>
          <w:numId w:val="0"/>
        </w:numPr>
        <w:spacing w:line="360" w:lineRule="auto"/>
        <w:jc w:val="both"/>
        <w:rPr>
          <w:rFonts w:hint="eastAsia" w:eastAsia="Liberation Serif"/>
          <w:b/>
          <w:bCs/>
          <w:sz w:val="24"/>
          <w:lang w:val="en-US" w:eastAsia="zh-CN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  c.</w:t>
      </w:r>
      <w:r>
        <w:rPr>
          <w:rFonts w:hint="eastAsia" w:eastAsia="Liberation Serif"/>
          <w:b w:val="0"/>
          <w:bCs w:val="0"/>
          <w:sz w:val="24"/>
          <w:lang w:val="en-US" w:eastAsia="zh-CN"/>
        </w:rPr>
        <w:t xml:space="preserve"> This will be the best opportunity we ever had to organize law, society,technology into creatively cooperate groups originated from Nagoya University.An incubation event of future globalized company.</w:t>
      </w:r>
    </w:p>
    <w:p>
      <w:pPr>
        <w:pStyle w:val="4"/>
        <w:rPr>
          <w:rFonts w:hint="eastAsia"/>
        </w:rPr>
      </w:pPr>
      <w:r>
        <w:rPr>
          <w:rFonts w:hint="eastAsia" w:eastAsia="Liberation Serif"/>
          <w:b/>
          <w:bCs/>
          <w:sz w:val="24"/>
          <w:lang w:val="en-US" w:eastAsia="zh-CN"/>
        </w:rPr>
        <w:t xml:space="preserve"> </w:t>
      </w:r>
    </w:p>
    <w:p>
      <w:pPr>
        <w:pStyle w:val="2"/>
        <w:rPr>
          <w:rFonts w:hint="eastAsia"/>
          <w:b/>
          <w:bCs/>
        </w:rPr>
      </w:pPr>
      <w:r>
        <w:rPr>
          <w:rFonts w:hint="eastAsia" w:eastAsia="宋体"/>
          <w:b/>
          <w:bCs/>
          <w:lang w:val="en-US" w:eastAsia="zh-CN"/>
        </w:rPr>
        <w:t>&lt;</w:t>
      </w:r>
      <w:r>
        <w:rPr>
          <w:rFonts w:hint="eastAsia"/>
          <w:b/>
          <w:bCs/>
        </w:rPr>
        <w:t>Schedule of the symposium</w:t>
      </w:r>
      <w:r>
        <w:rPr>
          <w:rFonts w:hint="eastAsia" w:eastAsia="宋体"/>
          <w:b/>
          <w:bCs/>
          <w:lang w:val="en-US" w:eastAsia="zh-CN"/>
        </w:rPr>
        <w:t>&gt;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13:00-14:00  Introduction of LGS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14:00-14:10  Opening remark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14:10-14:40  20min Keynote speech 1 &amp; 10min QA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14:40-15:10  20min Keynote speech 2 &amp; 10min QA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15:10-15:20  Rest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15:20-15:40  Presentation from group 1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15:40-15:50  QA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15:50-16:10  Presentation from group 2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16:10-16:20  QA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16:20-16:40  Presentation from group 3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16:40-16:50  QA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16:50-17:20  Remarks and comment from Company staffs/ Common audience</w:t>
      </w:r>
    </w:p>
    <w:p>
      <w:pPr>
        <w:spacing w:line="240" w:lineRule="exact"/>
        <w:rPr>
          <w:rFonts w:hint="eastAsia"/>
        </w:rPr>
      </w:pPr>
      <w:r>
        <w:rPr>
          <w:rFonts w:hint="eastAsia"/>
        </w:rPr>
        <w:t>17:20-17:30  C</w:t>
      </w:r>
      <w:r>
        <w:t>losing</w:t>
      </w:r>
      <w:r>
        <w:rPr>
          <w:rFonts w:hint="eastAsia"/>
        </w:rPr>
        <w:t xml:space="preserve"> remarks</w:t>
      </w:r>
    </w:p>
    <w:p>
      <w:pPr>
        <w:spacing w:line="240" w:lineRule="exact"/>
      </w:pPr>
      <w:r>
        <w:rPr>
          <w:rFonts w:hint="eastAsia"/>
        </w:rPr>
        <w:t>17:30-       Reception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ＭＳ 明朝">
    <w:altName w:val="Yu Gothic UI"/>
    <w:panose1 w:val="02020609040205080304"/>
    <w:charset w:val="80"/>
    <w:family w:val="auto"/>
    <w:pitch w:val="default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ＭＳ ゴシック">
    <w:altName w:val="Yu Gothic UI"/>
    <w:panose1 w:val="020B0609070205080204"/>
    <w:charset w:val="80"/>
    <w:family w:val="auto"/>
    <w:pitch w:val="default"/>
    <w:sig w:usb0="E00002FF" w:usb1="6AC7FDFB" w:usb2="00000012" w:usb3="00000000" w:csb0="0002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00"/>
    <w:family w:val="auto"/>
    <w:pitch w:val="default"/>
    <w:sig w:usb0="E00002FF" w:usb1="2AC7FDFF" w:usb2="00000016" w:usb3="00000000" w:csb0="2002009F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447532">
    <w:nsid w:val="55EABE6C"/>
    <w:multiLevelType w:val="singleLevel"/>
    <w:tmpl w:val="55EABE6C"/>
    <w:lvl w:ilvl="0" w:tentative="1">
      <w:start w:val="2"/>
      <w:numFmt w:val="decimal"/>
      <w:suff w:val="space"/>
      <w:lvlText w:val="%1."/>
      <w:lvlJc w:val="left"/>
    </w:lvl>
  </w:abstractNum>
  <w:num w:numId="1">
    <w:abstractNumId w:val="1441447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0"/>
  <w:bordersDoNotSurroundFooter w:val="0"/>
  <w:documentProtection w:enforcement="0"/>
  <w:defaultTabStop w:val="84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42C55"/>
    <w:rsid w:val="00155BE5"/>
    <w:rsid w:val="00285BB7"/>
    <w:rsid w:val="00621628"/>
    <w:rsid w:val="00AB3DCB"/>
    <w:rsid w:val="00E42C55"/>
    <w:rsid w:val="00E83228"/>
    <w:rsid w:val="00ED3A95"/>
    <w:rsid w:val="0C385C19"/>
    <w:rsid w:val="1555358D"/>
    <w:rsid w:val="28362887"/>
    <w:rsid w:val="30C65115"/>
    <w:rsid w:val="36932DAB"/>
    <w:rsid w:val="3D764B63"/>
    <w:rsid w:val="4EB124A8"/>
    <w:rsid w:val="5CC83DC7"/>
    <w:rsid w:val="6CFB475C"/>
    <w:rsid w:val="6DD20F3C"/>
    <w:rsid w:val="73D31E97"/>
    <w:rsid w:val="75C46DC3"/>
    <w:rsid w:val="7A1C38B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ＭＳ 明朝"/>
      <w:sz w:val="22"/>
      <w:szCs w:val="22"/>
      <w:lang w:val="en-US" w:eastAsia="ja-JP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outlineLvl w:val="0"/>
    </w:pPr>
    <w:rPr>
      <w:rFonts w:ascii="Cambria" w:hAnsi="Cambria" w:eastAsia="ＭＳ ゴシック"/>
      <w:sz w:val="24"/>
      <w:szCs w:val="2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outlineLvl w:val="1"/>
    </w:pPr>
    <w:rPr>
      <w:rFonts w:ascii="Cambria" w:hAnsi="Cambria" w:eastAsia="ＭＳ ゴシック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itle"/>
    <w:basedOn w:val="1"/>
    <w:next w:val="1"/>
    <w:link w:val="10"/>
    <w:qFormat/>
    <w:uiPriority w:val="10"/>
    <w:pPr>
      <w:spacing w:before="240" w:after="120"/>
      <w:jc w:val="center"/>
      <w:outlineLvl w:val="0"/>
    </w:pPr>
    <w:rPr>
      <w:rFonts w:ascii="Cambria" w:hAnsi="Cambria" w:eastAsia="ＭＳ ゴシック"/>
      <w:sz w:val="32"/>
      <w:szCs w:val="32"/>
    </w:rPr>
  </w:style>
  <w:style w:type="paragraph" w:customStyle="1" w:styleId="7">
    <w:name w:val="List Paragraph"/>
    <w:basedOn w:val="1"/>
    <w:qFormat/>
    <w:uiPriority w:val="34"/>
    <w:pPr>
      <w:ind w:left="840" w:leftChars="400"/>
    </w:pPr>
  </w:style>
  <w:style w:type="character" w:customStyle="1" w:styleId="8">
    <w:name w:val="見出し 1 (文字)"/>
    <w:basedOn w:val="5"/>
    <w:link w:val="2"/>
    <w:uiPriority w:val="9"/>
    <w:rPr>
      <w:rFonts w:ascii="Cambria" w:hAnsi="Cambria" w:eastAsia="ＭＳ ゴシック"/>
      <w:sz w:val="24"/>
      <w:szCs w:val="24"/>
    </w:rPr>
  </w:style>
  <w:style w:type="character" w:customStyle="1" w:styleId="9">
    <w:name w:val="見出し 2 (文字)"/>
    <w:basedOn w:val="5"/>
    <w:link w:val="3"/>
    <w:uiPriority w:val="9"/>
    <w:rPr>
      <w:rFonts w:ascii="Cambria" w:hAnsi="Cambria" w:eastAsia="ＭＳ ゴシック"/>
    </w:rPr>
  </w:style>
  <w:style w:type="character" w:customStyle="1" w:styleId="10">
    <w:name w:val="表題 (文字)"/>
    <w:basedOn w:val="5"/>
    <w:link w:val="4"/>
    <w:uiPriority w:val="10"/>
    <w:rPr>
      <w:rFonts w:ascii="Cambria" w:hAnsi="Cambria" w:eastAsia="ＭＳ ゴシック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UNITCOM PC</Company>
  <Pages>1</Pages>
  <Words>82</Words>
  <Characters>474</Characters>
  <Lines>3</Lines>
  <Paragraphs>1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2015-09-05T08:28:00Z</dcterms:created>
  <dc:creator>ujiharalab2013</dc:creator>
  <cp:lastModifiedBy>guo</cp:lastModifiedBy>
  <dcterms:modified xsi:type="dcterms:W3CDTF">2015-09-05T10:39:35Z</dcterms:modified>
  <dc:title>&lt;Background and Objective&gt;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