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10: Xây dựng giải pháp: quản lý nhà cung cấp và địa điểm</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Slide: W10_slides.pptx (bản chính) và W10_slides_Roboto.pptx (bản font Roboto, dùng khi máy chiếu không có font Alexandria).</w:t>
      </w:r>
    </w:p>
    <w:p>
      <w:pPr>
        <w:pStyle w:val="Title"/>
      </w:pPr>
      <w:r>
        <w:t xml:space="preserve">Giáo án (kế hoạch buổi học)</w:t>
      </w:r>
    </w:p>
    <w:p>
      <w:pPr>
        <w:pStyle w:val="Heading1"/>
      </w:pPr>
      <w:r>
        <w:t xml:space="preserve">Giáo án — Buổi 10: Building Solutions: Supplier &amp; Venue Management</w:t>
      </w:r>
    </w:p>
    <w:p>
      <w:pPr>
        <w:spacing w:after="120"/>
      </w:pPr>
      <w:r>
        <w:rPr>
          <w:b/>
          <w:bCs/>
        </w:rPr>
        <w:t xml:space="preserve">Học phần:</w:t>
      </w:r>
      <w:r>
        <w:t xml:space="preserve"> EVM1110E Quản trị mối quan hệ trong tổ chức sự kiện · </w:t>
      </w:r>
      <w:r>
        <w:rPr>
          <w:b/>
          <w:bCs/>
        </w:rPr>
        <w:t xml:space="preserve">Buổi:</w:t>
      </w:r>
      <w:r>
        <w:t xml:space="preserve"> 10/15 (Phần 3 — Điều phối các bên liên quan phục vụ hành trình khách hàng, buổi 2/4)</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w:t>
      </w:r>
      <w:r>
        <w:t xml:space="preserve"> máy chiếu, bảng, mic; bàn ghế xếp theo nhóm; </w:t>
      </w:r>
      <w:r>
        <w:rPr>
          <w:b/>
          <w:bCs/>
        </w:rPr>
        <w:t xml:space="preserve">không dán được poster</w:t>
      </w:r>
      <w:r>
        <w:t xml:space="preserve"> → sản phẩm nhóm làm trên giấy A1/A3 đặt trên bàn; xoay vòng trạm tại bàn.</w:t>
      </w:r>
    </w:p>
    <w:p>
      <w:pPr>
        <w:spacing w:after="120"/>
      </w:pPr>
      <w:r>
        <w:rPr>
          <w:b/>
          <w:bCs/>
        </w:rPr>
        <w:t xml:space="preserve">Nguyên tắc chung (GV):</w:t>
      </w:r>
      <w:r>
        <w:t xml:space="preserve"> bài tập làm và hoàn thiện trên lớp, không giao về nhà, không tính điểm.</w:t>
      </w:r>
    </w:p>
    <w:p>
      <w:pPr>
        <w:spacing w:after="120"/>
      </w:pPr>
      <w:r>
        <w:rPr>
          <w:b/>
          <w:bCs/>
        </w:rPr>
        <w:t xml:space="preserve">Đầu vào đã duyệt:</w:t>
      </w:r>
      <w:r>
        <w:t xml:space="preserve"> </w:t>
      </w:r>
      <w:r>
        <w:rPr>
          <w:rFonts w:ascii="Courier New" w:cs="Courier New" w:eastAsia="Courier New" w:hAnsi="Courier New"/>
        </w:rPr>
        <w:t xml:space="preserve">buoi-10_tu-lieu-tong-hop.md</w:t>
      </w:r>
      <w:r>
        <w:t xml:space="preserve"> (tư liệu V01–V13; quyết định GV 1–7 ngày 27/9/2026).</w:t>
      </w:r>
    </w:p>
    <w:p>
      <w:pPr>
        <w:spacing w:after="120"/>
      </w:pPr>
      <w:r>
        <w:rPr>
          <w:b/>
          <w:bCs/>
        </w:rPr>
        <w:t xml:space="preserve">Trạng thái:</w:t>
      </w:r>
      <w:r>
        <w:t xml:space="preserve"> BẢN SOẠN (27/9/2026). </w:t>
      </w:r>
      <w:r>
        <w:rPr>
          <w:b/>
          <w:bCs/>
        </w:rPr>
        <w:t xml:space="preserve">Chờ GV xác nhận.</w:t>
      </w:r>
    </w:p>
    <w:p>
      <w:pPr>
        <w:spacing w:after="120"/>
      </w:pPr>
      <w:r>
        <w:rPr>
          <w:b/>
          <w:bCs/>
        </w:rPr>
        <w:t xml:space="preserve">Góc nhìn (quyết định GV):</w:t>
      </w:r>
      <w:r>
        <w:t xml:space="preserve"> SV là </w:t>
      </w:r>
      <w:r>
        <w:rPr>
          <w:b/>
          <w:bCs/>
        </w:rPr>
        <w:t xml:space="preserve">agency</w:t>
      </w:r>
      <w:r>
        <w:t xml:space="preserve"> (Nova Events) ở vị trí </w:t>
      </w:r>
      <w:r>
        <w:rPr>
          <w:b/>
          <w:bCs/>
        </w:rPr>
        <w:t xml:space="preserve">bên mua</w:t>
      </w:r>
      <w:r>
        <w:t xml:space="preserve">: Nova mời thầu, chọn địa điểm và nhà cung cấp </w:t>
      </w:r>
      <w:r>
        <w:rPr>
          <w:b/>
          <w:bCs/>
        </w:rPr>
        <w:t xml:space="preserve">để thực hiện lời hứa với Key Account</w:t>
      </w:r>
      <w:r>
        <w:t xml:space="preserve"> (Ngân hàng An Phát). Ở 10.3, An Phát là </w:t>
      </w:r>
      <w:r>
        <w:rPr>
          <w:b/>
          <w:bCs/>
        </w:rPr>
        <w:t xml:space="preserve">khách hàng của Nova</w:t>
      </w:r>
      <w:r>
        <w:t xml:space="preserve">; nhà cung cấp là </w:t>
      </w:r>
      <w:r>
        <w:rPr>
          <w:b/>
          <w:bCs/>
        </w:rPr>
        <w:t xml:space="preserve">điểm chạm do đối tác sở hữu</w:t>
      </w:r>
      <w:r>
        <w:t xml:space="preserve"> trên hành trình mua của An Phát (giai đoạn </w:t>
      </w:r>
      <w:r>
        <w:rPr>
          <w:b/>
          <w:bCs/>
        </w:rPr>
        <w:t xml:space="preserve">mua</w:t>
      </w:r>
      <w:r>
        <w:t xml:space="preserve"> và </w:t>
      </w:r>
      <w:r>
        <w:rPr>
          <w:b/>
          <w:bCs/>
        </w:rPr>
        <w:t xml:space="preserve">sau mua</w:t>
      </w:r>
      <w:r>
        <w:t xml:space="preserve">).</w:t>
      </w:r>
    </w:p>
    <w:p>
      <w:pPr>
        <w:spacing w:after="120"/>
      </w:pPr>
      <w:r>
        <w:rPr>
          <w:b/>
          <w:bCs/>
        </w:rPr>
        <w:t xml:space="preserve">Ranh giới:</w:t>
      </w:r>
      <w:r>
        <w:t xml:space="preserve"> Buổi 7 = tầng chiến lược (Kraljic, Procurement vs Buying); Buổi 10 = tầng tác nghiệp (RFP/RFQ, chấm điểm, site check). PCCC và an toàn đám đông thuộc môn Quản trị rủi ro sự kiện.</w:t>
      </w:r>
    </w:p>
    <w:p>
      <w:pPr>
        <w:pStyle w:val="Heading2"/>
      </w:pPr>
      <w:r>
        <w:t xml:space="preserve">Chuẩn đầu ra phục vụ</w:t>
      </w:r>
    </w:p>
    <w:p>
      <w:pPr>
        <w:pStyle w:val="ListParagraph"/>
        <w:numPr>
          <w:ilvl w:val="0"/>
          <w:numId w:val="2"/>
        </w:numPr>
        <w:spacing w:after="60"/>
      </w:pPr>
      <w:r>
        <w:rPr>
          <w:b/>
          <w:bCs/>
        </w:rPr>
        <w:t xml:space="preserve">CLO2</w:t>
      </w:r>
      <w:r>
        <w:t xml:space="preserve"> — Vận dụng kiến thức Quản trị sự kiện để phân tích các mối quan hệ đối tác và mối quan hệ khác trong sự kiện </w:t>
      </w:r>
      <w:r>
        <w:rPr>
          <w:i/>
          <w:iCs/>
        </w:rPr>
        <w:t xml:space="preserve">(S2, S4)</w:t>
      </w:r>
    </w:p>
    <w:p>
      <w:pPr>
        <w:pStyle w:val="ListParagraph"/>
        <w:numPr>
          <w:ilvl w:val="0"/>
          <w:numId w:val="2"/>
        </w:numPr>
        <w:spacing w:after="60"/>
      </w:pPr>
      <w:r>
        <w:rPr>
          <w:b/>
          <w:bCs/>
        </w:rPr>
        <w:t xml:space="preserve">CLO5</w:t>
      </w:r>
      <w:r>
        <w:t xml:space="preserve"> — Điều phối, phân tích, xử lý tình huống, tư duy sáng tạo trong các mối quan hệ đối tác </w:t>
      </w:r>
      <w:r>
        <w:rPr>
          <w:i/>
          <w:iCs/>
        </w:rPr>
        <w:t xml:space="preserve">(S3, S6)</w:t>
      </w:r>
    </w:p>
    <w:p>
      <w:pPr>
        <w:pStyle w:val="ListParagraph"/>
        <w:numPr>
          <w:ilvl w:val="0"/>
          <w:numId w:val="2"/>
        </w:numPr>
        <w:spacing w:after="60"/>
      </w:pPr>
      <w:r>
        <w:rPr>
          <w:b/>
          <w:bCs/>
        </w:rPr>
        <w:t xml:space="preserve">CLO6</w:t>
      </w:r>
      <w:r>
        <w:t xml:space="preserve"> — Phối hợp làm việc cùng các mối quan hệ </w:t>
      </w:r>
      <w:r>
        <w:rPr>
          <w:i/>
          <w:iCs/>
        </w:rPr>
        <w:t xml:space="preserve">(S6: phân bổ nhà cung cấp theo người của An Phát)</w:t>
      </w:r>
    </w:p>
    <w:p>
      <w:pPr>
        <w:pStyle w:val="ListParagraph"/>
        <w:numPr>
          <w:ilvl w:val="0"/>
          <w:numId w:val="2"/>
        </w:numPr>
        <w:spacing w:after="60"/>
      </w:pPr>
      <w:r>
        <w:rPr>
          <w:i/>
          <w:iCs/>
        </w:rPr>
        <w:t xml:space="preserve">Phụ:</w:t>
      </w:r>
      <w:r>
        <w:t xml:space="preserve"> CLO1 (quan hệ với Key Account xuyên suốt), CLO3–CLO4 (theo đề cương Buổi 10), CLO7 (thuật ngữ tiếng Anh).</w:t>
      </w:r>
    </w:p>
    <w:p>
      <w:pPr>
        <w:spacing w:after="120"/>
      </w:pPr>
      <w:r>
        <w:rPr>
          <w:b/>
          <w:bCs/>
        </w:rPr>
        <w:t xml:space="preserve">Mục tiêu cụ thể — cuối buổi SV có thể:</w:t>
      </w:r>
    </w:p>
    <w:p>
      <w:pPr>
        <w:pStyle w:val="ListParagraph"/>
        <w:numPr>
          <w:ilvl w:val="0"/>
          <w:numId w:val="3"/>
        </w:numPr>
        <w:spacing w:after="60"/>
      </w:pPr>
      <w:r>
        <w:rPr>
          <w:b/>
          <w:bCs/>
        </w:rPr>
        <w:t xml:space="preserve">Phân biệt</w:t>
      </w:r>
      <w:r>
        <w:t xml:space="preserve"> RFI, RFP, RFQ và </w:t>
      </w:r>
      <w:r>
        <w:rPr>
          <w:b/>
          <w:bCs/>
        </w:rPr>
        <w:t xml:space="preserve">chọn</w:t>
      </w:r>
      <w:r>
        <w:t xml:space="preserve"> phương thức mua phù hợp cho từng hạng mục của sự kiện.</w:t>
      </w:r>
    </w:p>
    <w:p>
      <w:pPr>
        <w:pStyle w:val="ListParagraph"/>
        <w:numPr>
          <w:ilvl w:val="0"/>
          <w:numId w:val="3"/>
        </w:numPr>
        <w:spacing w:after="60"/>
      </w:pPr>
      <w:r>
        <w:rPr>
          <w:b/>
          <w:bCs/>
        </w:rPr>
        <w:t xml:space="preserve">Xây</w:t>
      </w:r>
      <w:r>
        <w:t xml:space="preserve"> bảng chấm điểm có trọng số, </w:t>
      </w:r>
      <w:r>
        <w:rPr>
          <w:b/>
          <w:bCs/>
        </w:rPr>
        <w:t xml:space="preserve">chọn</w:t>
      </w:r>
      <w:r>
        <w:t xml:space="preserve"> nhà cung cấp và </w:t>
      </w:r>
      <w:r>
        <w:rPr>
          <w:b/>
          <w:bCs/>
        </w:rPr>
        <w:t xml:space="preserve">giải thích</w:t>
      </w:r>
      <w:r>
        <w:t xml:space="preserve"> lựa chọn với Key Account (value for money, công bằng, có dấu vết).</w:t>
      </w:r>
    </w:p>
    <w:p>
      <w:pPr>
        <w:pStyle w:val="ListParagraph"/>
        <w:numPr>
          <w:ilvl w:val="0"/>
          <w:numId w:val="3"/>
        </w:numPr>
        <w:spacing w:after="60"/>
      </w:pPr>
      <w:r>
        <w:rPr>
          <w:b/>
          <w:bCs/>
        </w:rPr>
        <w:t xml:space="preserve">Lập</w:t>
      </w:r>
      <w:r>
        <w:t xml:space="preserve"> checklist site check và </w:t>
      </w:r>
      <w:r>
        <w:rPr>
          <w:b/>
          <w:bCs/>
        </w:rPr>
        <w:t xml:space="preserve">ước lượng</w:t>
      </w:r>
      <w:r>
        <w:t xml:space="preserve"> diện tích cần cho một kiểu bố trí.</w:t>
      </w:r>
    </w:p>
    <w:p>
      <w:pPr>
        <w:pStyle w:val="ListParagraph"/>
        <w:numPr>
          <w:ilvl w:val="0"/>
          <w:numId w:val="3"/>
        </w:numPr>
        <w:spacing w:after="60"/>
      </w:pPr>
      <w:r>
        <w:rPr>
          <w:b/>
          <w:bCs/>
        </w:rPr>
        <w:t xml:space="preserve">Phân bổ</w:t>
      </w:r>
      <w:r>
        <w:t xml:space="preserve"> nhà cung cấp vào giai đoạn mua và sau mua của Key Account, </w:t>
      </w:r>
      <w:r>
        <w:rPr>
          <w:b/>
          <w:bCs/>
        </w:rPr>
        <w:t xml:space="preserve">chỉ ra</w:t>
      </w:r>
      <w:r>
        <w:t xml:space="preserve"> ai của Key Account nhìn thấy họ và Nova quản lý rủi ro bằng gì.</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1606"/>
        <w:gridCol w:w="1148"/>
      </w:tblGrid>
      <w:tr>
        <w:trPr>
          <w:tblHeader/>
        </w:trPr>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10 (theo </w:t>
            </w:r>
            <w:r>
              <w:rPr>
                <w:rFonts w:ascii="Courier New" w:cs="Courier New" w:eastAsia="Courier New" w:hAnsi="Courier New"/>
                <w:sz w:val="20"/>
                <w:szCs w:val="20"/>
              </w:rPr>
              <w:t xml:space="preserve">W10_slides_outline.md</w:t>
            </w:r>
            <w:r>
              <w:rPr>
                <w:sz w:val="20"/>
                <w:szCs w:val="20"/>
              </w:rPr>
              <w:t xml:space="preserv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w:t>
            </w:r>
            <w:r>
              <w:rPr>
                <w:rFonts w:ascii="Courier New" w:cs="Courier New" w:eastAsia="Courier New" w:hAnsi="Courier New"/>
                <w:sz w:val="20"/>
                <w:szCs w:val="20"/>
              </w:rPr>
              <w:t xml:space="preserve">W10_activity_S3_cham_ho_so_khach_san.md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w:t>
            </w:r>
            <w:r>
              <w:rPr>
                <w:rFonts w:ascii="Courier New" w:cs="Courier New" w:eastAsia="Courier New" w:hAnsi="Courier New"/>
                <w:sz w:val="20"/>
                <w:szCs w:val="20"/>
              </w:rPr>
              <w:t xml:space="preserve">W10_activity_S6_phan_bo_nha_cung_cap.md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tờ A1 + 6 tờ A3 + bút lông 3 màu/nhóm; máy tính cầm tay (hoặc điện thoại)</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 / SV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note vàng và hồng cho xoay vòng trạm ở S6</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nhỏ / Google Form cho phiếu kiểm tra cuối giờ</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412"/>
        <w:gridCol w:w="1082"/>
        <w:gridCol w:w="3092"/>
        <w:gridCol w:w="3092"/>
        <w:gridCol w:w="1497"/>
      </w:tblGrid>
      <w:tr>
        <w:trPr>
          <w:tblHeader/>
        </w:trPr>
        <w:tc>
          <w:tcPr>
            <w:tcW w:type="dxa" w:w="46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4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10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309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309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149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 (thực hành)</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Buổi 7 (khách sạn tăng giá AV độc quyền): “tình huống được quyết định từ lúc chọn và ký”. Giơ tay: gọi 3 khách sạn quen hỏi giá hay gửi RFP?</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 trả lời nhanh</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 lecture notes S1</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05–30</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10.1: từ Buổi 7 sang Buổi 10; RFI – RFP – RFQ; phương thức mua (V01); RFP tốt mang Key Account vào (V05, V06); chấm điểm có trọng số và nguyên tắc đánh giá (V02, V04); hiểu lầm</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trả lời câu hỏi gợi mở</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3–10; lecture notes §1</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30–50</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S3; đi vòng; 47–50 chốt 3 ý</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đặt trọng số, chấm 3 hồ sơ khách sạn, chọn, viết 2 câu (báo anh Minh; phản hồi khách sạn trượt)</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A3</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50–58</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báo giờ quay lại</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58–80</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10.2: Mỹ Đình (V10); địa điểm quyết định nhà cung cấp (V07); tiêu chí chọn địa điểm; site check (V07, V11); space mapping và ước lượng diện tích (V08); hiểu lầm</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tính nhanh cùng GV</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11–17; lecture notes §2</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80–93</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3</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10.3: hành trình 3 giai đoạn, điểm chạm do đối tác sở hữu (V09); hành trình mua của An Phát với Nova; 4 câu hỏi phân bổ</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18–22; lecture notes §3</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93–123</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 mở đầu; 96–111 lập bảng phân bổ; 111–119 xoay trạm 2 vòng (vai anh Khoa – ngân sách, mua sắm của An Phát); 119–123 sửa và chốt</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bảng ≥ 5 nhà cung cấp, 6 cột; phản biện chéo bằng note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A1; note vàng/hồng</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123–126</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 (lý thuyết)</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câu chốt 10.1–10.2–10.3; liên hệ Stakeholder Management Plan</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23</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126–132</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 (thực hành)</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Buổi 11</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 cá nhân</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24</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132–135</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63 phút (S2 25 + S4 22 + S5 13 + S7 3) · Thực hành 61 phút (S1 5 + S3 20 + S6 30 + S8 6) · Giải lao 8 · Dự phòng 3.</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“Với sự kiện trong dự án cũ của nhóm bạn, nêu 1 hạng mục bạn sẽ mua bằng RFQ và 1 hạng mục bằng RFP. Vì sao khác nhau?”</w:t>
      </w:r>
    </w:p>
    <w:p>
      <w:pPr>
        <w:pStyle w:val="ListParagraph"/>
        <w:numPr>
          <w:ilvl w:val="0"/>
          <w:numId w:val="4"/>
        </w:numPr>
        <w:spacing w:after="60"/>
      </w:pPr>
      <w:r>
        <w:rPr>
          <w:i/>
          <w:iCs/>
        </w:rPr>
        <w:t xml:space="preserve">“Một câu hỏi site check bạn sẽ không bao giờ quên hỏi. Câu đó bảo vệ Key Account thế nào?”</w:t>
      </w:r>
    </w:p>
    <w:p>
      <w:pPr>
        <w:spacing w:after="120"/>
      </w:pPr>
      <w:r>
        <w:rPr>
          <w:b/>
          <w:bCs/>
        </w:rPr>
        <w:t xml:space="preserve">Cần xem trong câu trả lời:</w:t>
      </w:r>
      <w:r>
        <w:t xml:space="preserve"> (a) RFQ cho hạng mục thông số rõ, nhiều nhà cung cấp; RFP cho hạng mục cần giải pháp, có tiêu chí ngoài giá; (b) câu hỏi site check cụ thể (nhà cung cấp độc quyền, giờ dựng, diện tích dùng được, lịch trước – sau), không chung chung “địa điểm có đẹp không”; (c) nối được với </w:t>
      </w:r>
      <w:r>
        <w:rPr>
          <w:b/>
          <w:bCs/>
        </w:rPr>
        <w:t xml:space="preserve">Key Account</w:t>
      </w:r>
      <w:r>
        <w:t xml:space="preserve">, không chỉ với Nova.</w:t>
      </w:r>
    </w:p>
    <w:p>
      <w:pPr>
        <w:spacing w:after="120"/>
      </w:pPr>
      <w:r>
        <w:rPr>
          <w:b/>
          <w:bCs/>
        </w:rPr>
        <w:t xml:space="preserve">Câu nối sang Buổi 11:</w:t>
      </w:r>
      <w:r>
        <w:t xml:space="preserve"> </w:t>
      </w:r>
      <w:r>
        <w:rPr>
          <w:i/>
          <w:iCs/>
        </w:rPr>
        <w:t xml:space="preserve">“Hôm nay ta chọn và quản lý những đối tác làm ra sự kiện. Buổi sau là những đối tác kể lại sự kiện: báo chí, KOL, influencer — và cách để họ kể đúng câu chuyện của Key Account.”</w:t>
      </w:r>
    </w:p>
    <w:p>
      <w:pPr>
        <w:pStyle w:val="Heading2"/>
      </w:pPr>
      <w:r>
        <w:t xml:space="preserve">Phương án dự phòng</w:t>
      </w:r>
    </w:p>
    <w:p>
      <w:pPr>
        <w:spacing w:after="120"/>
      </w:pPr>
      <w:r>
        <w:rPr>
          <w:b/>
          <w:bCs/>
        </w:rPr>
        <w:t xml:space="preserve">Nếu trễ giờ:</w:t>
      </w:r>
      <w:r>
        <w:t xml:space="preserve"> S2 rút ví dụ RFI (giữ RFP – RFQ), tiết kiệm 2 phút; S4 bỏ ví dụ số liệu Cvent 97%/94% (giữ ở slide cho SV tự đọc); S6 chỉ xoay trạm 1 vòng (tiết kiệm 4 phút). </w:t>
      </w:r>
      <w:r>
        <w:rPr>
          <w:b/>
          <w:bCs/>
        </w:rPr>
        <w:t xml:space="preserve">Không cắt S8.</w:t>
      </w:r>
    </w:p>
    <w:p>
      <w:pPr>
        <w:spacing w:after="120"/>
      </w:pPr>
      <w:r>
        <w:rPr>
          <w:b/>
          <w:bCs/>
        </w:rPr>
        <w:t xml:space="preserve">Nếu dư giờ:</w:t>
      </w:r>
      <w:r>
        <w:t xml:space="preserve"> thảo luận: </w:t>
      </w:r>
      <w:r>
        <w:rPr>
          <w:i/>
          <w:iCs/>
        </w:rPr>
        <w:t xml:space="preserve">“Khách sạn B trượt ở S3 năm nay. Nova làm gì để năm sau B vẫn muốn nhận RFP của Nova?”</w:t>
      </w:r>
      <w:r>
        <w:t xml:space="preserve"> (nối “customer of choice”, Buổi 7).</w:t>
      </w:r>
    </w:p>
    <w:p>
      <w:pPr>
        <w:spacing w:after="120"/>
      </w:pPr>
      <w:r>
        <w:rPr>
          <w:b/>
          <w:bCs/>
        </w:rPr>
        <w:t xml:space="preserve">Nếu nhóm chọn khách sạn khác mặc định ở S3:</w:t>
      </w:r>
      <w:r>
        <w:t xml:space="preserve"> cho dùng lựa chọn của nhóm ở S6.</w:t>
      </w:r>
    </w:p>
    <w:p>
      <w:pPr>
        <w:pStyle w:val="Heading2"/>
      </w:pPr>
      <w:r>
        <w:t xml:space="preserve">Lưu ý phạm vi</w:t>
      </w:r>
    </w:p>
    <w:p>
      <w:pPr>
        <w:pStyle w:val="ListParagraph"/>
        <w:numPr>
          <w:ilvl w:val="0"/>
          <w:numId w:val="2"/>
        </w:numPr>
        <w:spacing w:after="60"/>
      </w:pPr>
      <w:r>
        <w:t xml:space="preserve">Không phân tích PCCC, lối thoát nạn, an toàn đám đông (môn Quản trị rủi ro sự kiện). Chỉ nhắc: sức chứa chính thức theo </w:t>
      </w:r>
      <w:r>
        <w:rPr>
          <w:b/>
          <w:bCs/>
        </w:rPr>
        <w:t xml:space="preserve">giấy phép của địa điểm</w:t>
      </w:r>
      <w:r>
        <w:t xml:space="preserve">.</w:t>
      </w:r>
    </w:p>
    <w:p>
      <w:pPr>
        <w:pStyle w:val="ListParagraph"/>
        <w:numPr>
          <w:ilvl w:val="0"/>
          <w:numId w:val="2"/>
        </w:numPr>
        <w:spacing w:after="60"/>
      </w:pPr>
      <w:r>
        <w:t xml:space="preserve">Quy định mua sắm của Key Account: chỉ một câu (quyết định GV 7); không đi sâu Luật Đấu thầu.</w:t>
      </w:r>
    </w:p>
    <w:p>
      <w:pPr>
        <w:pStyle w:val="ListParagraph"/>
        <w:numPr>
          <w:ilvl w:val="0"/>
          <w:numId w:val="2"/>
        </w:numPr>
        <w:spacing w:after="60"/>
      </w:pPr>
      <w:r>
        <w:t xml:space="preserve">Kraljic và Procurement vs Buying đã học ở Buổi 7; hôm nay chỉ nhắc lại để nối.</w:t>
      </w:r>
    </w:p>
    <w:p>
      <w:pPr>
        <w:pStyle w:val="ListParagraph"/>
        <w:numPr>
          <w:ilvl w:val="0"/>
          <w:numId w:val="2"/>
        </w:numPr>
        <w:spacing w:after="60"/>
      </w:pPr>
      <w:r>
        <w:t xml:space="preserve">Không nêu tên địa điểm thật khi nói về thông số vênh nhau (quyết định GV 4).</w:t>
      </w:r>
    </w:p>
    <w:p>
      <w:pPr>
        <w:pStyle w:val="Heading2"/>
      </w:pPr>
      <w:r>
        <w:t xml:space="preserve">Các mục [VERIFY] cần GV kiểm tra</w:t>
      </w:r>
    </w:p>
    <w:p>
      <w:pPr>
        <w:pStyle w:val="ListParagraph"/>
        <w:numPr>
          <w:ilvl w:val="0"/>
          <w:numId w:val="5"/>
        </w:numPr>
        <w:spacing w:after="60"/>
      </w:pPr>
      <w:r>
        <w:rPr>
          <w:rFonts w:ascii="Courier New" w:cs="Courier New" w:eastAsia="Courier New" w:hAnsi="Courier New"/>
        </w:rPr>
        <w:t xml:space="preserve">[VERIFY: tên tiêu đề từng phương thức mua trên trang CIPS]</w:t>
      </w:r>
      <w:r>
        <w:t xml:space="preserve"> — lecture notes §1.3, slide 5.</w:t>
      </w:r>
    </w:p>
    <w:p>
      <w:pPr>
        <w:pStyle w:val="ListParagraph"/>
        <w:numPr>
          <w:ilvl w:val="0"/>
          <w:numId w:val="5"/>
        </w:numPr>
        <w:spacing w:after="60"/>
      </w:pPr>
      <w:r>
        <w:rPr>
          <w:rFonts w:ascii="Courier New" w:cs="Courier New" w:eastAsia="Courier New" w:hAnsi="Courier New"/>
        </w:rPr>
        <w:t xml:space="preserve">[VERIFY: đối chiếu thêm một báo về Những thành phố mơ màng Summer 2026]</w:t>
      </w:r>
      <w:r>
        <w:t xml:space="preserve"> — lecture notes §2.4, slide 15.</w:t>
      </w:r>
    </w:p>
    <w:p>
      <w:pPr>
        <w:pStyle w:val="ListParagraph"/>
        <w:numPr>
          <w:ilvl w:val="0"/>
          <w:numId w:val="5"/>
        </w:numPr>
        <w:spacing w:after="60"/>
      </w:pPr>
      <w:r>
        <w:rPr>
          <w:rFonts w:ascii="Courier New" w:cs="Courier New" w:eastAsia="Courier New" w:hAnsi="Courier New"/>
        </w:rPr>
        <w:t xml:space="preserve">[VERIFY: năm đăng bài BizBash về 11 câu hỏi site inspection]</w:t>
      </w:r>
      <w:r>
        <w:t xml:space="preserve"> — lecture notes §2.4, slide 14.</w:t>
      </w:r>
    </w:p>
    <w:p>
      <w:pPr>
        <w:pStyle w:val="ListParagraph"/>
        <w:numPr>
          <w:ilvl w:val="0"/>
          <w:numId w:val="5"/>
        </w:numPr>
        <w:spacing w:after="60"/>
      </w:pPr>
      <w:r>
        <w:rPr>
          <w:rFonts w:ascii="Courier New" w:cs="Courier New" w:eastAsia="Courier New" w:hAnsi="Courier New"/>
        </w:rPr>
        <w:t xml:space="preserve">[VERIFY: tiêu đề chính xác các bài báo tiếng Việt trước khi đưa lên slide]</w:t>
      </w:r>
      <w:r>
        <w:t xml:space="preserve"> — slide 11.</w:t>
      </w:r>
    </w:p>
    <w:p>
      <w:pPr>
        <w:spacing w:after="120"/>
      </w:pPr>
      <w:r>
        <w:rPr>
          <w:b/>
          <w:bCs/>
        </w:rPr>
        <w:t xml:space="preserve">Số liệu chưa kiểm chứng chéo được dùng trong bài</w:t>
      </w:r>
      <w:r>
        <w:t xml:space="preserve"> (ghi chú tại chỗ): 80% muốn trả lời RFP ≤ 4 ngày; 97% / 94%; 50% / 48% / 46% (V06, cùng nguồn Cvent); diện tích mỗi khách theo kiểu bố trí (V08); Những thành phố mơ màng (V11, một báo).</w:t>
      </w:r>
    </w:p>
    <w:p>
      <w:pPr>
        <w:spacing w:after="120"/>
      </w:pPr>
      <w:r>
        <w:rPr>
          <w:b/>
          <w:bCs/>
        </w:rPr>
        <w:t xml:space="preserve">Nội dung là quyết định/nhận định (không phải nguồn chuẩn):</w:t>
      </w:r>
      <w:r>
        <w:t xml:space="preserve"> bảng “hạng mục → phương thức mua”; trọng số 60/40; 6 nhóm tiêu chí chọn địa điểm; hành trình mua của An Phát với Nova; mọi tên khách sạn, con số trong phiếu S3, S6.</w:t>
      </w:r>
    </w:p>
    <w:p>
      <w:pPr>
        <w:pStyle w:val="Heading2"/>
      </w:pPr>
      <w:r>
        <w:t xml:space="preserve">Ghi chú sau buổi học</w:t>
      </w:r>
    </w:p>
    <w:p>
      <w:pPr>
        <w:spacing w:after="120"/>
      </w:pPr>
      <w:r>
        <w:rPr>
          <w:i/>
          <w:iCs/>
        </w:rPr>
        <w:t xml:space="preserve">(điền sau khi dạy)</w:t>
      </w:r>
    </w:p>
    <w:p>
      <w:pPr>
        <w:spacing w:after="120"/>
      </w:pPr>
      <w:r>
        <w:rPr>
          <w:b/>
          <w:bCs/>
        </w:rPr>
        <w:t xml:space="preserve">Phiếu kiểm tra cuối giờ cho thấy:</w:t>
      </w:r>
    </w:p>
    <w:p>
      <w:pPr>
        <w:spacing w:after="120"/>
      </w:pPr>
      <w:r>
        <w:rPr>
          <w:b/>
          <w:bCs/>
        </w:rPr>
        <w:t xml:space="preserve">Thời gian thực tế so với kế hoạch:</w:t>
      </w:r>
    </w:p>
    <w:p>
      <w:pPr>
        <w:spacing w:after="120"/>
      </w:pPr>
      <w:r>
        <w:rPr>
          <w:b/>
          <w:bCs/>
        </w:rPr>
        <w:t xml:space="preserve">Giữ / đổi lần sau:</w:t>
      </w:r>
    </w:p>
    <w:p>
      <w:pPr>
        <w:pStyle w:val="Title"/>
      </w:pPr>
      <w:r>
        <w:t xml:space="preserve">Ghi chú bài giảng</w:t>
      </w:r>
    </w:p>
    <w:p>
      <w:pPr>
        <w:pStyle w:val="Heading1"/>
      </w:pPr>
      <w:r>
        <w:t xml:space="preserve">Nội dung bài giảng — Buổi 10: Building Solutions: Supplier &amp; Venue Management</w:t>
      </w:r>
    </w:p>
    <w:p>
      <w:pPr>
        <w:spacing w:after="120"/>
      </w:pPr>
      <w:r>
        <w:t xml:space="preserve">EVM1110E · Buổi 10 · Dùng cho các đoạn S1, S2, S4, S5, S7 của giáo án (</w:t>
      </w:r>
      <w:r>
        <w:rPr>
          <w:rFonts w:ascii="Courier New" w:cs="Courier New" w:eastAsia="Courier New" w:hAnsi="Courier New"/>
        </w:rPr>
        <w:t xml:space="preserve">W10_lesson_plan.md</w:t>
      </w:r>
      <w:r>
        <w:t xml:space="preserve">)</w:t>
      </w:r>
    </w:p>
    <w:p>
      <w:pPr>
        <w:pBdr>
          <w:left w:val="single" w:color="2E8B74" w:sz="18" w:space="8"/>
        </w:pBdr>
        <w:shd w:fill="E8F4F0" w:color="auto" w:val="clear"/>
        <w:spacing w:after="160" w:before="80"/>
        <w:ind w:left="200" w:right="100"/>
      </w:pPr>
      <w:r>
        <w:rPr>
          <w:b/>
          <w:bCs/>
          <w:color w:val="333F55"/>
          <w:sz w:val="20"/>
          <w:szCs w:val="20"/>
        </w:rPr>
        <w:t xml:space="preserve">Ghi chú cho GV</w:t>
      </w:r>
    </w:p>
    <w:p>
      <w:pPr>
        <w:pBdr>
          <w:left w:val="single" w:color="2E8B74" w:sz="18" w:space="8"/>
        </w:pBdr>
        <w:shd w:fill="E8F4F0" w:color="auto" w:val="clear"/>
        <w:spacing w:after="160" w:before="80"/>
        <w:ind w:left="200" w:right="100"/>
      </w:pPr>
      <w:r>
        <w:rPr>
          <w:color w:val="333F55"/>
          <w:sz w:val="20"/>
          <w:szCs w:val="20"/>
        </w:rPr>
        <w:t xml:space="preserve">- Phần </w:t>
      </w:r>
      <w:r>
        <w:rPr>
          <w:i/>
          <w:iCs/>
          <w:color w:val="333F55"/>
          <w:sz w:val="20"/>
          <w:szCs w:val="20"/>
        </w:rPr>
        <w:t xml:space="preserve">in nghiêng trong ngoặc vuông</w:t>
      </w:r>
      <w:r>
        <w:rPr>
          <w:color w:val="333F55"/>
          <w:sz w:val="20"/>
          <w:szCs w:val="20"/>
        </w:rPr>
        <w:t xml:space="preserve"> là lời gợi ý nói với lớp. Phần "Hiểu lầm thường gặp" để GV chủ động xử lý.</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Góc nhìn (quyết định GV):</w:t>
      </w:r>
      <w:r>
        <w:rPr>
          <w:color w:val="333F55"/>
          <w:sz w:val="20"/>
          <w:szCs w:val="20"/>
        </w:rPr>
        <w:t xml:space="preserve"> sinh viên là </w:t>
      </w:r>
      <w:r>
        <w:rPr>
          <w:b/>
          <w:bCs/>
          <w:color w:val="333F55"/>
          <w:sz w:val="20"/>
          <w:szCs w:val="20"/>
        </w:rPr>
        <w:t xml:space="preserve">agency</w:t>
      </w:r>
      <w:r>
        <w:rPr>
          <w:color w:val="333F55"/>
          <w:sz w:val="20"/>
          <w:szCs w:val="20"/>
        </w:rPr>
        <w:t xml:space="preserve"> (Nova Events) ở vị trí </w:t>
      </w:r>
      <w:r>
        <w:rPr>
          <w:b/>
          <w:bCs/>
          <w:color w:val="333F55"/>
          <w:sz w:val="20"/>
          <w:szCs w:val="20"/>
        </w:rPr>
        <w:t xml:space="preserve">bên mua</w:t>
      </w:r>
      <w:r>
        <w:rPr>
          <w:color w:val="333F55"/>
          <w:sz w:val="20"/>
          <w:szCs w:val="20"/>
        </w:rPr>
        <w:t xml:space="preserve">. Nova chọn địa điểm và nhà cung cấp để thực hiện lời hứa với </w:t>
      </w:r>
      <w:r>
        <w:rPr>
          <w:b/>
          <w:bCs/>
          <w:color w:val="333F55"/>
          <w:sz w:val="20"/>
          <w:szCs w:val="20"/>
        </w:rPr>
        <w:t xml:space="preserve">Key Account</w:t>
      </w:r>
      <w:r>
        <w:rPr>
          <w:color w:val="333F55"/>
          <w:sz w:val="20"/>
          <w:szCs w:val="20"/>
        </w:rPr>
        <w:t xml:space="preserve"> (Ngân hàng An Phát). Ở 10.3, An Phát là </w:t>
      </w:r>
      <w:r>
        <w:rPr>
          <w:b/>
          <w:bCs/>
          <w:color w:val="333F55"/>
          <w:sz w:val="20"/>
          <w:szCs w:val="20"/>
        </w:rPr>
        <w:t xml:space="preserve">khách hàng của Nova</w:t>
      </w:r>
      <w:r>
        <w:rPr>
          <w:color w:val="333F55"/>
          <w:sz w:val="20"/>
          <w:szCs w:val="20"/>
        </w:rPr>
        <w:t xml:space="preserve">; nhà cung cấp là </w:t>
      </w:r>
      <w:r>
        <w:rPr>
          <w:b/>
          <w:bCs/>
          <w:color w:val="333F55"/>
          <w:sz w:val="20"/>
          <w:szCs w:val="20"/>
        </w:rPr>
        <w:t xml:space="preserve">điểm chạm do đối tác sở hữu</w:t>
      </w:r>
      <w:r>
        <w:rPr>
          <w:color w:val="333F55"/>
          <w:sz w:val="20"/>
          <w:szCs w:val="20"/>
        </w:rPr>
        <w:t xml:space="preserve"> trên hành trình mua của An Phát.</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Ranh giới:</w:t>
      </w:r>
      <w:r>
        <w:rPr>
          <w:color w:val="333F55"/>
          <w:sz w:val="20"/>
          <w:szCs w:val="20"/>
        </w:rPr>
        <w:t xml:space="preserve"> Buổi 7 là tầng chiến lược (Kraljic, Procurement vs Buying, customer of choice); hôm nay là tầng tác nghiệp. PCCC và an toàn đám đông thuộc môn Quản trị rủi ro sự kiện.</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Thuật ngữ:</w:t>
      </w:r>
      <w:r>
        <w:rPr>
          <w:color w:val="333F55"/>
          <w:sz w:val="20"/>
          <w:szCs w:val="20"/>
        </w:rPr>
        <w:t xml:space="preserve"> giữ tiếng Anh (RFI, RFP, RFQ, tender, value for money, audit trail, site check/site inspection, floor plan, load-in, back-of-house, touchpoint, partner-owned), giải thích tiếng Việt lần đầu.</w:t>
      </w:r>
    </w:p>
    <w:p>
      <w:pPr>
        <w:pBdr>
          <w:left w:val="single" w:color="2E8B74" w:sz="18" w:space="8"/>
        </w:pBdr>
        <w:shd w:fill="E8F4F0" w:color="auto" w:val="clear"/>
        <w:spacing w:after="160" w:before="80"/>
        <w:ind w:left="200" w:right="100"/>
      </w:pPr>
      <w:r>
        <w:rPr>
          <w:color w:val="333F55"/>
          <w:sz w:val="20"/>
          <w:szCs w:val="20"/>
        </w:rPr>
        <w:t xml:space="preserve">- Mã </w:t>
      </w:r>
      <w:r>
        <w:rPr>
          <w:b/>
          <w:bCs/>
          <w:color w:val="333F55"/>
          <w:sz w:val="20"/>
          <w:szCs w:val="20"/>
        </w:rPr>
        <w:t xml:space="preserve">V01–V13</w:t>
      </w:r>
      <w:r>
        <w:rPr>
          <w:color w:val="333F55"/>
          <w:sz w:val="20"/>
          <w:szCs w:val="20"/>
        </w:rPr>
        <w:t xml:space="preserve"> trỏ tới thẻ nguồn trong </w:t>
      </w:r>
      <w:r>
        <w:rPr>
          <w:rFonts w:ascii="Courier New" w:cs="Courier New" w:eastAsia="Courier New" w:hAnsi="Courier New"/>
          <w:color w:val="333F55"/>
          <w:sz w:val="20"/>
          <w:szCs w:val="20"/>
        </w:rPr>
        <w:t xml:space="preserve">buoi-10_tu-lieu-tong-hop.md</w:t>
      </w:r>
      <w:r>
        <w:rPr>
          <w:color w:val="333F55"/>
          <w:sz w:val="20"/>
          <w:szCs w:val="20"/>
        </w:rPr>
        <w:t xml:space="preserve">. Số liệu chưa kiểm chứng chéo được ghi rõ tại chỗ.</w:t>
      </w:r>
    </w:p>
    <w:p>
      <w:pPr>
        <w:pBdr>
          <w:left w:val="single" w:color="2E8B74" w:sz="18" w:space="8"/>
        </w:pBdr>
        <w:shd w:fill="E8F4F0" w:color="auto" w:val="clear"/>
        <w:spacing w:after="160" w:before="80"/>
        <w:ind w:left="200" w:right="100"/>
      </w:pPr>
      <w:r>
        <w:rPr>
          <w:color w:val="333F55"/>
          <w:sz w:val="20"/>
          <w:szCs w:val="20"/>
        </w:rPr>
        <w:t xml:space="preserve">- Tình huống </w:t>
      </w:r>
      <w:r>
        <w:rPr>
          <w:b/>
          <w:bCs/>
          <w:color w:val="333F55"/>
          <w:sz w:val="20"/>
          <w:szCs w:val="20"/>
        </w:rPr>
        <w:t xml:space="preserve">Nova Events – Ngân hàng An Phát</w:t>
      </w:r>
      <w:r>
        <w:rPr>
          <w:color w:val="333F55"/>
          <w:sz w:val="20"/>
          <w:szCs w:val="20"/>
        </w:rPr>
        <w:t xml:space="preserve">, các khách sạn A, B, C và mọi con số trong tình huống là </w:t>
      </w:r>
      <w:r>
        <w:rPr>
          <w:b/>
          <w:bCs/>
          <w:color w:val="333F55"/>
          <w:sz w:val="20"/>
          <w:szCs w:val="20"/>
        </w:rPr>
        <w:t xml:space="preserve">giả định</w:t>
      </w:r>
      <w:r>
        <w:rPr>
          <w:color w:val="333F55"/>
          <w:sz w:val="20"/>
          <w:szCs w:val="20"/>
        </w:rPr>
        <w:t xml:space="preserve">, chỉ dùng cho học tập.</w:t>
      </w:r>
    </w:p>
    <w:p>
      <w:pPr>
        <w:pStyle w:val="Heading2"/>
      </w:pPr>
      <w:r>
        <w:t xml:space="preserve">S1 — Khởi động (5 phút)</w:t>
      </w:r>
    </w:p>
    <w:p>
      <w:pPr>
        <w:spacing w:after="120"/>
      </w:pPr>
      <w:r>
        <w:rPr>
          <w:i/>
          <w:iCs/>
        </w:rPr>
        <w:t xml:space="preserve">[Chiếu slide 2 và nhắc: "Buổi 7, ba tuần trước gala 12/12, khách sạn báo AV nội bộ tăng giá 30% và không cho mang AV ngoài vào. Ta đã kết luận: tình huống đó </w:t>
      </w:r>
      <w:r>
        <w:rPr>
          <w:i/>
          <w:iCs/>
        </w:rPr>
        <w:t xml:space="preserve">được quyết định từ lúc chọn và ký</w:t>
      </w:r>
      <w:r>
        <w:rPr>
          <w:i/>
          <w:iCs/>
        </w:rPr>
        <w:t xml:space="preserve"> với nhà cung cấp."]</w:t>
      </w:r>
    </w:p>
    <w:p>
      <w:pPr>
        <w:spacing w:after="120"/>
      </w:pPr>
      <w:r>
        <w:rPr>
          <w:i/>
          <w:iCs/>
        </w:rPr>
        <w:t xml:space="preserve">[Đọc tiếp: "Hôm nay ta quay lại đúng lúc đó. Tháng 7. Anh Minh vừa duyệt concept gala 600 khách. Nova có ba tuần để chọn khách sạn và các nhà cung cấp."]</w:t>
      </w:r>
    </w:p>
    <w:p>
      <w:pPr>
        <w:spacing w:after="120"/>
      </w:pPr>
      <w:r>
        <w:t xml:space="preserve">Hỏi nhanh, cho lớp giơ tay: </w:t>
      </w:r>
      <w:r>
        <w:rPr>
          <w:i/>
          <w:iCs/>
        </w:rPr>
        <w:t xml:space="preserve">"Bạn sẽ (A) gọi ba khách sạn quen hỏi giá, hay (B) gửi một bộ yêu cầu bằng văn bản giống nhau cho cả ba?"</w:t>
      </w:r>
    </w:p>
    <w:p>
      <w:pPr>
        <w:spacing w:after="120"/>
      </w:pPr>
      <w:r>
        <w:rPr>
          <w:i/>
          <w:iCs/>
        </w:rPr>
        <w:t xml:space="preserve">[Chốt: "Gọi điện nhanh hơn. Nhưng khi anh Minh hỏi 'vì sao chọn khách sạn này', Nova cần trả lời bằng </w:t>
      </w:r>
      <w:r>
        <w:rPr>
          <w:i/>
          <w:iCs/>
        </w:rPr>
        <w:t xml:space="preserve">tiêu chí và hồ sơ</w:t>
      </w:r>
      <w:r>
        <w:rPr>
          <w:i/>
          <w:iCs/>
        </w:rPr>
        <w:t xml:space="preserve">, không phải bằng cảm giác. Hôm nay: quy trình mua, site check, và cách nhà cung cấp trở thành một phần trải nghiệm của An Phát."]</w:t>
      </w:r>
    </w:p>
    <w:p>
      <w:pPr>
        <w:pStyle w:val="Heading2"/>
      </w:pPr>
      <w:r>
        <w:t xml:space="preserve">S2 — Lý thuyết 1 (25 phút)</w:t>
      </w:r>
    </w:p>
    <w:p>
      <w:pPr>
        <w:pStyle w:val="Heading2"/>
      </w:pPr>
      <w:r>
        <w:t xml:space="preserve">§1. 10.1 — Quy trình mua (RFP/RFQ) và chọn nhà cung cấp từ góc nhìn đơn vị tổ chức</w:t>
      </w:r>
    </w:p>
    <w:p>
      <w:pPr>
        <w:pStyle w:val="Heading2"/>
      </w:pPr>
      <w:r>
        <w:t xml:space="preserve">1.1 Từ Buổi 7 sang Buổi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7"/>
        <w:gridCol w:w="4553"/>
        <w:gridCol w:w="4478"/>
      </w:tblGrid>
      <w:tr>
        <w:trPr>
          <w:tblHeader/>
        </w:trPr>
        <w:tc>
          <w:tcPr>
            <w:tcW w:type="dxa" w:w="60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55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Buổi 7 — chiến lược</w:t>
            </w:r>
          </w:p>
        </w:tc>
        <w:tc>
          <w:tcPr>
            <w:tcW w:type="dxa" w:w="447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Buổi 10 — tác nghiệp</w:t>
            </w:r>
          </w:p>
        </w:tc>
      </w:tr>
      <w:tr>
        <w:trPr>
          <w:tblHeader w:val="off"/>
        </w:trPr>
        <w:tc>
          <w:tcPr>
            <w:tcW w:type="dxa" w:w="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w:t>
            </w:r>
          </w:p>
        </w:tc>
        <w:tc>
          <w:tcPr>
            <w:tcW w:type="dxa" w:w="45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Hạng mục này quan trọng và rủi ro đến đâu? Quan hệ với nhà cung cấp nên thế nào?</w:t>
            </w:r>
          </w:p>
        </w:tc>
        <w:tc>
          <w:tcPr>
            <w:tcW w:type="dxa" w:w="44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Mời ai, hỏi gì, chấm thế nào, kiểm tra tại chỗ ra sao?</w:t>
            </w:r>
          </w:p>
        </w:tc>
      </w:tr>
      <w:tr>
        <w:trPr>
          <w:tblHeader w:val="off"/>
        </w:trPr>
        <w:tc>
          <w:tcPr>
            <w:tcW w:type="dxa" w:w="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Công cụ</w:t>
            </w:r>
          </w:p>
        </w:tc>
        <w:tc>
          <w:tcPr>
            <w:tcW w:type="dxa" w:w="45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Kraljic, Procurement vs Buying, customer of choice</w:t>
            </w:r>
          </w:p>
        </w:tc>
        <w:tc>
          <w:tcPr>
            <w:tcW w:type="dxa" w:w="44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RFI – RFP – RFQ, bảng chấm điểm, site check, sơ đồ mặt bằng</w:t>
            </w:r>
          </w:p>
        </w:tc>
      </w:tr>
      <w:tr>
        <w:trPr>
          <w:tblHeader w:val="off"/>
        </w:trPr>
        <w:tc>
          <w:tcPr>
            <w:tcW w:type="dxa" w:w="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Đầu ra</w:t>
            </w:r>
          </w:p>
        </w:tc>
        <w:tc>
          <w:tcPr>
            <w:tcW w:type="dxa" w:w="45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Chiến lược cho từng hạng mục</w:t>
            </w:r>
          </w:p>
        </w:tc>
        <w:tc>
          <w:tcPr>
            <w:tcW w:type="dxa" w:w="44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được chọn + hồ sơ giải thích được</w:t>
            </w:r>
          </w:p>
        </w:tc>
      </w:tr>
    </w:tbl>
    <w:p>
      <w:pPr>
        <w:spacing w:after="80" w:before="0"/>
      </w:pPr>
    </w:p>
    <w:p>
      <w:pPr>
        <w:spacing w:after="120"/>
      </w:pPr>
      <w:r>
        <w:rPr>
          <w:i/>
          <w:iCs/>
        </w:rPr>
        <w:t xml:space="preserve">[Nói: "Ô Kraljic quyết định </w:t>
      </w:r>
      <w:r>
        <w:rPr>
          <w:i/>
          <w:iCs/>
        </w:rPr>
        <w:t xml:space="preserve">cách mua</w:t>
      </w:r>
      <w:r>
        <w:rPr>
          <w:i/>
          <w:iCs/>
        </w:rPr>
        <w:t xml:space="preserve">. Hạng mục Non-critical thì hỏi giá nhanh; hạng mục Strategic như ballroom tháng 12 thì cần RFP, site check và đàm phán quan hệ."]</w:t>
      </w:r>
    </w:p>
    <w:p>
      <w:pPr>
        <w:pStyle w:val="Heading2"/>
      </w:pPr>
      <w:r>
        <w:t xml:space="preserve">1.2 RFI – RFP – RFQ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27"/>
        <w:gridCol w:w="2121"/>
        <w:gridCol w:w="2790"/>
      </w:tblGrid>
      <w:tr>
        <w:trPr>
          <w:tblHeader/>
        </w:trPr>
        <w:tc>
          <w:tcPr>
            <w:tcW w:type="dxa" w:w="200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27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Hỏi gì</w:t>
            </w:r>
          </w:p>
        </w:tc>
        <w:tc>
          <w:tcPr>
            <w:tcW w:type="dxa" w:w="212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Khi nào dùng</w:t>
            </w:r>
          </w:p>
        </w:tc>
        <w:tc>
          <w:tcPr>
            <w:tcW w:type="dxa" w:w="279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gala An Phát</w:t>
            </w:r>
          </w:p>
        </w:tc>
      </w:tr>
      <w:tr>
        <w:trPr>
          <w:tblHeader w:val="off"/>
        </w:trPr>
        <w:tc>
          <w:tcPr>
            <w:tcW w:type="dxa" w:w="2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RFI</w:t>
            </w:r>
            <w:r>
              <w:rPr>
                <w:sz w:val="20"/>
                <w:szCs w:val="20"/>
              </w:rPr>
              <w:t xml:space="preserve"> (request for information)</w:t>
            </w:r>
          </w:p>
        </w:tc>
        <w:tc>
          <w:tcPr>
            <w:tcW w:type="dxa" w:w="2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là ai, làm được gì</w:t>
            </w:r>
          </w:p>
        </w:tc>
        <w:tc>
          <w:tcPr>
            <w:tcW w:type="dxa" w:w="21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biết thị trường; lọc danh sách</w:t>
            </w:r>
          </w:p>
        </w:tc>
        <w:tc>
          <w:tcPr>
            <w:tcW w:type="dxa" w:w="27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Tìm đơn vị livestream về 80 chi nhánh</w:t>
            </w:r>
          </w:p>
        </w:tc>
      </w:tr>
      <w:tr>
        <w:trPr>
          <w:tblHeader w:val="off"/>
        </w:trPr>
        <w:tc>
          <w:tcPr>
            <w:tcW w:type="dxa" w:w="2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RFP</w:t>
            </w:r>
            <w:r>
              <w:rPr>
                <w:sz w:val="20"/>
                <w:szCs w:val="20"/>
              </w:rPr>
              <w:t xml:space="preserve"> (request for proposal)</w:t>
            </w:r>
          </w:p>
        </w:tc>
        <w:tc>
          <w:tcPr>
            <w:tcW w:type="dxa" w:w="2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pháp</w:t>
            </w:r>
            <w:r>
              <w:rPr>
                <w:sz w:val="20"/>
                <w:szCs w:val="20"/>
              </w:rPr>
              <w:t xml:space="preserve"> + giá, chấm theo nhiều tiêu chí</w:t>
            </w:r>
          </w:p>
        </w:tc>
        <w:tc>
          <w:tcPr>
            <w:tcW w:type="dxa" w:w="21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Hạng mục phức tạp, nhiều cách làm</w:t>
            </w:r>
          </w:p>
        </w:tc>
        <w:tc>
          <w:tcPr>
            <w:tcW w:type="dxa" w:w="27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Ballroom + F&amp;B; AV và livestream</w:t>
            </w:r>
          </w:p>
        </w:tc>
      </w:tr>
      <w:tr>
        <w:trPr>
          <w:tblHeader w:val="off"/>
        </w:trPr>
        <w:tc>
          <w:tcPr>
            <w:tcW w:type="dxa" w:w="2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RFQ</w:t>
            </w:r>
            <w:r>
              <w:rPr>
                <w:sz w:val="20"/>
                <w:szCs w:val="20"/>
              </w:rPr>
              <w:t xml:space="preserve"> (request for quotation)</w:t>
            </w:r>
          </w:p>
        </w:tc>
        <w:tc>
          <w:tcPr>
            <w:tcW w:type="dxa" w:w="2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w:t>
            </w:r>
            <w:r>
              <w:rPr>
                <w:sz w:val="20"/>
                <w:szCs w:val="20"/>
              </w:rPr>
              <w:t xml:space="preserve"> cho thông số đã rõ</w:t>
            </w:r>
          </w:p>
        </w:tc>
        <w:tc>
          <w:tcPr>
            <w:tcW w:type="dxa" w:w="21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Hạng mục chuẩn, nhiều nhà cung cấp</w:t>
            </w:r>
          </w:p>
        </w:tc>
        <w:tc>
          <w:tcPr>
            <w:tcW w:type="dxa" w:w="27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In backdrop, thuê xe 45 chỗ, quà tặng theo mẫu</w:t>
            </w:r>
          </w:p>
        </w:tc>
      </w:tr>
    </w:tbl>
    <w:p>
      <w:pPr>
        <w:spacing w:after="80" w:before="0"/>
      </w:pPr>
    </w:p>
    <w:p>
      <w:pPr>
        <w:spacing w:after="120"/>
      </w:pPr>
      <w:r>
        <w:rPr>
          <w:i/>
          <w:iCs/>
        </w:rPr>
        <w:t xml:space="preserve">(Bảng do người soạn tổng hợp theo cách dùng phổ biến trong ngành; RFQ theo V01.)</w:t>
      </w:r>
    </w:p>
    <w:p>
      <w:pPr>
        <w:pStyle w:val="Heading2"/>
      </w:pPr>
      <w:r>
        <w:t xml:space="preserve">1.3 Các phương thức mua (V01 — CIPS)</w:t>
      </w:r>
    </w:p>
    <w:p>
      <w:pPr>
        <w:pStyle w:val="ListParagraph"/>
        <w:numPr>
          <w:ilvl w:val="0"/>
          <w:numId w:val="2"/>
        </w:numPr>
        <w:spacing w:after="60"/>
      </w:pPr>
      <w:r>
        <w:rPr>
          <w:b/>
          <w:bCs/>
        </w:rPr>
        <w:t xml:space="preserve">Đấu thầu rộng rãi:</w:t>
      </w:r>
      <w:r>
        <w:t xml:space="preserve"> mọi nhà cung cấp quan tâm đều được dự; công bằng nhưng tốn công đánh giá.</w:t>
      </w:r>
    </w:p>
    <w:p>
      <w:pPr>
        <w:pStyle w:val="ListParagraph"/>
        <w:numPr>
          <w:ilvl w:val="0"/>
          <w:numId w:val="2"/>
        </w:numPr>
        <w:spacing w:after="60"/>
      </w:pPr>
      <w:r>
        <w:rPr>
          <w:b/>
          <w:bCs/>
        </w:rPr>
        <w:t xml:space="preserve">Hai giai đoạn:</w:t>
      </w:r>
      <w:r>
        <w:t xml:space="preserve"> vòng 1 nộp giải pháp </w:t>
      </w:r>
      <w:r>
        <w:rPr>
          <w:b/>
          <w:bCs/>
        </w:rPr>
        <w:t xml:space="preserve">không kèm giá</w:t>
      </w:r>
      <w:r>
        <w:t xml:space="preserve">; vòng 2 mới nộp đề xuất tài chính. Hữu ích khi sợ “giá rẻ che mắt” (ví dụ chọn ý tưởng sân khấu).</w:t>
      </w:r>
    </w:p>
    <w:p>
      <w:pPr>
        <w:pStyle w:val="ListParagraph"/>
        <w:numPr>
          <w:ilvl w:val="0"/>
          <w:numId w:val="2"/>
        </w:numPr>
        <w:spacing w:after="60"/>
      </w:pPr>
      <w:r>
        <w:rPr>
          <w:b/>
          <w:bCs/>
        </w:rPr>
        <w:t xml:space="preserve">RFQ:</w:t>
      </w:r>
      <w:r>
        <w:t xml:space="preserve"> </w:t>
      </w:r>
      <w:r>
        <w:rPr>
          <w:i/>
          <w:iCs/>
        </w:rPr>
        <w:t xml:space="preserve">“You’ll typically pick at least three suppliers to submit quotes.”</w:t>
      </w:r>
      <w:r>
        <w:t xml:space="preserve"> — thường mời </w:t>
      </w:r>
      <w:r>
        <w:rPr>
          <w:b/>
          <w:bCs/>
        </w:rPr>
        <w:t xml:space="preserve">ít nhất ba</w:t>
      </w:r>
      <w:r>
        <w:t xml:space="preserve"> nhà cung cấp báo giá.</w:t>
      </w:r>
    </w:p>
    <w:p>
      <w:pPr>
        <w:pStyle w:val="ListParagraph"/>
        <w:numPr>
          <w:ilvl w:val="0"/>
          <w:numId w:val="2"/>
        </w:numPr>
        <w:spacing w:after="60"/>
      </w:pPr>
      <w:r>
        <w:rPr>
          <w:b/>
          <w:bCs/>
        </w:rPr>
        <w:t xml:space="preserve">Đấu thầu hạn chế:</w:t>
      </w:r>
      <w:r>
        <w:t xml:space="preserve"> chỉ mời những bên đã được sàng lọc theo hồ sơ năng lực.</w:t>
      </w:r>
    </w:p>
    <w:p>
      <w:pPr>
        <w:pStyle w:val="ListParagraph"/>
        <w:numPr>
          <w:ilvl w:val="0"/>
          <w:numId w:val="2"/>
        </w:numPr>
        <w:spacing w:after="60"/>
      </w:pPr>
      <w:r>
        <w:rPr>
          <w:b/>
          <w:bCs/>
        </w:rPr>
        <w:t xml:space="preserve">Một nguồn (single source):</w:t>
      </w:r>
      <w:r>
        <w:t xml:space="preserve"> khi chỉ một bên đủ năng lực hoặc khẩn cấp. </w:t>
      </w:r>
      <w:r>
        <w:rPr>
          <w:i/>
          <w:iCs/>
        </w:rPr>
        <w:t xml:space="preserve">Ví dụ gala:</w:t>
      </w:r>
      <w:r>
        <w:t xml:space="preserve"> AV </w:t>
      </w:r>
      <w:r>
        <w:rPr>
          <w:b/>
          <w:bCs/>
        </w:rPr>
        <w:t xml:space="preserve">độc quyền</w:t>
      </w:r>
      <w:r>
        <w:t xml:space="preserve"> của khách sạn — một khi đã chọn khách sạn, AV thành một nguồn. </w:t>
      </w:r>
      <w:r>
        <w:rPr>
          <w:rFonts w:ascii="Courier New" w:cs="Courier New" w:eastAsia="Courier New" w:hAnsi="Courier New"/>
        </w:rPr>
        <w:t xml:space="preserve">[VERIFY: tên tiêu đề từng phương thức trên trang CIPS]</w:t>
      </w:r>
    </w:p>
    <w:p>
      <w:pPr>
        <w:spacing w:after="120"/>
      </w:pPr>
      <w:r>
        <w:rPr>
          <w:i/>
          <w:iCs/>
        </w:rPr>
        <w:t xml:space="preserve">[Câu hỏi: "Vậy lúc nào Nova mất quyền chọn AV?" — Chốt: "Lúc ký với khách sạn. Nên câu hỏi về AV độc quyền phải nằm </w:t>
      </w:r>
      <w:r>
        <w:rPr>
          <w:i/>
          <w:iCs/>
        </w:rPr>
        <w:t xml:space="preserve">trong RFP gửi khách sạn</w:t>
      </w:r>
      <w:r>
        <w:rPr>
          <w:i/>
          <w:iCs/>
        </w:rPr>
        <w:t xml:space="preserve">."]</w:t>
      </w:r>
    </w:p>
    <w:p>
      <w:pPr>
        <w:spacing w:after="120"/>
      </w:pPr>
      <w:r>
        <w:rPr>
          <w:i/>
          <w:iCs/>
        </w:rPr>
        <w:t xml:space="preserve">Một câu về Key Account (quyết định GV):</w:t>
      </w:r>
      <w:r>
        <w:t xml:space="preserve"> quy trình mua của Key Account có thể chịu </w:t>
      </w:r>
      <w:r>
        <w:rPr>
          <w:b/>
          <w:bCs/>
        </w:rPr>
        <w:t xml:space="preserve">quy định nội bộ hoặc pháp luật</w:t>
      </w:r>
      <w:r>
        <w:t xml:space="preserve">; agency cần hỏi phòng mua sắm của khách (ở An Phát là </w:t>
      </w:r>
      <w:r>
        <w:rPr>
          <w:b/>
          <w:bCs/>
        </w:rPr>
        <w:t xml:space="preserve">anh Khoa</w:t>
      </w:r>
      <w:r>
        <w:t xml:space="preserve">, chuyên viên ngân sách – mua sắm) ngay từ đầu.</w:t>
      </w:r>
    </w:p>
    <w:p>
      <w:pPr>
        <w:pStyle w:val="Heading2"/>
      </w:pPr>
      <w:r>
        <w:t xml:space="preserve">1.4 Một RFP tốt mang Key Account vào (V05, V06)</w:t>
      </w:r>
    </w:p>
    <w:p>
      <w:pPr>
        <w:spacing w:after="120"/>
      </w:pPr>
      <w:r>
        <w:t xml:space="preserve">Mẫu RFP APEX của Events Industry Council có các phần như </w:t>
      </w:r>
      <w:r>
        <w:rPr>
          <w:b/>
          <w:bCs/>
        </w:rPr>
        <w:t xml:space="preserve">mục tiêu sự kiện, hồ sơ người tham dự, lịch sử sự kiện</w:t>
      </w:r>
      <w:r>
        <w:t xml:space="preserve">, và đề nghị đính kèm </w:t>
      </w:r>
      <w:r>
        <w:rPr>
          <w:b/>
          <w:bCs/>
        </w:rPr>
        <w:t xml:space="preserve">báo cáo sau sự kiện (PER)</w:t>
      </w:r>
      <w:r>
        <w:t xml:space="preserve"> kỳ trước (V05). Nghĩa là: nhà cung cấp chỉ đề xuất đúng nếu họ hiểu </w:t>
      </w:r>
      <w:r>
        <w:rPr>
          <w:b/>
          <w:bCs/>
        </w:rPr>
        <w:t xml:space="preserve">Key Account và khách của Key Account</w:t>
      </w:r>
      <w:r>
        <w:t xml:space="preserve">.</w:t>
      </w:r>
    </w:p>
    <w:p>
      <w:pPr>
        <w:spacing w:after="120"/>
      </w:pPr>
      <w:r>
        <w:t xml:space="preserve">RFP gửi khách sạn cho gala An Phát (khung rút gọn, người soạn dựng từ V05):</w:t>
      </w:r>
    </w:p>
    <w:p>
      <w:pPr>
        <w:pStyle w:val="ListParagraph"/>
        <w:numPr>
          <w:ilvl w:val="0"/>
          <w:numId w:val="6"/>
        </w:numPr>
        <w:spacing w:after="60"/>
      </w:pPr>
      <w:r>
        <w:t xml:space="preserve">Về An Phát và mục tiêu gala (tri ân 600 lãnh đạo doanh nghiệp VIP)</w:t>
      </w:r>
    </w:p>
    <w:p>
      <w:pPr>
        <w:pStyle w:val="ListParagraph"/>
        <w:numPr>
          <w:ilvl w:val="0"/>
          <w:numId w:val="6"/>
        </w:numPr>
        <w:spacing w:after="60"/>
      </w:pPr>
      <w:r>
        <w:t xml:space="preserve">Hồ sơ khách: độ tuổi, kỳ vọng, nhu cầu đặc biệt</w:t>
      </w:r>
    </w:p>
    <w:p>
      <w:pPr>
        <w:pStyle w:val="ListParagraph"/>
        <w:numPr>
          <w:ilvl w:val="0"/>
          <w:numId w:val="6"/>
        </w:numPr>
        <w:spacing w:after="60"/>
      </w:pPr>
      <w:r>
        <w:t xml:space="preserve">Ngày, giờ, </w:t>
      </w:r>
      <w:r>
        <w:rPr>
          <w:b/>
          <w:bCs/>
        </w:rPr>
        <w:t xml:space="preserve">giờ dựng – tháo</w:t>
      </w:r>
      <w:r>
        <w:t xml:space="preserve"> (load-in/load-out)</w:t>
      </w:r>
    </w:p>
    <w:p>
      <w:pPr>
        <w:pStyle w:val="ListParagraph"/>
        <w:numPr>
          <w:ilvl w:val="0"/>
          <w:numId w:val="6"/>
        </w:numPr>
        <w:spacing w:after="60"/>
      </w:pPr>
      <w:r>
        <w:t xml:space="preserve">Bố trí: bàn tròn, sân khấu, màn LED, khu nhà tài trợ; </w:t>
      </w:r>
      <w:r>
        <w:rPr>
          <w:b/>
          <w:bCs/>
        </w:rPr>
        <w:t xml:space="preserve">xin sơ đồ mặt bằng</w:t>
      </w:r>
    </w:p>
    <w:p>
      <w:pPr>
        <w:pStyle w:val="ListParagraph"/>
        <w:numPr>
          <w:ilvl w:val="0"/>
          <w:numId w:val="6"/>
        </w:numPr>
        <w:spacing w:after="60"/>
      </w:pPr>
      <w:r>
        <w:t xml:space="preserve">F&amp;B, phòng ngủ (nếu có)</w:t>
      </w:r>
    </w:p>
    <w:p>
      <w:pPr>
        <w:pStyle w:val="ListParagraph"/>
        <w:numPr>
          <w:ilvl w:val="0"/>
          <w:numId w:val="6"/>
        </w:numPr>
        <w:spacing w:after="60"/>
      </w:pPr>
      <w:r>
        <w:rPr>
          <w:b/>
          <w:bCs/>
        </w:rPr>
        <w:t xml:space="preserve">Chính sách nhà cung cấp độc quyền</w:t>
      </w:r>
      <w:r>
        <w:t xml:space="preserve"> (AV, hoa, trang trí) và phụ thu mang bên ngoài vào</w:t>
      </w:r>
    </w:p>
    <w:p>
      <w:pPr>
        <w:pStyle w:val="ListParagraph"/>
        <w:numPr>
          <w:ilvl w:val="0"/>
          <w:numId w:val="6"/>
        </w:numPr>
        <w:spacing w:after="60"/>
      </w:pPr>
      <w:r>
        <w:t xml:space="preserve">Điều khoản: cọc, hủy, thay đổi số khách</w:t>
      </w:r>
    </w:p>
    <w:p>
      <w:pPr>
        <w:pStyle w:val="ListParagraph"/>
        <w:numPr>
          <w:ilvl w:val="0"/>
          <w:numId w:val="6"/>
        </w:numPr>
        <w:spacing w:after="60"/>
      </w:pPr>
      <w:r>
        <w:rPr>
          <w:b/>
          <w:bCs/>
        </w:rPr>
        <w:t xml:space="preserve">Tiêu chí chấm</w:t>
      </w:r>
      <w:r>
        <w:t xml:space="preserve"> và hạn trả lời</w:t>
      </w:r>
    </w:p>
    <w:p>
      <w:pPr>
        <w:spacing w:after="120"/>
      </w:pPr>
      <w:r>
        <w:rPr>
          <w:i/>
          <w:iCs/>
        </w:rPr>
        <w:t xml:space="preserve">Lưu ý bảo mật (nhận định):</w:t>
      </w:r>
      <w:r>
        <w:t xml:space="preserve"> thông tin về khách của An Phát chỉ chia sẻ ở mức cần thiết; xin cam kết bảo mật nếu cần.</w:t>
      </w:r>
    </w:p>
    <w:p>
      <w:pPr>
        <w:spacing w:after="120"/>
      </w:pPr>
      <w:r>
        <w:rPr>
          <w:b/>
          <w:bCs/>
        </w:rPr>
        <w:t xml:space="preserve">Tốc độ:</w:t>
      </w:r>
      <w:r>
        <w:t xml:space="preserve"> 80% người tổ chức muốn địa điểm trả lời RFP trong </w:t>
      </w:r>
      <w:r>
        <w:rPr>
          <w:b/>
          <w:bCs/>
        </w:rPr>
        <w:t xml:space="preserve">≤ 4 ngày</w:t>
      </w:r>
      <w:r>
        <w:t xml:space="preserve"> (V06, Cvent 2025, </w:t>
      </w:r>
      <w:r>
        <w:rPr>
          <w:i/>
          <w:iCs/>
        </w:rPr>
        <w:t xml:space="preserve">chưa KCC</w:t>
      </w:r>
      <w:r>
        <w:t xml:space="preserve">). </w:t>
      </w:r>
      <w:r>
        <w:rPr>
          <w:i/>
          <w:iCs/>
        </w:rPr>
        <w:t xml:space="preserve">[Hỏi: "Tốc độ trả lời RFP nói gì về cách nhà cung cấp sẽ phục vụ ta sau này?"]</w:t>
      </w:r>
    </w:p>
    <w:p>
      <w:pPr>
        <w:pStyle w:val="Heading2"/>
      </w:pPr>
      <w:r>
        <w:t xml:space="preserve">1.5 Chấm điểm có trọng số và nguyên tắc đánh giá (V02, V04)</w:t>
      </w:r>
    </w:p>
    <w:p>
      <w:pPr>
        <w:spacing w:after="120"/>
      </w:pPr>
      <w:r>
        <w:t xml:space="preserve">Chọn nhà cung cấp là bài toán </w:t>
      </w:r>
      <w:r>
        <w:rPr>
          <w:b/>
          <w:bCs/>
        </w:rPr>
        <w:t xml:space="preserve">nhiều tiêu chí</w:t>
      </w:r>
      <w:r>
        <w:t xml:space="preserve"> — một dòng nghiên cứu lâu đời trong mua hàng (Dickson, 1966; Weber và cộng sự, 1991; Ho và cộng sự, 2010 — V04). Cách làm phổ biến: </w:t>
      </w:r>
      <w:r>
        <w:rPr>
          <w:b/>
          <w:bCs/>
        </w:rPr>
        <w:t xml:space="preserve">bảng chấm điểm có trọng số</w:t>
      </w:r>
      <w:r>
        <w:t xml:space="preserve">.</w:t>
      </w:r>
    </w:p>
    <w:p>
      <w:pPr>
        <w:spacing w:after="120"/>
      </w:pPr>
      <w:r>
        <w:rPr>
          <w:b/>
          <w:bCs/>
        </w:rPr>
        <w:t xml:space="preserve">Ví dụ (GIẢ ĐỊNH — quyết định GV 6): chất lượng – năng lực 60 / tổng chi phí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4"/>
        <w:gridCol w:w="1134"/>
      </w:tblGrid>
      <w:tr>
        <w:trPr>
          <w:tblHeader/>
        </w:trPr>
        <w:tc>
          <w:tcPr>
            <w:tcW w:type="dxa" w:w="85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chí</w:t>
            </w:r>
          </w:p>
        </w:tc>
        <w:tc>
          <w:tcPr>
            <w:tcW w:type="dxa" w:w="113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Trọng số</w:t>
            </w:r>
          </w:p>
        </w:tc>
      </w:tr>
      <w:tr>
        <w:trPr>
          <w:tblHeader w:val="off"/>
        </w:trPr>
        <w:tc>
          <w:tcPr>
            <w:tcW w:type="dxa" w:w="8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gian phù hợp khách của An Phát (sức chứa, tầm nhìn, cảm giác sang trọng)</w:t>
            </w:r>
          </w:p>
        </w:tc>
        <w:tc>
          <w:tcPr>
            <w:tcW w:type="dxa" w:w="1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r>
      <w:tr>
        <w:trPr>
          <w:tblHeader w:val="off"/>
        </w:trPr>
        <w:tc>
          <w:tcPr>
            <w:tcW w:type="dxa" w:w="8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Kỹ thuật – AV – livestream (gồm chính sách độc quyền)</w:t>
            </w:r>
          </w:p>
        </w:tc>
        <w:tc>
          <w:tcPr>
            <w:tcW w:type="dxa" w:w="1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r>
      <w:tr>
        <w:trPr>
          <w:tblHeader w:val="off"/>
        </w:trPr>
        <w:tc>
          <w:tcPr>
            <w:tcW w:type="dxa" w:w="8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Điều khoản hợp đồng (hủy, thay đổi số khách, giờ dựng)</w:t>
            </w:r>
          </w:p>
        </w:tc>
        <w:tc>
          <w:tcPr>
            <w:tcW w:type="dxa" w:w="1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r>
      <w:tr>
        <w:trPr>
          <w:tblHeader w:val="off"/>
        </w:trPr>
        <w:tc>
          <w:tcPr>
            <w:tcW w:type="dxa" w:w="8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Dịch vụ, F&amp;B</w:t>
            </w:r>
          </w:p>
        </w:tc>
        <w:tc>
          <w:tcPr>
            <w:tcW w:type="dxa" w:w="1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r>
      <w:tr>
        <w:trPr>
          <w:tblHeader w:val="off"/>
        </w:trPr>
        <w:tc>
          <w:tcPr>
            <w:tcW w:type="dxa" w:w="8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chi phí</w:t>
            </w:r>
            <w:r>
              <w:rPr>
                <w:sz w:val="20"/>
                <w:szCs w:val="20"/>
              </w:rPr>
              <w:t xml:space="preserve"> (không chỉ giá thuê: + AV, phụ thu)</w:t>
            </w:r>
          </w:p>
        </w:tc>
        <w:tc>
          <w:tcPr>
            <w:tcW w:type="dxa" w:w="1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40</w:t>
            </w:r>
          </w:p>
        </w:tc>
      </w:tr>
    </w:tbl>
    <w:p>
      <w:pPr>
        <w:spacing w:after="80" w:before="0"/>
      </w:pPr>
    </w:p>
    <w:p>
      <w:pPr>
        <w:spacing w:after="120"/>
      </w:pPr>
      <w:r>
        <w:t xml:space="preserve">Điểm = Σ (điểm 1–5 × trọng số) / 5 → thang 100.</w:t>
      </w:r>
    </w:p>
    <w:p>
      <w:pPr>
        <w:spacing w:after="120"/>
      </w:pPr>
      <w:r>
        <w:rPr>
          <w:b/>
          <w:bCs/>
        </w:rPr>
        <w:t xml:space="preserve">Trước khi chấm: kiểm tra điều kiện bắt buộc (đạt / không đạt)</w:t>
      </w:r>
      <w:r>
        <w:t xml:space="preserve"> — ví dụ còn trống ngày 12/12, đủ </w:t>
      </w:r>
      <w:r>
        <w:rPr>
          <w:b/>
          <w:bCs/>
        </w:rPr>
        <w:t xml:space="preserve">diện tích dùng được</w:t>
      </w:r>
      <w:r>
        <w:t xml:space="preserve"> cho 600 khách. Một hồ sơ trượt điều kiện bắt buộc thì điểm cao cũng không cứu được. </w:t>
      </w:r>
      <w:r>
        <w:rPr>
          <w:i/>
          <w:iCs/>
        </w:rPr>
        <w:t xml:space="preserve">(Nhận định của người soạn, gần với bước kiểm tra kỹ thuật trong V02.)</w:t>
      </w:r>
    </w:p>
    <w:p>
      <w:pPr>
        <w:spacing w:after="120"/>
      </w:pPr>
      <w:r>
        <w:rPr>
          <w:b/>
          <w:bCs/>
        </w:rPr>
        <w:t xml:space="preserve">Bốn nguyên tắc (V02 — CIPS):</w:t>
      </w:r>
    </w:p>
    <w:p>
      <w:pPr>
        <w:pStyle w:val="ListParagraph"/>
        <w:numPr>
          <w:ilvl w:val="0"/>
          <w:numId w:val="7"/>
        </w:numPr>
        <w:spacing w:after="60"/>
      </w:pPr>
      <w:r>
        <w:rPr>
          <w:b/>
          <w:bCs/>
        </w:rPr>
        <w:t xml:space="preserve">Value for money</w:t>
      </w:r>
      <w:r>
        <w:t xml:space="preserve"> — không phải giá thấp nhất.</w:t>
      </w:r>
    </w:p>
    <w:p>
      <w:pPr>
        <w:pStyle w:val="ListParagraph"/>
        <w:numPr>
          <w:ilvl w:val="0"/>
          <w:numId w:val="7"/>
        </w:numPr>
        <w:spacing w:after="60"/>
      </w:pPr>
      <w:r>
        <w:rPr>
          <w:b/>
          <w:bCs/>
        </w:rPr>
        <w:t xml:space="preserve">Đối xử công bằng</w:t>
      </w:r>
      <w:r>
        <w:t xml:space="preserve"> — cùng yêu cầu, cùng hạn, cùng tiêu chí cho mọi bên.</w:t>
      </w:r>
    </w:p>
    <w:p>
      <w:pPr>
        <w:pStyle w:val="ListParagraph"/>
        <w:numPr>
          <w:ilvl w:val="0"/>
          <w:numId w:val="7"/>
        </w:numPr>
        <w:spacing w:after="60"/>
      </w:pPr>
      <w:r>
        <w:rPr>
          <w:b/>
          <w:bCs/>
        </w:rPr>
        <w:t xml:space="preserve">Audit trail</w:t>
      </w:r>
      <w:r>
        <w:t xml:space="preserve"> — giữ dấu vết: ai chấm, chấm gì, vì sao. Anh Minh và anh Khoa đều có thể hỏi lại.</w:t>
      </w:r>
    </w:p>
    <w:p>
      <w:pPr>
        <w:pStyle w:val="ListParagraph"/>
        <w:numPr>
          <w:ilvl w:val="0"/>
          <w:numId w:val="7"/>
        </w:numPr>
        <w:spacing w:after="60"/>
      </w:pPr>
      <w:r>
        <w:rPr>
          <w:b/>
          <w:bCs/>
        </w:rPr>
        <w:t xml:space="preserve">Phản hồi cho bên trượt</w:t>
      </w:r>
      <w:r>
        <w:t xml:space="preserve"> — nối Buổi 7: bên trượt hôm nay là đối tác ngày mai (</w:t>
      </w:r>
      <w:r>
        <w:rPr>
          <w:b/>
          <w:bCs/>
        </w:rPr>
        <w:t xml:space="preserve">customer of choice</w:t>
      </w:r>
      <w:r>
        <w:t xml:space="preserve">).</w:t>
      </w:r>
    </w:p>
    <w:p>
      <w:pPr>
        <w:pStyle w:val="Heading2"/>
      </w:pPr>
      <w:r>
        <w:t xml:space="preserve">1.6 Hiểu lầm thường gặp</w:t>
      </w:r>
    </w:p>
    <w:p>
      <w:pPr>
        <w:pStyle w:val="ListParagraph"/>
        <w:numPr>
          <w:ilvl w:val="0"/>
          <w:numId w:val="2"/>
        </w:numPr>
        <w:spacing w:after="60"/>
      </w:pPr>
      <w:r>
        <w:rPr>
          <w:i/>
          <w:iCs/>
        </w:rPr>
        <w:t xml:space="preserve">"Chọn nhà cung cấp rẻ nhất là tiết kiệm cho khách."</w:t>
      </w:r>
      <w:r>
        <w:t xml:space="preserve"> → Sửa: tính </w:t>
      </w:r>
      <w:r>
        <w:rPr>
          <w:b/>
          <w:bCs/>
        </w:rPr>
        <w:t xml:space="preserve">tổng chi phí</w:t>
      </w:r>
      <w:r>
        <w:t xml:space="preserve"> và rủi ro; giá thuê rẻ có thể đi kèm AV độc quyền đắt.</w:t>
      </w:r>
    </w:p>
    <w:p>
      <w:pPr>
        <w:pStyle w:val="ListParagraph"/>
        <w:numPr>
          <w:ilvl w:val="0"/>
          <w:numId w:val="2"/>
        </w:numPr>
        <w:spacing w:after="60"/>
      </w:pPr>
      <w:r>
        <w:rPr>
          <w:i/>
          <w:iCs/>
        </w:rPr>
        <w:t xml:space="preserve">"RFP chỉ để lấy giá."</w:t>
      </w:r>
      <w:r>
        <w:t xml:space="preserve"> → Sửa: đó là RFQ. RFP để lấy </w:t>
      </w:r>
      <w:r>
        <w:rPr>
          <w:b/>
          <w:bCs/>
        </w:rPr>
        <w:t xml:space="preserve">giải pháp</w:t>
      </w:r>
      <w:r>
        <w:t xml:space="preserve">.</w:t>
      </w:r>
    </w:p>
    <w:p>
      <w:pPr>
        <w:pStyle w:val="ListParagraph"/>
        <w:numPr>
          <w:ilvl w:val="0"/>
          <w:numId w:val="2"/>
        </w:numPr>
        <w:spacing w:after="60"/>
      </w:pPr>
      <w:r>
        <w:rPr>
          <w:i/>
          <w:iCs/>
        </w:rPr>
        <w:t xml:space="preserve">"Chấm điểm là thủ tục."</w:t>
      </w:r>
      <w:r>
        <w:t xml:space="preserve"> → Sửa: bảng chấm là </w:t>
      </w:r>
      <w:r>
        <w:rPr>
          <w:b/>
          <w:bCs/>
        </w:rPr>
        <w:t xml:space="preserve">lời giải thích</w:t>
      </w:r>
      <w:r>
        <w:t xml:space="preserve"> Nova đưa cho Key Account.</w:t>
      </w:r>
    </w:p>
    <w:p>
      <w:pPr>
        <w:spacing w:after="120"/>
      </w:pPr>
      <w:r>
        <w:t xml:space="preserve">→ Chuyển sang </w:t>
      </w:r>
      <w:r>
        <w:rPr>
          <w:b/>
          <w:bCs/>
        </w:rPr>
        <w:t xml:space="preserve">S3 — Thực hành 1</w:t>
      </w:r>
      <w:r>
        <w:t xml:space="preserve"> (phiếu </w:t>
      </w:r>
      <w:r>
        <w:rPr>
          <w:rFonts w:ascii="Courier New" w:cs="Courier New" w:eastAsia="Courier New" w:hAnsi="Courier New"/>
        </w:rPr>
        <w:t xml:space="preserve">W10_activity_S3_cham_ho_so_khach_san.md</w:t>
      </w:r>
      <w:r>
        <w:t xml:space="preserve">).</w:t>
      </w:r>
    </w:p>
    <w:p>
      <w:pPr>
        <w:pStyle w:val="Heading2"/>
      </w:pPr>
      <w:r>
        <w:t xml:space="preserve">S4 — Lý thuyết 2 (22 phút)</w:t>
      </w:r>
    </w:p>
    <w:p>
      <w:pPr>
        <w:pStyle w:val="Heading2"/>
      </w:pPr>
      <w:r>
        <w:t xml:space="preserve">§2. 10.2 — Site check, tiêu chí chọn địa điểm và sơ đồ không gian</w:t>
      </w:r>
    </w:p>
    <w:p>
      <w:pPr>
        <w:pStyle w:val="Heading2"/>
      </w:pPr>
      <w:r>
        <w:t xml:space="preserve">2.1 Mở đầu: một địa điểm, nhiều bên thuê (V10)</w:t>
      </w:r>
    </w:p>
    <w:p>
      <w:pPr>
        <w:spacing w:after="120"/>
      </w:pPr>
      <w:r>
        <w:rPr>
          <w:i/>
          <w:iCs/>
        </w:rPr>
        <w:t xml:space="preserve">[Chiếu slide 11.]</w:t>
      </w:r>
      <w:r>
        <w:t xml:space="preserve"> Cuối 2024, sân vận động quốc gia Mỹ Đình tổ chức concert tối 7/12, một tuần trước trận ASEAN Cup của đội tuyển Việt Nam gặp Indonesia (15/12). VFF xin đổi sân nhà về </w:t>
      </w:r>
      <w:r>
        <w:rPr>
          <w:b/>
          <w:bCs/>
        </w:rPr>
        <w:t xml:space="preserve">Việt Trì</w:t>
      </w:r>
      <w:r>
        <w:t xml:space="preserve"> (Tuổi Trẻ, 11/11/2024; </w:t>
      </w:r>
      <w:r>
        <w:rPr>
          <w:i/>
          <w:iCs/>
        </w:rPr>
        <w:t xml:space="preserve">đã KCC</w:t>
      </w:r>
      <w:r>
        <w:t xml:space="preserve">).</w:t>
      </w:r>
    </w:p>
    <w:p>
      <w:pPr>
        <w:spacing w:after="120"/>
      </w:pPr>
      <w:r>
        <w:rPr>
          <w:i/>
          <w:iCs/>
        </w:rPr>
        <w:t xml:space="preserve">[Hỏi: "Nếu Nova là agency của concert đó, ta cần hỏi địa điểm điều gì? Nếu Nova làm cho </w:t>
      </w:r>
      <w:r>
        <w:rPr>
          <w:i/>
          <w:iCs/>
        </w:rPr>
        <w:t xml:space="preserve">bên thuê sau</w:t>
      </w:r>
      <w:r>
        <w:rPr>
          <w:i/>
          <w:iCs/>
        </w:rPr>
        <w:t xml:space="preserve">, ta cần hỏi gì?" — Chốt: "Địa điểm phục vụ nhiều bên thuê. Luôn hỏi: </w:t>
      </w:r>
      <w:r>
        <w:rPr>
          <w:i/>
          <w:iCs/>
        </w:rPr>
        <w:t xml:space="preserve">trước và sau ngày của tôi có sự kiện gì</w:t>
      </w:r>
      <w:r>
        <w:rPr>
          <w:i/>
          <w:iCs/>
        </w:rPr>
        <w:t xml:space="preserve">, giờ dựng – tháo thế nào, ai chịu trách nhiệm trả lại mặt bằng."]</w:t>
      </w:r>
    </w:p>
    <w:p>
      <w:pPr>
        <w:pStyle w:val="Heading2"/>
      </w:pPr>
      <w:r>
        <w:t xml:space="preserve">2.2 Chọn địa điểm trước — vì địa điểm quyết định nhà cung cấp (V07)</w:t>
      </w:r>
    </w:p>
    <w:p>
      <w:pPr>
        <w:pBdr>
          <w:left w:val="single" w:color="2E8B74" w:sz="18" w:space="8"/>
        </w:pBdr>
        <w:shd w:fill="E8F4F0" w:color="auto" w:val="clear"/>
        <w:spacing w:after="160" w:before="80"/>
        <w:ind w:left="200" w:right="100"/>
      </w:pPr>
      <w:r>
        <w:rPr>
          <w:i/>
          <w:iCs/>
          <w:color w:val="333F55"/>
          <w:sz w:val="20"/>
          <w:szCs w:val="20"/>
        </w:rPr>
        <w:t xml:space="preserve">“The venue is often the first step in a search because that influences which vendors are used.”</w:t>
      </w:r>
      <w:r>
        <w:rPr>
          <w:color w:val="333F55"/>
          <w:sz w:val="20"/>
          <w:szCs w:val="20"/>
        </w:rPr>
        <w:t xml:space="preserve"> (Blumin, trong BizBash — V07)</w:t>
      </w:r>
    </w:p>
    <w:p>
      <w:pPr>
        <w:spacing w:after="120"/>
      </w:pPr>
      <w:r>
        <w:t xml:space="preserve">Khách sạn có AV độc quyền → Nova mất quyền chọn AV. Khách sạn cho mang AV ngoài → Nova tự chọn được đơn vị livestream quen.</w:t>
      </w:r>
    </w:p>
    <w:p>
      <w:pPr>
        <w:spacing w:after="120"/>
      </w:pPr>
      <w:r>
        <w:t xml:space="preserve">Người tổ chức coi trọng </w:t>
      </w:r>
      <w:r>
        <w:rPr>
          <w:b/>
          <w:bCs/>
        </w:rPr>
        <w:t xml:space="preserve">sơ đồ mặt bằng</w:t>
      </w:r>
      <w:r>
        <w:t xml:space="preserve">: thông số phòng (50%), hình ảnh (48%), sơ đồ mặt bằng (46%) là những nguồn ảnh hưởng nhiều nhất đến quyết định gửi RFP. Và một nghịch lý đáng thảo luận: 97% sẵn sàng đổi sang địa điểm thứ hai nếu tiết kiệm ≤ 20%, nhưng 94% sẵn sàng </w:t>
      </w:r>
      <w:r>
        <w:rPr>
          <w:b/>
          <w:bCs/>
        </w:rPr>
        <w:t xml:space="preserve">trả thêm</w:t>
      </w:r>
      <w:r>
        <w:t xml:space="preserve"> để giữ địa điểm ưu tiên (V06, Cvent, </w:t>
      </w:r>
      <w:r>
        <w:rPr>
          <w:i/>
          <w:iCs/>
        </w:rPr>
        <w:t xml:space="preserve">chưa KCC</w:t>
      </w:r>
      <w:r>
        <w:t xml:space="preserve">). </w:t>
      </w:r>
      <w:r>
        <w:rPr>
          <w:i/>
          <w:iCs/>
        </w:rPr>
        <w:t xml:space="preserve">[Hỏi: "Hai con số này mâu thuẫn không?" — Chốt: "Không hẳn. Giá quan trọng, nhưng </w:t>
      </w:r>
      <w:r>
        <w:rPr>
          <w:i/>
          <w:iCs/>
        </w:rPr>
        <w:t xml:space="preserve">quan hệ</w:t>
      </w:r>
      <w:r>
        <w:rPr>
          <w:i/>
          <w:iCs/>
        </w:rPr>
        <w:t xml:space="preserve"> với địa điểm cũng có giá trị."]</w:t>
      </w:r>
    </w:p>
    <w:p>
      <w:pPr>
        <w:pStyle w:val="Heading2"/>
      </w:pPr>
      <w:r>
        <w:t xml:space="preserve">2.3 Tiêu chí chọn địa điểm cho sự kiện của Key Account (người soạn tổng hợp từ V06, V07)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0"/>
        <w:gridCol w:w="3593"/>
        <w:gridCol w:w="3105"/>
      </w:tblGrid>
      <w:tr>
        <w:trPr>
          <w:tblHeader/>
        </w:trPr>
        <w:tc>
          <w:tcPr>
            <w:tcW w:type="dxa" w:w="294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Nhóm tiêu chí</w:t>
            </w:r>
          </w:p>
        </w:tc>
        <w:tc>
          <w:tcPr>
            <w:tcW w:type="dxa" w:w="35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Hỏi gì</w:t>
            </w:r>
          </w:p>
        </w:tc>
        <w:tc>
          <w:tcPr>
            <w:tcW w:type="dxa" w:w="31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Vì sao quan trọng với An Phát</w:t>
            </w:r>
          </w:p>
        </w:tc>
      </w:tr>
      <w:tr>
        <w:trPr>
          <w:tblHeader w:val="off"/>
        </w:trPr>
        <w:tc>
          <w:tcPr>
            <w:tcW w:type="dxa" w:w="2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Phù hợp khách của Key Account</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Vị trí, đẳng cấp, cảm giác</w:t>
            </w:r>
          </w:p>
        </w:tc>
        <w:tc>
          <w:tcPr>
            <w:tcW w:type="dxa" w:w="3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600 lãnh đạo doanh nghiệp VIP</w:t>
            </w:r>
          </w:p>
        </w:tc>
      </w:tr>
      <w:tr>
        <w:trPr>
          <w:tblHeader w:val="off"/>
        </w:trPr>
        <w:tc>
          <w:tcPr>
            <w:tcW w:type="dxa" w:w="2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Sức chứa và bố trí</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Diện tích </w:t>
            </w:r>
            <w:r>
              <w:rPr>
                <w:sz w:val="20"/>
                <w:szCs w:val="20"/>
              </w:rPr>
              <w:t xml:space="preserve">dùng được</w:t>
            </w:r>
            <w:r>
              <w:rPr>
                <w:sz w:val="20"/>
                <w:szCs w:val="20"/>
              </w:rPr>
              <w:t xml:space="preserve">, cột, trần, tầm nhìn</w:t>
            </w:r>
          </w:p>
        </w:tc>
        <w:tc>
          <w:tcPr>
            <w:tcW w:type="dxa" w:w="3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khách nào “ngồi sau cột”</w:t>
            </w:r>
          </w:p>
        </w:tc>
      </w:tr>
      <w:tr>
        <w:trPr>
          <w:tblHeader w:val="off"/>
        </w:trPr>
        <w:tc>
          <w:tcPr>
            <w:tcW w:type="dxa" w:w="2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Kỹ thuật</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Điện, rigging, Wi‑Fi, livestream</w:t>
            </w:r>
          </w:p>
        </w:tc>
        <w:tc>
          <w:tcPr>
            <w:tcW w:type="dxa" w:w="3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Lan cần livestream về 80 chi nhánh</w:t>
            </w:r>
          </w:p>
        </w:tc>
      </w:tr>
      <w:tr>
        <w:trPr>
          <w:tblHeader w:val="off"/>
        </w:trPr>
        <w:tc>
          <w:tcPr>
            <w:tcW w:type="dxa" w:w="2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Dịch vụ và nhà cung cấp độc quyền</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hoa, F&amp;B nội bộ; phụ thu</w:t>
            </w:r>
          </w:p>
        </w:tc>
        <w:tc>
          <w:tcPr>
            <w:tcW w:type="dxa" w:w="3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Quyết định chi phí và chất lượng</w:t>
            </w:r>
          </w:p>
        </w:tc>
      </w:tr>
      <w:tr>
        <w:trPr>
          <w:tblHeader w:val="off"/>
        </w:trPr>
        <w:tc>
          <w:tcPr>
            <w:tcW w:type="dxa" w:w="2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Lịch và điều khoản</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Lịch trước – sau, giờ dựng – tháo, hủy, cọc</w:t>
            </w:r>
          </w:p>
        </w:tc>
        <w:tc>
          <w:tcPr>
            <w:tcW w:type="dxa" w:w="3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Rủi ro bị động sát ngày</w:t>
            </w:r>
          </w:p>
        </w:tc>
      </w:tr>
      <w:tr>
        <w:trPr>
          <w:tblHeader w:val="off"/>
        </w:trPr>
        <w:tc>
          <w:tcPr>
            <w:tcW w:type="dxa" w:w="2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Tổng chi phí</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Thuê + F&amp;B + AV + phụ thu</w:t>
            </w:r>
          </w:p>
        </w:tc>
        <w:tc>
          <w:tcPr>
            <w:tcW w:type="dxa" w:w="3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Khoa duyệt ngân sách</w:t>
            </w:r>
          </w:p>
        </w:tc>
      </w:tr>
    </w:tbl>
    <w:p>
      <w:pPr>
        <w:spacing w:after="80" w:before="0"/>
      </w:pPr>
    </w:p>
    <w:p>
      <w:pPr>
        <w:pStyle w:val="Heading2"/>
      </w:pPr>
      <w:r>
        <w:t xml:space="preserve">2.4 Site check — đi xem để hỏi, không phải đi xem cho đẹp (V07, V11)</w:t>
      </w:r>
    </w:p>
    <w:p>
      <w:pPr>
        <w:spacing w:after="120"/>
      </w:pPr>
      <w:r>
        <w:t xml:space="preserve">BizBash (V07) đưa ra 11 câu “không bao giờ quên hỏi” khi khảo sát địa điểm. Việt hóa, thêm cột Key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2"/>
        <w:gridCol w:w="4986"/>
      </w:tblGrid>
      <w:tr>
        <w:trPr>
          <w:tblHeader/>
        </w:trPr>
        <w:tc>
          <w:tcPr>
            <w:tcW w:type="dxa" w:w="465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 site check</w:t>
            </w:r>
          </w:p>
        </w:tc>
        <w:tc>
          <w:tcPr>
            <w:tcW w:type="dxa" w:w="498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Ảnh hưởng đến An Phát</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Sức chứa tối đa và giấy phép là bao nhiêu?</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vượt giới hạn chính thức </w:t>
            </w:r>
            <w:r>
              <w:rPr>
                <w:i/>
                <w:iCs/>
                <w:sz w:val="20"/>
                <w:szCs w:val="20"/>
              </w:rPr>
              <w:t xml:space="preserve">(chi tiết PCCC: môn Quản trị rủi ro)</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nhà cung cấp độc quyền không? Phụ thu mang bên ngoài?</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 phí, chất lượng AV</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treo thiết bị (rigging), máy phát điện dự phòng?</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Livestream không bị đứt</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Khu hậu cần (back-of-house), khu chuẩn bị F&amp;B ở đâu?</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Phục vụ 600 khách đúng giờ</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Giờ tập kết (load-in), thang hàng?</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Sân khấu kịp dựng</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Wi‑Fi cho khách và cho kỹ thuật?</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Trải nghiệm khách, livestream</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Bãi đỗ xe?</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VIP đến và về thuận tiện</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 định gắn thương hiệu?</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diện An Phát và nhà tài trợ (Buổi 9)</w:t>
            </w:r>
          </w:p>
        </w:tc>
      </w:tr>
    </w:tbl>
    <w:p>
      <w:pPr>
        <w:spacing w:after="80" w:before="0"/>
      </w:pPr>
    </w:p>
    <w:p>
      <w:pPr>
        <w:spacing w:after="120"/>
      </w:pPr>
      <w:r>
        <w:t xml:space="preserve">*</w:t>
      </w:r>
      <w:r>
        <w:rPr>
          <w:i/>
          <w:iCs/>
        </w:rPr>
        <w:t xml:space="preserve">Case </w:t>
      </w:r>
      <w:r>
        <w:t xml:space="preserve">Những thành phố mơ màng Summer 2026</w:t>
      </w:r>
      <w:r>
        <w:rPr>
          <w:i/>
          <w:iCs/>
        </w:rPr>
        <w:t xml:space="preserve"> (Hà Nội, 12/7/2026 — V11, </w:t>
      </w:r>
      <w:r>
        <w:t xml:space="preserve">chưa KCC</w:t>
      </w:r>
      <w:r>
        <w:rPr>
          <w:i/>
          <w:iCs/>
        </w:rPr>
        <w:t xml:space="preserve">):</w:t>
      </w:r>
      <w:r>
        <w:rPr>
          <w:i/>
          <w:iCs/>
        </w:rPr>
        <w:t xml:space="preserve"> mưa lớn làm khu vực ngoài trời không đảm bảo vệ sinh, khán giả lội bùn; sân khấu thấp, màn LED nhỏ, tầm nhìn hạn chế. Ban tổ chức xin lỗi và cam kết rà soát </w:t>
      </w:r>
      <w:r>
        <w:t xml:space="preserve">“từ việc đánh giá điều kiện mặt bằng, xây dựng các phương án ứng phó với thời tiết đến việc chủ động cân nhắc điều chỉnh phương án tổ chức hoặc địa điểm”*. </w:t>
      </w:r>
      <w:r>
        <w:rPr>
          <w:rFonts w:ascii="Courier New" w:cs="Courier New" w:eastAsia="Courier New" w:hAnsi="Courier New"/>
        </w:rPr>
        <w:t xml:space="preserve">[VERIFY: đối chiếu thêm một báo]</w:t>
      </w:r>
    </w:p>
    <w:p>
      <w:pPr>
        <w:spacing w:after="120"/>
      </w:pPr>
      <w:r>
        <w:rPr>
          <w:i/>
          <w:iCs/>
        </w:rPr>
        <w:t xml:space="preserve">[Hỏi: "Site check trước đó thiếu câu hỏi nào?" — Gợi ý: thoát nước khi mưa, phương án B, tầm nhìn sân khấu từ cuối khán đài.]</w:t>
      </w:r>
    </w:p>
    <w:p>
      <w:pPr>
        <w:spacing w:after="120"/>
      </w:pPr>
      <w:r>
        <w:rPr>
          <w:b/>
          <w:bCs/>
        </w:rPr>
        <w:t xml:space="preserve">Đi site check cùng Key Account</w:t>
      </w:r>
      <w:r>
        <w:t xml:space="preserve"> (anh Minh, chị Lan) là một điểm chạm quan trọng ở giai đoạn </w:t>
      </w:r>
      <w:r>
        <w:rPr>
          <w:b/>
          <w:bCs/>
        </w:rPr>
        <w:t xml:space="preserve">trước mua</w:t>
      </w:r>
      <w:r>
        <w:t xml:space="preserve"> (§3).</w:t>
      </w:r>
    </w:p>
    <w:p>
      <w:pPr>
        <w:pStyle w:val="Heading2"/>
      </w:pPr>
      <w:r>
        <w:t xml:space="preserve">2.5 Space mapping — ước lượng diện tích (V08)</w:t>
      </w:r>
    </w:p>
    <w:p>
      <w:pPr>
        <w:spacing w:after="120"/>
      </w:pPr>
      <w:r>
        <w:rPr>
          <w:b/>
          <w:bCs/>
        </w:rPr>
        <w:t xml:space="preserve">Quy tắc ước lượng:</w:t>
      </w:r>
      <w:r>
        <w:t xml:space="preserve"> sức chứa ≈ </w:t>
      </w:r>
      <w:r>
        <w:rPr>
          <w:b/>
          <w:bCs/>
        </w:rPr>
        <w:t xml:space="preserve">diện tích dùng được</w:t>
      </w:r>
      <w:r>
        <w:t xml:space="preserve"> ÷ diện tích mỗi người theo kiểu bố trí.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66"/>
        <w:gridCol w:w="5172"/>
      </w:tblGrid>
      <w:tr>
        <w:trPr>
          <w:tblHeader/>
        </w:trPr>
        <w:tc>
          <w:tcPr>
            <w:tcW w:type="dxa" w:w="446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Kiểu bố trí</w:t>
            </w:r>
          </w:p>
        </w:tc>
        <w:tc>
          <w:tcPr>
            <w:tcW w:type="dxa" w:w="517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m²/người (ước lượng)</w:t>
            </w:r>
          </w:p>
        </w:tc>
      </w:tr>
      <w:tr>
        <w:trPr>
          <w:tblHeader w:val="off"/>
        </w:trPr>
        <w:tc>
          <w:tcPr>
            <w:tcW w:type="dxa" w:w="44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Đứng (tiệc đứng)</w:t>
            </w:r>
          </w:p>
        </w:tc>
        <w:tc>
          <w:tcPr>
            <w:tcW w:type="dxa" w:w="5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0,56</w:t>
            </w:r>
          </w:p>
        </w:tc>
      </w:tr>
      <w:tr>
        <w:trPr>
          <w:tblHeader w:val="off"/>
        </w:trPr>
        <w:tc>
          <w:tcPr>
            <w:tcW w:type="dxa" w:w="44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Hỗn hợp đứng – ngồi</w:t>
            </w:r>
          </w:p>
        </w:tc>
        <w:tc>
          <w:tcPr>
            <w:tcW w:type="dxa" w:w="5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0,74</w:t>
            </w:r>
          </w:p>
        </w:tc>
      </w:tr>
      <w:tr>
        <w:trPr>
          <w:tblHeader w:val="off"/>
        </w:trPr>
        <w:tc>
          <w:tcPr>
            <w:tcW w:type="dxa" w:w="44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sàn nhảy</w:t>
            </w:r>
          </w:p>
        </w:tc>
        <w:tc>
          <w:tcPr>
            <w:tcW w:type="dxa" w:w="5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0,84</w:t>
            </w:r>
          </w:p>
        </w:tc>
      </w:tr>
      <w:tr>
        <w:trPr>
          <w:tblHeader w:val="off"/>
        </w:trPr>
        <w:tc>
          <w:tcPr>
            <w:tcW w:type="dxa" w:w="44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Bàn tròn tiệc</w:t>
            </w:r>
          </w:p>
        </w:tc>
        <w:tc>
          <w:tcPr>
            <w:tcW w:type="dxa" w:w="5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1,0–1,1 </w:t>
            </w:r>
            <w:r>
              <w:rPr>
                <w:i/>
                <w:iCs/>
                <w:sz w:val="20"/>
                <w:szCs w:val="20"/>
              </w:rPr>
              <w:t xml:space="preserve">(chưa KCC)</w:t>
            </w:r>
          </w:p>
        </w:tc>
      </w:tr>
      <w:tr>
        <w:trPr>
          <w:tblHeader w:val="off"/>
        </w:trPr>
        <w:tc>
          <w:tcPr>
            <w:tcW w:type="dxa" w:w="44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Lớp học</w:t>
            </w:r>
          </w:p>
        </w:tc>
        <w:tc>
          <w:tcPr>
            <w:tcW w:type="dxa" w:w="5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1,3–1,7</w:t>
            </w:r>
          </w:p>
        </w:tc>
      </w:tr>
    </w:tbl>
    <w:p>
      <w:pPr>
        <w:spacing w:after="80" w:before="0"/>
      </w:pPr>
    </w:p>
    <w:p>
      <w:pPr>
        <w:spacing w:after="120"/>
      </w:pPr>
      <w:r>
        <w:rPr>
          <w:i/>
          <w:iCs/>
        </w:rPr>
        <w:t xml:space="preserve">Nguồn: V08 (Social Tables) tính theo sq ft: đứng 6, hỗn hợp 8, sàn nhảy 9, lớp học 14–18; bàn tròn 11–12 từ blog địa điểm (chưa KCC). Quy đổi 1 m² ≈ 10,76 sq ft. Là quy tắc ước lượng, không phải tiêu chuẩn.</w:t>
      </w:r>
    </w:p>
    <w:p>
      <w:pPr>
        <w:spacing w:after="120"/>
      </w:pPr>
      <w:r>
        <w:rPr>
          <w:b/>
          <w:bCs/>
        </w:rPr>
        <w:t xml:space="preserve">Tính cùng lớp:</w:t>
      </w:r>
      <w:r>
        <w:t xml:space="preserve"> 600 khách bàn tròn × 1,0–1,1 m² ≈ </w:t>
      </w:r>
      <w:r>
        <w:rPr>
          <w:b/>
          <w:bCs/>
        </w:rPr>
        <w:t xml:space="preserve">610–670 m² chỉ cho khu bàn</w:t>
      </w:r>
      <w:r>
        <w:t xml:space="preserve">. Cộng sân khấu, màn LED, lối đi, buffet, khu nhà tài trợ (giả định thêm ~250 m²) → cần khoảng </w:t>
      </w:r>
      <w:r>
        <w:rPr>
          <w:b/>
          <w:bCs/>
        </w:rPr>
        <w:t xml:space="preserve">860–920 m² dùng được</w:t>
      </w:r>
      <w:r>
        <w:t xml:space="preserve">.</w:t>
      </w:r>
    </w:p>
    <w:p>
      <w:pPr>
        <w:spacing w:after="120"/>
      </w:pPr>
      <w:r>
        <w:rPr>
          <w:b/>
          <w:bCs/>
        </w:rPr>
        <w:t xml:space="preserve">Diện tích trên brochure ≠ diện tích dùng được.</w:t>
      </w:r>
      <w:r>
        <w:t xml:space="preserve"> Thông số một trung tâm hội nghị lớn ở TP.HCM trên các trang khác nhau ghi từ “hơn 4.000 m²” đến khoảng 10.000 m² — có thể đo khác nhau (tổng sàn, một sảnh…). Bài học: </w:t>
      </w:r>
      <w:r>
        <w:rPr>
          <w:b/>
          <w:bCs/>
        </w:rPr>
        <w:t xml:space="preserve">xin sơ đồ mặt bằng chính thức, hỏi “diện tích này là gì”, và đo khi site check.</w:t>
      </w:r>
      <w:r>
        <w:t xml:space="preserve"> </w:t>
      </w:r>
      <w:r>
        <w:rPr>
          <w:i/>
          <w:iCs/>
        </w:rPr>
        <w:t xml:space="preserve">(Không nêu tên địa điểm — quyết định GV.)</w:t>
      </w:r>
    </w:p>
    <w:p>
      <w:pPr>
        <w:spacing w:after="120"/>
      </w:pPr>
      <w:r>
        <w:t xml:space="preserve">Sức chứa </w:t>
      </w:r>
      <w:r>
        <w:rPr>
          <w:b/>
          <w:bCs/>
        </w:rPr>
        <w:t xml:space="preserve">chính thức</w:t>
      </w:r>
      <w:r>
        <w:t xml:space="preserve"> theo giấy phép của địa điểm và quy định PCCC → môn Quản trị rủi ro sự kiện.</w:t>
      </w:r>
    </w:p>
    <w:p>
      <w:pPr>
        <w:pStyle w:val="Heading2"/>
      </w:pPr>
      <w:r>
        <w:t xml:space="preserve">2.6 Hiểu lầm thường gặp</w:t>
      </w:r>
    </w:p>
    <w:p>
      <w:pPr>
        <w:pStyle w:val="ListParagraph"/>
        <w:numPr>
          <w:ilvl w:val="0"/>
          <w:numId w:val="2"/>
        </w:numPr>
        <w:spacing w:after="60"/>
      </w:pPr>
      <w:r>
        <w:rPr>
          <w:i/>
          <w:iCs/>
        </w:rPr>
        <w:t xml:space="preserve">"Site check là đi chụp ảnh."</w:t>
      </w:r>
      <w:r>
        <w:t xml:space="preserve"> → Sửa: là </w:t>
      </w:r>
      <w:r>
        <w:rPr>
          <w:b/>
          <w:bCs/>
        </w:rPr>
        <w:t xml:space="preserve">đánh giá nhà cung cấp tại chỗ</w:t>
      </w:r>
      <w:r>
        <w:t xml:space="preserve"> (V03) với danh sách câu hỏi.</w:t>
      </w:r>
    </w:p>
    <w:p>
      <w:pPr>
        <w:pStyle w:val="ListParagraph"/>
        <w:numPr>
          <w:ilvl w:val="0"/>
          <w:numId w:val="2"/>
        </w:numPr>
        <w:spacing w:after="60"/>
      </w:pPr>
      <w:r>
        <w:rPr>
          <w:i/>
          <w:iCs/>
        </w:rPr>
        <w:t xml:space="preserve">"Ballroom 1.200 m² thì chứa thoải mái 600 khách."</w:t>
      </w:r>
      <w:r>
        <w:t xml:space="preserve"> → Sửa: trừ cột, sân khấu, lối đi; kiểm tra tầm nhìn.</w:t>
      </w:r>
    </w:p>
    <w:p>
      <w:pPr>
        <w:pStyle w:val="ListParagraph"/>
        <w:numPr>
          <w:ilvl w:val="0"/>
          <w:numId w:val="2"/>
        </w:numPr>
        <w:spacing w:after="60"/>
      </w:pPr>
      <w:r>
        <w:rPr>
          <w:i/>
          <w:iCs/>
        </w:rPr>
        <w:t xml:space="preserve">"Chọn địa điểm xong mới chọn nhà cung cấp khác."</w:t>
      </w:r>
      <w:r>
        <w:t xml:space="preserve"> → Đúng một nửa: chọn địa điểm trước, nhưng câu hỏi về nhà cung cấp độc quyền phải có </w:t>
      </w:r>
      <w:r>
        <w:rPr>
          <w:b/>
          <w:bCs/>
        </w:rPr>
        <w:t xml:space="preserve">trước khi ký</w:t>
      </w:r>
      <w:r>
        <w:t xml:space="preserve">.</w:t>
      </w:r>
    </w:p>
    <w:p>
      <w:pPr>
        <w:pStyle w:val="Heading2"/>
      </w:pPr>
      <w:r>
        <w:t xml:space="preserve">S5 — Lý thuyết 3 (13 phút)</w:t>
      </w:r>
    </w:p>
    <w:p>
      <w:pPr>
        <w:pStyle w:val="Heading2"/>
      </w:pPr>
      <w:r>
        <w:t xml:space="preserve">§3. 10.3 — Gắn nhà cung cấp vào giai đoạn mua và sau mua của Key Account</w:t>
      </w:r>
    </w:p>
    <w:p>
      <w:pPr>
        <w:pStyle w:val="Heading2"/>
      </w:pPr>
      <w:r>
        <w:t xml:space="preserve">3.1 Hành trình 3 giai đoạn và 4 loại điểm chạm (V09)</w:t>
      </w:r>
    </w:p>
    <w:p>
      <w:pPr>
        <w:spacing w:after="120"/>
      </w:pPr>
      <w:r>
        <w:t xml:space="preserve">Lemon &amp; Verhoef (2016): hành trình khách hàng gồm </w:t>
      </w:r>
      <w:r>
        <w:rPr>
          <w:b/>
          <w:bCs/>
        </w:rPr>
        <w:t xml:space="preserve">prepurchase – purchase – postpurchase</w:t>
      </w:r>
      <w:r>
        <w:t xml:space="preserve">. Điểm chạm có bốn loại: </w:t>
      </w:r>
      <w:r>
        <w:rPr>
          <w:b/>
          <w:bCs/>
        </w:rPr>
        <w:t xml:space="preserve">brand-owned</w:t>
      </w:r>
      <w:r>
        <w:t xml:space="preserve"> (do doanh nghiệp sở hữu), </w:t>
      </w:r>
      <w:r>
        <w:rPr>
          <w:b/>
          <w:bCs/>
        </w:rPr>
        <w:t xml:space="preserve">partner-owned</w:t>
      </w:r>
      <w:r>
        <w:t xml:space="preserve"> (do đối tác sở hữu), </w:t>
      </w:r>
      <w:r>
        <w:rPr>
          <w:b/>
          <w:bCs/>
        </w:rPr>
        <w:t xml:space="preserve">customer-owned</w:t>
      </w:r>
      <w:r>
        <w:t xml:space="preserve"> (do khách tự làm), </w:t>
      </w:r>
      <w:r>
        <w:rPr>
          <w:b/>
          <w:bCs/>
        </w:rPr>
        <w:t xml:space="preserve">social/external</w:t>
      </w:r>
      <w:r>
        <w:t xml:space="preserve"> (bên ngoài). Tác giả viết: </w:t>
      </w:r>
      <w:r>
        <w:rPr>
          <w:i/>
          <w:iCs/>
        </w:rPr>
        <w:t xml:space="preserve">“Partners can include marketing agencies…”</w:t>
      </w:r>
      <w:r>
        <w:t xml:space="preserve">.</w:t>
      </w:r>
    </w:p>
    <w:p>
      <w:pPr>
        <w:spacing w:after="120"/>
      </w:pPr>
      <w:r>
        <w:rPr>
          <w:i/>
          <w:iCs/>
        </w:rPr>
        <w:t xml:space="preserve">[Nói: "Ở Buổi 3 và Buổi 9 ta vẽ hành trình của </w:t>
      </w:r>
      <w:r>
        <w:rPr>
          <w:i/>
          <w:iCs/>
        </w:rPr>
        <w:t xml:space="preserve">khách của An Phát</w:t>
      </w:r>
      <w:r>
        <w:rPr>
          <w:i/>
          <w:iCs/>
        </w:rPr>
        <w:t xml:space="preserve">. Hôm nay đổi vai: </w:t>
      </w:r>
      <w:r>
        <w:rPr>
          <w:i/>
          <w:iCs/>
        </w:rPr>
        <w:t xml:space="preserve">An Phát là khách hàng của Nova</w:t>
      </w:r>
      <w:r>
        <w:rPr>
          <w:i/>
          <w:iCs/>
        </w:rPr>
        <w:t xml:space="preserve">. Và khách sạn, AV, nhà in… là điểm chạm </w:t>
      </w:r>
      <w:r>
        <w:rPr>
          <w:i/>
          <w:iCs/>
        </w:rPr>
        <w:t xml:space="preserve">partner-owned</w:t>
      </w:r>
      <w:r>
        <w:rPr>
          <w:i/>
          <w:iCs/>
        </w:rPr>
        <w:t xml:space="preserve"> trên hành trình của An Phát."]</w:t>
      </w:r>
    </w:p>
    <w:p>
      <w:pPr>
        <w:pStyle w:val="Heading2"/>
      </w:pPr>
      <w:r>
        <w:t xml:space="preserve">3.2 Hành trình mua của An Phát với Nova (quyết định GV — phương án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4072"/>
        <w:gridCol w:w="4073"/>
      </w:tblGrid>
      <w:tr>
        <w:trPr>
          <w:tblHeader/>
        </w:trPr>
        <w:tc>
          <w:tcPr>
            <w:tcW w:type="dxa" w:w="14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Giai đoạn</w:t>
            </w:r>
          </w:p>
        </w:tc>
        <w:tc>
          <w:tcPr>
            <w:tcW w:type="dxa" w:w="407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An Phát trải qua gì</w:t>
            </w:r>
          </w:p>
        </w:tc>
        <w:tc>
          <w:tcPr>
            <w:tcW w:type="dxa" w:w="407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cung cấp chạm An Phát ở đâu (ví dụ)</w:t>
            </w:r>
          </w:p>
        </w:tc>
      </w:tr>
      <w:tr>
        <w:trPr>
          <w:tblHeader w:val="off"/>
        </w:trPr>
        <w:tc>
          <w:tcPr>
            <w:tcW w:type="dxa" w:w="14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 mua </w:t>
            </w:r>
            <w:r>
              <w:rPr>
                <w:i/>
                <w:iCs/>
                <w:sz w:val="20"/>
                <w:szCs w:val="20"/>
              </w:rPr>
              <w:t xml:space="preserve">(nhắc lại)</w:t>
            </w:r>
          </w:p>
        </w:tc>
        <w:tc>
          <w:tcPr>
            <w:tcW w:type="dxa" w:w="40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Brief, đề xuất, báo giá, </w:t>
            </w:r>
            <w:r>
              <w:rPr>
                <w:sz w:val="20"/>
                <w:szCs w:val="20"/>
              </w:rPr>
              <w:t xml:space="preserve">site check cùng Nova</w:t>
            </w:r>
          </w:p>
        </w:tc>
        <w:tc>
          <w:tcPr>
            <w:tcW w:type="dxa" w:w="40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sạn đón đoàn site check</w:t>
            </w:r>
          </w:p>
        </w:tc>
      </w:tr>
      <w:tr>
        <w:trPr>
          <w:tblHeader w:val="off"/>
        </w:trPr>
        <w:tc>
          <w:tcPr>
            <w:tcW w:type="dxa" w:w="14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Mua</w:t>
            </w:r>
          </w:p>
        </w:tc>
        <w:tc>
          <w:tcPr>
            <w:tcW w:type="dxa" w:w="40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Ký hợp đồng; tổng duyệt; </w:t>
            </w:r>
            <w:r>
              <w:rPr>
                <w:sz w:val="20"/>
                <w:szCs w:val="20"/>
              </w:rPr>
              <w:t xml:space="preserve">ngày 12/12</w:t>
            </w:r>
          </w:p>
        </w:tc>
        <w:tc>
          <w:tcPr>
            <w:tcW w:type="dxa" w:w="40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sạn (sảnh, F&amp;B), AV – livestream, in ấn – backdrop, xe đưa đón, nhiếp ảnh, lễ tân thời vụ, quà tặng</w:t>
            </w:r>
          </w:p>
        </w:tc>
      </w:tr>
      <w:tr>
        <w:trPr>
          <w:tblHeader w:val="off"/>
        </w:trPr>
        <w:tc>
          <w:tcPr>
            <w:tcW w:type="dxa" w:w="14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mua</w:t>
            </w:r>
          </w:p>
        </w:tc>
        <w:tc>
          <w:tcPr>
            <w:tcW w:type="dxa" w:w="40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Nghiệm thu, </w:t>
            </w:r>
            <w:r>
              <w:rPr>
                <w:sz w:val="20"/>
                <w:szCs w:val="20"/>
              </w:rPr>
              <w:t xml:space="preserve">báo cáo sau sự kiện (PER)</w:t>
            </w:r>
            <w:r>
              <w:rPr>
                <w:sz w:val="20"/>
                <w:szCs w:val="20"/>
              </w:rPr>
              <w:t xml:space="preserve">, hóa đơn – thanh toán, xử lý khiếu nại, đánh giá, đề xuất năm sau</w:t>
            </w:r>
          </w:p>
        </w:tc>
        <w:tc>
          <w:tcPr>
            <w:tcW w:type="dxa" w:w="40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Album ảnh, bản ghi livestream, đối soát số khách thực tế với khách sạn, hồ sơ thanh toán gửi anh Khoa</w:t>
            </w:r>
          </w:p>
        </w:tc>
      </w:tr>
    </w:tbl>
    <w:p>
      <w:pPr>
        <w:spacing w:after="80" w:before="0"/>
      </w:pPr>
    </w:p>
    <w:p>
      <w:pPr>
        <w:spacing w:after="120"/>
      </w:pPr>
      <w:r>
        <w:rPr>
          <w:i/>
          <w:iCs/>
        </w:rPr>
        <w:t xml:space="preserve">(Hành trình do người soạn dựng từ V09 và V05 — PER đã học ở Buổi 8.)</w:t>
      </w:r>
    </w:p>
    <w:p>
      <w:pPr>
        <w:pStyle w:val="Heading2"/>
      </w:pPr>
      <w:r>
        <w:t xml:space="preserve">3.3 Trong mắt Key Account, lỗi của nhà cung cấp là lỗi của agency (nhận định)</w:t>
      </w:r>
    </w:p>
    <w:p>
      <w:pPr>
        <w:spacing w:after="120"/>
      </w:pPr>
      <w:r>
        <w:t xml:space="preserve">An Phát ký với </w:t>
      </w:r>
      <w:r>
        <w:rPr>
          <w:b/>
          <w:bCs/>
        </w:rPr>
        <w:t xml:space="preserve">Nova</w:t>
      </w:r>
      <w:r>
        <w:t xml:space="preserve">, không ký với nhà in hay khách sạn. Backdrop in sai logo, chị Vy (thương hiệu) sẽ hỏi Nova. Hóa đơn khách sạn tính dư 30 khách, anh Khoa sẽ hỏi Nova. Vì vậy, quản lý nhà cung cấp là </w:t>
      </w:r>
      <w:r>
        <w:rPr>
          <w:b/>
          <w:bCs/>
        </w:rPr>
        <w:t xml:space="preserve">quản lý trải nghiệm của Key Account</w:t>
      </w:r>
      <w:r>
        <w:t xml:space="preserve">.</w:t>
      </w:r>
    </w:p>
    <w:p>
      <w:pPr>
        <w:pStyle w:val="Heading2"/>
      </w:pPr>
      <w:r>
        <w:t xml:space="preserve">3.4 Bốn câu hỏi phân bổ (dùng ngay ở S6)</w:t>
      </w:r>
    </w:p>
    <w:p>
      <w:pPr>
        <w:pStyle w:val="ListParagraph"/>
        <w:numPr>
          <w:ilvl w:val="0"/>
          <w:numId w:val="8"/>
        </w:numPr>
        <w:spacing w:after="60"/>
      </w:pPr>
      <w:r>
        <w:t xml:space="preserve">Nhà cung cấp này chạm An Phát ở </w:t>
      </w:r>
      <w:r>
        <w:rPr>
          <w:b/>
          <w:bCs/>
        </w:rPr>
        <w:t xml:space="preserve">giai đoạn nào</w:t>
      </w:r>
      <w:r>
        <w:t xml:space="preserve"> (mua / sau mua)?</w:t>
      </w:r>
    </w:p>
    <w:p>
      <w:pPr>
        <w:pStyle w:val="ListParagraph"/>
        <w:numPr>
          <w:ilvl w:val="0"/>
          <w:numId w:val="8"/>
        </w:numPr>
        <w:spacing w:after="60"/>
      </w:pPr>
      <w:r>
        <w:rPr>
          <w:b/>
          <w:bCs/>
        </w:rPr>
        <w:t xml:space="preserve">Ai của An Phát</w:t>
      </w:r>
      <w:r>
        <w:t xml:space="preserve"> nhìn thấy họ? (anh Minh, ông Tuấn, chị Lan, chị Vy, anh Khoa, hay khách của An Phát)</w:t>
      </w:r>
    </w:p>
    <w:p>
      <w:pPr>
        <w:pStyle w:val="ListParagraph"/>
        <w:numPr>
          <w:ilvl w:val="0"/>
          <w:numId w:val="8"/>
        </w:numPr>
        <w:spacing w:after="60"/>
      </w:pPr>
      <w:r>
        <w:t xml:space="preserve">Nếu họ làm hỏng, </w:t>
      </w:r>
      <w:r>
        <w:rPr>
          <w:b/>
          <w:bCs/>
        </w:rPr>
        <w:t xml:space="preserve">quan hệ Nova – An Phát</w:t>
      </w:r>
      <w:r>
        <w:t xml:space="preserve"> bị ảnh hưởng thế nào?</w:t>
      </w:r>
    </w:p>
    <w:p>
      <w:pPr>
        <w:pStyle w:val="ListParagraph"/>
        <w:numPr>
          <w:ilvl w:val="0"/>
          <w:numId w:val="8"/>
        </w:numPr>
        <w:spacing w:after="60"/>
      </w:pPr>
      <w:r>
        <w:t xml:space="preserve">Nova quản lý bằng gì: </w:t>
      </w:r>
      <w:r>
        <w:rPr>
          <w:b/>
          <w:bCs/>
        </w:rPr>
        <w:t xml:space="preserve">điều khoản hợp đồng</w:t>
      </w:r>
      <w:r>
        <w:t xml:space="preserve">, checklist, người phụ trách, chỉ số, </w:t>
      </w:r>
      <w:r>
        <w:rPr>
          <w:b/>
          <w:bCs/>
        </w:rPr>
        <w:t xml:space="preserve">đánh giá sau sự kiện</w:t>
      </w:r>
      <w:r>
        <w:t xml:space="preserve">?</w:t>
      </w:r>
    </w:p>
    <w:p>
      <w:pPr>
        <w:spacing w:after="120"/>
      </w:pPr>
      <w:r>
        <w:rPr>
          <w:i/>
          <w:iCs/>
        </w:rPr>
        <w:t xml:space="preserve">[Nhấn: "Giai đoạn sau mua hay bị quên. Nhưng hồ sơ thanh toán chậm, ảnh gửi muộn cũng là trải nghiệm của An Phát — và là thứ anh Minh nhớ khi quyết định có tái ký năm sau."]</w:t>
      </w:r>
    </w:p>
    <w:p>
      <w:pPr>
        <w:spacing w:after="120"/>
      </w:pPr>
      <w:r>
        <w:t xml:space="preserve">→ Chuyển sang </w:t>
      </w:r>
      <w:r>
        <w:rPr>
          <w:b/>
          <w:bCs/>
        </w:rPr>
        <w:t xml:space="preserve">S6 — Thực hành 2</w:t>
      </w:r>
      <w:r>
        <w:t xml:space="preserve"> (phiếu </w:t>
      </w:r>
      <w:r>
        <w:rPr>
          <w:rFonts w:ascii="Courier New" w:cs="Courier New" w:eastAsia="Courier New" w:hAnsi="Courier New"/>
        </w:rPr>
        <w:t xml:space="preserve">W10_activity_S6_phan_bo_nha_cung_cap.md</w:t>
      </w:r>
      <w:r>
        <w:t xml:space="preserve">).</w:t>
      </w:r>
    </w:p>
    <w:p>
      <w:pPr>
        <w:pStyle w:val="Heading2"/>
      </w:pPr>
      <w:r>
        <w:t xml:space="preserve">S7 — Tổng hợp (3 phút)</w:t>
      </w:r>
    </w:p>
    <w:p>
      <w:pPr>
        <w:pStyle w:val="ListParagraph"/>
        <w:numPr>
          <w:ilvl w:val="0"/>
          <w:numId w:val="9"/>
        </w:numPr>
        <w:spacing w:after="60"/>
      </w:pPr>
      <w:r>
        <w:rPr>
          <w:b/>
          <w:bCs/>
        </w:rPr>
        <w:t xml:space="preserve">10.1:</w:t>
      </w:r>
      <w:r>
        <w:t xml:space="preserve"> Chọn phương thức mua theo hạng mục (RFQ cho thông số rõ, RFP cho giải pháp). RFP tốt mang </w:t>
      </w:r>
      <w:r>
        <w:rPr>
          <w:b/>
          <w:bCs/>
        </w:rPr>
        <w:t xml:space="preserve">Key Account và khách của Key Account</w:t>
      </w:r>
      <w:r>
        <w:t xml:space="preserve"> vào. Chọn bằng bảng chấm có trọng số: value for money, công bằng, có dấu vết, phản hồi bên trượt.</w:t>
      </w:r>
    </w:p>
    <w:p>
      <w:pPr>
        <w:pStyle w:val="ListParagraph"/>
        <w:numPr>
          <w:ilvl w:val="0"/>
          <w:numId w:val="9"/>
        </w:numPr>
        <w:spacing w:after="60"/>
      </w:pPr>
      <w:r>
        <w:rPr>
          <w:b/>
          <w:bCs/>
        </w:rPr>
        <w:t xml:space="preserve">10.2:</w:t>
      </w:r>
      <w:r>
        <w:t xml:space="preserve"> Chọn địa điểm trước vì địa điểm quyết định nhà cung cấp. Site check là </w:t>
      </w:r>
      <w:r>
        <w:rPr>
          <w:b/>
          <w:bCs/>
        </w:rPr>
        <w:t xml:space="preserve">đi để hỏi</w:t>
      </w:r>
      <w:r>
        <w:t xml:space="preserve">: độc quyền, giờ dựng, lịch trước – sau, diện tích </w:t>
      </w:r>
      <w:r>
        <w:rPr>
          <w:b/>
          <w:bCs/>
        </w:rPr>
        <w:t xml:space="preserve">dùng được</w:t>
      </w:r>
      <w:r>
        <w:t xml:space="preserve">.</w:t>
      </w:r>
    </w:p>
    <w:p>
      <w:pPr>
        <w:pStyle w:val="ListParagraph"/>
        <w:numPr>
          <w:ilvl w:val="0"/>
          <w:numId w:val="9"/>
        </w:numPr>
        <w:spacing w:after="60"/>
      </w:pPr>
      <w:r>
        <w:rPr>
          <w:b/>
          <w:bCs/>
        </w:rPr>
        <w:t xml:space="preserve">10.3:</w:t>
      </w:r>
      <w:r>
        <w:t xml:space="preserve"> Nhà cung cấp là điểm chạm </w:t>
      </w:r>
      <w:r>
        <w:rPr>
          <w:b/>
          <w:bCs/>
        </w:rPr>
        <w:t xml:space="preserve">do đối tác sở hữu</w:t>
      </w:r>
      <w:r>
        <w:t xml:space="preserve"> trên hành trình mua của Key Account. Quản lý họ ở cả giai đoạn </w:t>
      </w:r>
      <w:r>
        <w:rPr>
          <w:b/>
          <w:bCs/>
        </w:rPr>
        <w:t xml:space="preserve">mua</w:t>
      </w:r>
      <w:r>
        <w:t xml:space="preserve"> và </w:t>
      </w:r>
      <w:r>
        <w:rPr>
          <w:b/>
          <w:bCs/>
        </w:rPr>
        <w:t xml:space="preserve">sau mua</w:t>
      </w:r>
      <w:r>
        <w:t xml:space="preserve">.</w:t>
      </w:r>
    </w:p>
    <w:p>
      <w:pPr>
        <w:spacing w:after="120"/>
      </w:pPr>
      <w:r>
        <w:rPr>
          <w:b/>
          <w:bCs/>
        </w:rPr>
        <w:t xml:space="preserve">Liên hệ Stakeholder Management Plan:</w:t>
      </w:r>
      <w:r>
        <w:t xml:space="preserve"> với khách hàng từ dự án cũ, nhóm bổ sung một trang “nhà cung cấp và địa điểm”: hạng mục chính, phương thức mua, 3 tiêu chí chọn, bảng phân bổ theo giai đoạn của Key Account. Làm dần trên lớp, không giao về nhà.</w:t>
      </w:r>
    </w:p>
    <w:p>
      <w:pPr>
        <w:pStyle w:val="Heading2"/>
      </w:pPr>
      <w:r>
        <w:t xml:space="preserve">Tài liệu tham khảo cho buổi này</w:t>
      </w:r>
    </w:p>
    <w:p>
      <w:pPr>
        <w:pStyle w:val="ListParagraph"/>
        <w:numPr>
          <w:ilvl w:val="0"/>
          <w:numId w:val="2"/>
        </w:numPr>
        <w:spacing w:after="60"/>
      </w:pPr>
      <w:r>
        <w:t xml:space="preserve">Ho, W., Xu, X., &amp; Dey, P. K. (2010). Multi-criteria decision making approaches for supplier evaluation and selection: A literature review. </w:t>
      </w:r>
      <w:r>
        <w:rPr>
          <w:i/>
          <w:iCs/>
        </w:rPr>
        <w:t xml:space="preserve">European Journal of Operational Research, 202</w:t>
      </w:r>
      <w:r>
        <w:t xml:space="preserve">(1), 16–24.</w:t>
      </w:r>
    </w:p>
    <w:p>
      <w:pPr>
        <w:pStyle w:val="ListParagraph"/>
        <w:numPr>
          <w:ilvl w:val="0"/>
          <w:numId w:val="2"/>
        </w:numPr>
        <w:spacing w:after="60"/>
      </w:pPr>
      <w:r>
        <w:t xml:space="preserve">Lemon, K. N., &amp; Verhoef, P. C. (2016). Understanding customer experience throughout the customer journey. </w:t>
      </w:r>
      <w:r>
        <w:rPr>
          <w:i/>
          <w:iCs/>
        </w:rPr>
        <w:t xml:space="preserve">Journal of Marketing, 80</w:t>
      </w:r>
      <w:r>
        <w:t xml:space="preserve">(6), 69–96.</w:t>
      </w:r>
    </w:p>
    <w:p>
      <w:pPr>
        <w:pStyle w:val="ListParagraph"/>
        <w:numPr>
          <w:ilvl w:val="0"/>
          <w:numId w:val="2"/>
        </w:numPr>
        <w:spacing w:after="60"/>
      </w:pPr>
      <w:r>
        <w:t xml:space="preserve">Weber, C. A., Current, J. R., &amp; Benton, W. C. (1991). Vendor selection criteria and methods. </w:t>
      </w:r>
      <w:r>
        <w:rPr>
          <w:i/>
          <w:iCs/>
        </w:rPr>
        <w:t xml:space="preserve">European Journal of Operational Research, 50</w:t>
      </w:r>
      <w:r>
        <w:t xml:space="preserve">(1), 2–18.</w:t>
      </w:r>
    </w:p>
    <w:p>
      <w:pPr>
        <w:spacing w:after="120"/>
      </w:pPr>
      <w:r>
        <w:t xml:space="preserve">Trang hiệp hội, mẫu ngành, số liệu khảo sát và bài báo: xem danh mục APA đầy đủ (V01–V13) trong </w:t>
      </w:r>
      <w:r>
        <w:rPr>
          <w:rFonts w:ascii="Courier New" w:cs="Courier New" w:eastAsia="Courier New" w:hAnsi="Courier New"/>
        </w:rPr>
        <w:t xml:space="preserve">buoi-10_tu-lieu-tong-hop.md</w:t>
      </w:r>
      <w:r>
        <w:t xml:space="preserve">, mục 6.</w:t>
      </w:r>
    </w:p>
    <w:p>
      <w:pPr>
        <w:pStyle w:val="Title"/>
      </w:pPr>
      <w:r>
        <w:t xml:space="preserve">Dàn ý slide</w:t>
      </w:r>
    </w:p>
    <w:p>
      <w:pPr>
        <w:pStyle w:val="Heading1"/>
      </w:pPr>
      <w:r>
        <w:t xml:space="preserve">Dàn ý slide — Buổi 10: Building Solutions: Supplier &amp; Venue Management</w:t>
      </w:r>
    </w:p>
    <w:p>
      <w:pPr>
        <w:spacing w:after="120"/>
      </w:pPr>
      <w:r>
        <w:t xml:space="preserve">EVM1110E · 24 slide · Mỗi slide một ý; tiêu đề viết thành </w:t>
      </w:r>
      <w:r>
        <w:rPr>
          <w:b/>
          <w:bCs/>
        </w:rPr>
        <w:t xml:space="preserve">câu khẳng định</w:t>
      </w:r>
      <w:r>
        <w:t xml:space="preserve">. Hình có mô tả thay thế (alt-text); sơ đồ và bảng phân biệt bằng hoa văn/ký hiệu, không chỉ bằng màu. Số liệu ghi mã nguồn nhỏ ở chân slide. Không dùng logo, tên hay ảnh của địa điểm thật khi nói về thông số vênh nhau; ảnh sân Mỹ Đình chỉ dùng khi GV chấp nhận (có thể thay bằng tiêu đề báo dạng chữ).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
        <w:gridCol w:w="416"/>
        <w:gridCol w:w="3125"/>
        <w:gridCol w:w="3125"/>
        <w:gridCol w:w="2556"/>
      </w:tblGrid>
      <w:tr>
        <w:trPr>
          <w:tblHeader/>
        </w:trPr>
        <w:tc>
          <w:tcPr>
            <w:tcW w:type="dxa" w:w="41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41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31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31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25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10</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EVM1110E, tên GV; phụ đề: </w:t>
            </w:r>
            <w:r>
              <w:rPr>
                <w:i/>
                <w:iCs/>
                <w:sz w:val="20"/>
                <w:szCs w:val="20"/>
              </w:rPr>
              <w:t xml:space="preserve">Building Solutions: Supplier &amp; Venue Management</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3, buổi 2/4</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Tình huống AV ở Buổi 7 đã được quyết định từ lúc chọn và ký</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Buổi 7 (AV độc quyền +30%) → Tháng 7: ba tuần để chọn khách sạn. Câu hỏi: gọi điện hay gửi RFP?</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Buổi 7 là chiến lược, Buổi 10 là tác nghiệp</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2 cột (lecture notes §1.1)</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Ô Kraljic quyết định cách mua</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RFI hỏi “ai”, RFP hỏi “giải pháp”, RFQ hỏi “giá”</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3 dòng + ví dụ gala An Phát (§1.2)</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hạng mục có một phương thức mua phù hợp</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phương thức (V01); trích “at least three suppliers”</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tiêu đề phương thức trên trang CIPS]</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mất quyền chọn AV ngay lúc ký với khách sạn</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chọn khách sạn → AV độc quyền → một nguồn. </w:t>
            </w:r>
            <w:r>
              <w:rPr>
                <w:i/>
                <w:iCs/>
                <w:sz w:val="20"/>
                <w:szCs w:val="20"/>
              </w:rPr>
              <w:t xml:space="preserve">Alt: ba ô nối bằng mũi tên</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trước khi lật đáp án</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RFP tốt mang Key Account và khách của Key Account vào</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Khung 8 phần (§1.4), dựa trên mẫu APEX (V05)</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bảo mật thông tin khách</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Tốc độ trả lời RFP cho biết cách nhà cung cấp sẽ phục vụ</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 muốn trả lời ≤ 4 ngày (V06)</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KCC; nguồn Cvent</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Chấm điểm có trọng số biến lựa chọn thành lời giải thích</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trọng số giả định 60/40; công thức; ô “điều kiện bắt buộc trước”</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rõ GIẢ ĐỊNH</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Bốn nguyên tắc: value for money, công bằng, dấu vết, phản hồi bên trượt</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biểu tượng (V02); dòng nhỏ: Dickson 1966, Weber 1991, Ho 2010 (V04)</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customer of choice (Buổi 7) → chuyển S3</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1 — bảng 3 khách sạn, 3 bước)</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4 / 8 / 5 phút</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 — quay lại lúc [giờ]</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địa điểm phục vụ nhiều bên thuê</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Mỹ Đình: concert 7/12/2024 → đội tuyển đá sân Việt Trì (V10)</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Đã KCC; </w:t>
            </w:r>
            <w:r>
              <w:rPr>
                <w:rFonts w:ascii="Courier New" w:cs="Courier New" w:eastAsia="Courier New" w:hAnsi="Courier New"/>
                <w:sz w:val="20"/>
                <w:szCs w:val="20"/>
              </w:rPr>
              <w:t xml:space="preserve">[VERIFY: tiêu đề báo]</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Chọn địa điểm trước vì địa điểm quyết định nhà cung cấp</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Trích Blumin (V07); 50% / 48% / 46% nguồn ảnh hưởng quyết định gửi RFP (V06)</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KCC</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quan trọng, nhưng quan hệ với địa điểm cũng có giá</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97% đổi địa điểm nếu tiết kiệm ≤ 20% · 94% trả thêm cho địa điểm ưu tiên (V06)</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mâu thuẫn không? Chưa KCC</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Sáu nhóm tiêu chí chọn địa điểm cho sự kiện của Key Account</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6 dòng (§2.3)</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 của người soạn</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Site check là đi để hỏi, không phải đi để chụp ảnh</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 câu hỏi + cột “ảnh hưởng đến An Phát” (§2.4, V07); ảnh minh họa khán giả lội bùn (V11) nếu có quyền dùng, không thì mô tả bằng chữ</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năm bài BizBash; thêm một báo cho V11]</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Diện tích trên brochure không phải diện tích dùng được</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m²/người (§2.5); tính 600 khách → 610–670 m² khu bàn → ~860–920 m² tổng (giả định)</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Tính trên bảng cùng lớp; chú thích sq ft gốc</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Luôn xin sơ đồ mặt bằng và hỏi “diện tích này là gì?”</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“hơn 4.000 m²” vs “khoảng 10.000 m²” cho cùng một trung tâm hội nghị (không nêu tên); sức chứa chính thức theo giấy phép → môn Quản trị rủi ro</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Hành trình có ba giai đoạn và bốn loại điểm chạm</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Lemon &amp; Verhoef (V09): trước mua – mua – sau mua; brand/partner/customer/social-owned</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Hôm nay An Phát là khách hàng của Nova</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Đổi vai so với Buổi 3, 9. </w:t>
            </w:r>
            <w:r>
              <w:rPr>
                <w:i/>
                <w:iCs/>
                <w:sz w:val="20"/>
                <w:szCs w:val="20"/>
              </w:rPr>
              <w:t xml:space="preserve">Alt: hai hành trình lồng nhau</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chạm An Phát ở cả giai đoạn mua và sau mua</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hành trình (§3.2)</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Nhấn giai đoạn sau mua</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 mắt Key Account, lỗi của nhà cung cấp là lỗi của agency</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ví dụ: backdrop sai logo → chị Vy; hóa đơn dư khách → anh Khoa; đứt livestream → chị Lan</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Bốn câu hỏi phân bổ nhà cung cấp</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Giai đoạn · ai nhìn thấy · hỏng thì sao · Nova quản lý bằng gì</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Để chiếu suốt S6</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2 — bảng 6 cột + luật xoay trạm, vai anh Khoa)</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15 / 4 / 4 / 4 phút</w:t>
            </w: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ý của Buổi 10</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10.1 phương thức mua, RFP mang Key Account vào, chấm có trọng số · 10.2 địa điểm quyết định nhà cung cấp, site check để hỏi, diện tích dùng được · 10.3 nhà cung cấp là điểm chạm của Key Account ở giai đoạn mua và sau mua; dòng cuối: trang mới cho SMP</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w:t>
            </w:r>
          </w:p>
        </w:tc>
        <w:tc>
          <w:tcPr>
            <w:tcW w:type="dxa" w:w="4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31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hỏi (giáo án) + câu nối Buổi 11</w:t>
            </w:r>
          </w:p>
        </w:tc>
        <w:tc>
          <w:tcPr>
            <w:tcW w:type="dxa" w:w="25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QR/Form nếu thu online</w:t>
            </w:r>
          </w:p>
        </w:tc>
      </w:tr>
    </w:tbl>
    <w:p>
      <w:pPr>
        <w:spacing w:after="80" w:before="0"/>
      </w:pPr>
    </w:p>
    <w:p>
      <w:pPr>
        <w:spacing w:after="120"/>
      </w:pPr>
      <w:r>
        <w:rPr>
          <w:b/>
          <w:bCs/>
        </w:rPr>
        <w:t xml:space="preserve">Nên dùng bảng thay vì slide:</w:t>
      </w:r>
      <w:r>
        <w:t xml:space="preserve"> ghi lựa chọn khách sạn của 6 nhóm ở S3; tính diện tích 600 khách từng bước ở S4; ghi các câu hỏi “anh Khoa” lặp lại nhiều nhất khi chốt S6.</w:t>
      </w:r>
    </w:p>
    <w:p>
      <w:pPr>
        <w:pStyle w:val="Heading2"/>
      </w:pPr>
      <w:r>
        <w:t xml:space="preserve">Cập nhật 4/10/2026: deck đã dựng (</w:t>
      </w:r>
      <w:r>
        <w:rPr>
          <w:rFonts w:ascii="Courier New" w:cs="Courier New" w:eastAsia="Courier New" w:hAnsi="Courier New"/>
        </w:rPr>
        <w:t xml:space="preserve">slides/W10_slides.pptx</w:t>
      </w:r>
      <w:r>
        <w:t xml:space="preserve">, bản Roboto </w:t>
      </w:r>
      <w:r>
        <w:rPr>
          <w:rFonts w:ascii="Courier New" w:cs="Courier New" w:eastAsia="Courier New" w:hAnsi="Courier New"/>
        </w:rPr>
        <w:t xml:space="preserve">W10_slides_Roboto.pptx</w:t>
      </w:r>
      <w:r>
        <w:t xml:space="preserve">)</w:t>
      </w:r>
    </w:p>
    <w:p>
      <w:pPr>
        <w:spacing w:after="120"/>
      </w:pPr>
      <w:r>
        <w:t xml:space="preserve">Deck có </w:t>
      </w:r>
      <w:r>
        <w:rPr>
          <w:b/>
          <w:bCs/>
        </w:rPr>
        <w:t xml:space="preserve">40 slide</w:t>
      </w:r>
      <w:r>
        <w:t xml:space="preserve">, mỗi slide có lời giảng và ghi chú GV. Phần thêm so với outline 24 slide lấy từ </w:t>
      </w:r>
      <w:r>
        <w:rPr>
          <w:b/>
          <w:bCs/>
        </w:rPr>
        <w:t xml:space="preserve">Dowson, Albert &amp; Lomax (2023), chương 5 và 9</w:t>
      </w:r>
      <w:r>
        <w:t xml:space="preserve"> (V14, V15) và </w:t>
      </w:r>
      <w:r>
        <w:rPr>
          <w:b/>
          <w:bCs/>
        </w:rPr>
        <w:t xml:space="preserve">Silvers (2008)</w:t>
      </w:r>
      <w:r>
        <w:t xml:space="preserve"> (V16):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7"/>
        <w:gridCol w:w="5305"/>
        <w:gridCol w:w="3626"/>
      </w:tblGrid>
      <w:tr>
        <w:trPr>
          <w:tblHeader/>
        </w:trPr>
        <w:tc>
          <w:tcPr>
            <w:tcW w:type="dxa" w:w="70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Slide</w:t>
            </w:r>
          </w:p>
        </w:tc>
        <w:tc>
          <w:tcPr>
            <w:tcW w:type="dxa" w:w="53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thêm</w:t>
            </w:r>
          </w:p>
        </w:tc>
        <w:tc>
          <w:tcPr>
            <w:tcW w:type="dxa" w:w="362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Vì sao thuê ngoài; thuê ngoài vẫn phải quản lý quan hệ</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tr. 217–218</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cách mua: ba báo giá, đấu thầu, nhà cung cấp ưu tiên</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tr. 229–230</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độc quyền giới hạn lựa chọn</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Silvers tr. 175</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Đặc tả theo chức năng, kỹ thuật, kết quả</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tr. 234–236</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12–13</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Chấm có trọng số giảm ảnh hưởng cá nhân; “bên được chọn phải là bên điểm cao nhất”</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Silvers tr. 176–177; Dowson tr. 231</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“AIG effect”, phép thử trang báo — hình ảnh địa điểm với Key Account</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tr. 99, 245–246</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chuyện “lâu đài” — đạo đức khi khách muốn địa điểm vì sở thích cá nhân</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tr. 105</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Đơn vị tìm địa điểm: hoa hồng 8–15%, giữ chỗ lựa chọn thứ nhất/thứ hai</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tr. 110–111</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25</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gian – di chuyển (ICE) – không khí</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tr. 119–122</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26</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 tắc ước lượng diện tích vênh nhau (V08 so với Price 2004 qua Dowson)</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tr. 120</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27–28</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bước dựng sơ đồ; nhân viên kinh doanh và nhân viên vận hành; function sheet</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tr. 116–124</w:t>
            </w:r>
          </w:p>
        </w:tc>
      </w:tr>
      <w:tr>
        <w:trPr>
          <w:tblHeader w:val="off"/>
        </w:trPr>
        <w:tc>
          <w:tcPr>
            <w:tcW w:type="dxa" w:w="7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29</w:t>
            </w:r>
          </w:p>
        </w:tc>
        <w:tc>
          <w:tcPr>
            <w:tcW w:type="dxa" w:w="5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Điều khoản chuyển rủi ro (hủy, attrition, thay đổi, bất khả kháng…)</w:t>
            </w:r>
          </w:p>
        </w:tc>
        <w:tc>
          <w:tcPr>
            <w:tcW w:type="dxa" w:w="36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Silvers Bảng 3.3; Dowson tr. 222–223, 247</w:t>
            </w:r>
          </w:p>
        </w:tc>
      </w:tr>
    </w:tbl>
    <w:p>
      <w:pPr>
        <w:spacing w:after="80" w:before="0"/>
      </w:pPr>
    </w:p>
    <w:p>
      <w:pPr>
        <w:spacing w:after="120"/>
      </w:pPr>
      <w:r>
        <w:rPr>
          <w:b/>
          <w:bCs/>
        </w:rPr>
        <w:t xml:space="preserve">Quyết định GV (4/10/2026):</w:t>
      </w:r>
      <w:r>
        <w:t xml:space="preserve"> (1) giữ số V08 cho phiếu Thực hành 1 — ở Việt Nam không nhiều mặt bằng đáp ứng mức của Dowson; (2) đồng ý đánh dấu các slide có thể bỏ; (3) giữ điều khoản hợp đồng như hiện tại, GV tự điều chỉnh khi dạy; (4) phụ đề sách: </w:t>
      </w:r>
      <w:r>
        <w:rPr>
          <w:i/>
          <w:iCs/>
        </w:rPr>
        <w:t xml:space="preserve">Principle, planning and practice</w:t>
      </w:r>
      <w:r>
        <w:t xml:space="preserve">.</w:t>
      </w:r>
    </w:p>
    <w:p>
      <w:pPr>
        <w:spacing w:after="120"/>
      </w:pPr>
      <w:r>
        <w:rPr>
          <w:b/>
          <w:bCs/>
        </w:rPr>
        <w:t xml:space="preserve">Ghi chú gốc (trước quyết định):</w:t>
      </w:r>
    </w:p>
    <w:p>
      <w:pPr>
        <w:pStyle w:val="ListParagraph"/>
        <w:numPr>
          <w:ilvl w:val="0"/>
          <w:numId w:val="2"/>
        </w:numPr>
        <w:spacing w:after="60"/>
      </w:pPr>
      <w:r>
        <w:rPr>
          <w:b/>
          <w:bCs/>
        </w:rPr>
        <w:t xml:space="preserve">Số liệu diện tích cho phiếu Thực hành 1</w:t>
      </w:r>
      <w:r>
        <w:t xml:space="preserve"> (slide 26). Phiếu đang dùng 860–920 m² theo V08. Nếu dùng mức 4 m²/khách của Price (2004), cả ba khách sạn đều không đủ chỗ.</w:t>
      </w:r>
    </w:p>
    <w:p>
      <w:pPr>
        <w:pStyle w:val="ListParagraph"/>
        <w:numPr>
          <w:ilvl w:val="0"/>
          <w:numId w:val="2"/>
        </w:numPr>
        <w:spacing w:after="60"/>
      </w:pPr>
      <w:r>
        <w:rPr>
          <w:b/>
          <w:bCs/>
        </w:rPr>
        <w:t xml:space="preserve">Slide 21 và 22</w:t>
      </w:r>
      <w:r>
        <w:t xml:space="preserve"> có thể bỏ nếu trễ giờ. Slide 18 (cặp số 97%/94%) bỏ theo giáo án.</w:t>
      </w:r>
    </w:p>
    <w:p>
      <w:pPr>
        <w:pStyle w:val="ListParagraph"/>
        <w:numPr>
          <w:ilvl w:val="0"/>
          <w:numId w:val="2"/>
        </w:numPr>
        <w:spacing w:after="60"/>
      </w:pPr>
      <w:r>
        <w:rPr>
          <w:b/>
          <w:bCs/>
        </w:rPr>
        <w:t xml:space="preserve">Bối cảnh Việt Nam:</w:t>
      </w:r>
      <w:r>
        <w:t xml:space="preserve"> các điều khoản hợp đồng ở slide 29 lấy từ bối cảnh Anh/Mỹ, cần pháp chế kiểm tra </w:t>
      </w:r>
      <w:r>
        <w:rPr>
          <w:rFonts w:ascii="Courier New" w:cs="Courier New" w:eastAsia="Courier New" w:hAnsi="Courier New"/>
        </w:rPr>
        <w:t xml:space="preserve">[VERIFY]</w:t>
      </w:r>
      <w:r>
        <w:t xml:space="preserve">.</w:t>
      </w:r>
    </w:p>
    <w:p>
      <w:pPr>
        <w:pStyle w:val="Title"/>
      </w:pPr>
      <w:r>
        <w:t xml:space="preserve">Phiếu hoạt động</w:t>
      </w:r>
    </w:p>
    <w:p>
      <w:pPr>
        <w:pStyle w:val="Heading1"/>
      </w:pPr>
      <w:r>
        <w:t xml:space="preserve">Thực hành 1 — Chấm hồ sơ khách sạn cho gala của Key Account</w:t>
      </w:r>
    </w:p>
    <w:p>
      <w:pPr>
        <w:spacing w:after="120"/>
      </w:pPr>
      <w:r>
        <w:t xml:space="preserve">EVM1110E · Buổi 10 · Đoạn S3 (20 phút)</w:t>
      </w:r>
    </w:p>
    <w:p>
      <w:pPr>
        <w:pStyle w:val="Heading2"/>
      </w:pPr>
      <w:r>
        <w:t xml:space="preserve">Vì sao chúng ta làm bài này</w:t>
      </w:r>
    </w:p>
    <w:p>
      <w:pPr>
        <w:spacing w:after="120"/>
      </w:pPr>
      <w:r>
        <w:t xml:space="preserve">Đây là yêu cầu 10.1 của đề cương: </w:t>
      </w:r>
      <w:r>
        <w:rPr>
          <w:b/>
          <w:bCs/>
        </w:rPr>
        <w:t xml:space="preserve">quy trình mua và chọn nhà cung cấp từ góc nhìn đơn vị tổ chức.</w:t>
      </w:r>
      <w:r>
        <w:t xml:space="preserve"> Nova không chỉ chọn khách sạn “tốt nhất”; Nova phải chọn được và </w:t>
      </w:r>
      <w:r>
        <w:rPr>
          <w:b/>
          <w:bCs/>
        </w:rPr>
        <w:t xml:space="preserve">giải thích được</w:t>
      </w:r>
      <w:r>
        <w:t xml:space="preserve"> với An Phát vì sao chọn.</w:t>
      </w:r>
    </w:p>
    <w:p>
      <w:pPr>
        <w:pStyle w:val="Heading2"/>
      </w:pPr>
      <w:r>
        <w:t xml:space="preserve">Tình huống (GIẢ ĐỊNH — mọi tên và con số chỉ dùng cho học tập)</w:t>
      </w:r>
    </w:p>
    <w:p>
      <w:pPr>
        <w:pBdr>
          <w:left w:val="single" w:color="2E8B74" w:sz="18" w:space="8"/>
        </w:pBdr>
        <w:shd w:fill="E8F4F0" w:color="auto" w:val="clear"/>
        <w:spacing w:after="160" w:before="80"/>
        <w:ind w:left="200" w:right="100"/>
      </w:pPr>
      <w:r>
        <w:rPr>
          <w:b/>
          <w:bCs/>
          <w:color w:val="333F55"/>
          <w:sz w:val="20"/>
          <w:szCs w:val="20"/>
        </w:rPr>
        <w:t xml:space="preserve">Ngân hàng An Phát</w:t>
      </w:r>
      <w:r>
        <w:rPr>
          <w:color w:val="333F55"/>
          <w:sz w:val="20"/>
          <w:szCs w:val="20"/>
        </w:rPr>
        <w:t xml:space="preserve"> tổ chức </w:t>
      </w:r>
      <w:r>
        <w:rPr>
          <w:b/>
          <w:bCs/>
          <w:color w:val="333F55"/>
          <w:sz w:val="20"/>
          <w:szCs w:val="20"/>
        </w:rPr>
        <w:t xml:space="preserve">gala tri ân tối 12/12</w:t>
      </w:r>
      <w:r>
        <w:rPr>
          <w:color w:val="333F55"/>
          <w:sz w:val="20"/>
          <w:szCs w:val="20"/>
        </w:rPr>
        <w:t xml:space="preserve"> cho khoảng </w:t>
      </w:r>
      <w:r>
        <w:rPr>
          <w:b/>
          <w:bCs/>
          <w:color w:val="333F55"/>
          <w:sz w:val="20"/>
          <w:szCs w:val="20"/>
        </w:rPr>
        <w:t xml:space="preserve">600 khách là lãnh đạo doanh nghiệp VIP</w:t>
      </w:r>
      <w:r>
        <w:rPr>
          <w:color w:val="333F55"/>
          <w:sz w:val="20"/>
          <w:szCs w:val="20"/>
        </w:rPr>
        <w:t xml:space="preserve">: bàn tròn, sân khấu, màn LED, khu nhà tài trợ, </w:t>
      </w:r>
      <w:r>
        <w:rPr>
          <w:b/>
          <w:bCs/>
          <w:color w:val="333F55"/>
          <w:sz w:val="20"/>
          <w:szCs w:val="20"/>
        </w:rPr>
        <w:t xml:space="preserve">livestream về 80 chi nhánh</w:t>
      </w:r>
      <w:r>
        <w:rPr>
          <w:color w:val="333F55"/>
          <w:sz w:val="20"/>
          <w:szCs w:val="20"/>
        </w:rPr>
        <w:t xml:space="preserve">. </w:t>
      </w:r>
      <w:r>
        <w:rPr>
          <w:b/>
          <w:bCs/>
          <w:color w:val="333F55"/>
          <w:sz w:val="20"/>
          <w:szCs w:val="20"/>
        </w:rPr>
        <w:t xml:space="preserve">Nova Events</w:t>
      </w:r>
      <w:r>
        <w:rPr>
          <w:color w:val="333F55"/>
          <w:sz w:val="20"/>
          <w:szCs w:val="20"/>
        </w:rPr>
        <w:t xml:space="preserve"> đã gửi cùng một RFP cho 3 khách sạn 5 sao ở Quận 1. Ngân sách An Phát duyệt cho </w:t>
      </w:r>
      <w:r>
        <w:rPr>
          <w:b/>
          <w:bCs/>
          <w:color w:val="333F55"/>
          <w:sz w:val="20"/>
          <w:szCs w:val="20"/>
        </w:rPr>
        <w:t xml:space="preserve">địa điểm + F&amp;B + AV: tối đa 1,50 tỷ đồng</w:t>
      </w:r>
      <w:r>
        <w:rPr>
          <w:color w:val="333F55"/>
          <w:sz w:val="20"/>
          <w:szCs w:val="20"/>
        </w:rPr>
        <w:t xml:space="preserve">.</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color w:val="333F55"/>
          <w:sz w:val="20"/>
          <w:szCs w:val="20"/>
        </w:rPr>
        <w:t xml:space="preserve">Nova ước lượng cần khoảng </w:t>
      </w:r>
      <w:r>
        <w:rPr>
          <w:b/>
          <w:bCs/>
          <w:color w:val="333F55"/>
          <w:sz w:val="20"/>
          <w:szCs w:val="20"/>
        </w:rPr>
        <w:t xml:space="preserve">860–920 m² dùng được</w:t>
      </w:r>
      <w:r>
        <w:rPr>
          <w:color w:val="333F55"/>
          <w:sz w:val="20"/>
          <w:szCs w:val="20"/>
        </w:rPr>
        <w:t xml:space="preserve"> (khu bàn + sân khấu + lối đi + buffet + khu nhà tài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965"/>
        <w:gridCol w:w="2965"/>
        <w:gridCol w:w="2967"/>
      </w:tblGrid>
      <w:tr>
        <w:trPr>
          <w:tblHeader/>
        </w:trPr>
        <w:tc>
          <w:tcPr>
            <w:tcW w:type="dxa" w:w="74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296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sạn A</w:t>
            </w:r>
          </w:p>
        </w:tc>
        <w:tc>
          <w:tcPr>
            <w:tcW w:type="dxa" w:w="296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sạn B</w:t>
            </w:r>
          </w:p>
        </w:tc>
        <w:tc>
          <w:tcPr>
            <w:tcW w:type="dxa" w:w="296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sạn C</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Ballroom</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1.200 m² trên brochure; đo khi site check: </w:t>
            </w:r>
            <w:r>
              <w:rPr>
                <w:sz w:val="20"/>
                <w:szCs w:val="20"/>
              </w:rPr>
              <w:t xml:space="preserve">~950 m² dùng được</w:t>
            </w:r>
            <w:r>
              <w:rPr>
                <w:sz w:val="20"/>
                <w:szCs w:val="20"/>
              </w:rPr>
              <w:t xml:space="preserve">; 4 cột giữa phòng, khoảng 8 bàn bị che tầm nhìn</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1.000 m², </w:t>
            </w:r>
            <w:r>
              <w:rPr>
                <w:sz w:val="20"/>
                <w:szCs w:val="20"/>
              </w:rPr>
              <w:t xml:space="preserve">không cột</w:t>
            </w:r>
            <w:r>
              <w:rPr>
                <w:sz w:val="20"/>
                <w:szCs w:val="20"/>
              </w:rPr>
              <w:t xml:space="preserve">, trần 7 m</w:t>
            </w:r>
          </w:p>
        </w:tc>
        <w:tc>
          <w:tcPr>
            <w:tcW w:type="dxa" w:w="2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800 m² (</w:t>
            </w:r>
            <w:r>
              <w:rPr>
                <w:sz w:val="20"/>
                <w:szCs w:val="20"/>
              </w:rPr>
              <w:t xml:space="preserve">~700 m² dùng được</w:t>
            </w:r>
            <w:r>
              <w:rPr>
                <w:sz w:val="20"/>
                <w:szCs w:val="20"/>
              </w:rPr>
              <w:t xml:space="preserve">) + phòng phụ liền kề 200 m²</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Lịch 12/12</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Trống</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khác đang giữ chỗ tạm đến 15/8</w:t>
            </w:r>
            <w:r>
              <w:rPr>
                <w:sz w:val="20"/>
                <w:szCs w:val="20"/>
              </w:rPr>
              <w:t xml:space="preserve">; Nova là lựa chọn thứ hai</w:t>
            </w:r>
          </w:p>
        </w:tc>
        <w:tc>
          <w:tcPr>
            <w:tcW w:type="dxa" w:w="2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Trống; nhưng có tiệc cưới tối 11/12, </w:t>
            </w:r>
            <w:r>
              <w:rPr>
                <w:sz w:val="20"/>
                <w:szCs w:val="20"/>
              </w:rPr>
              <w:t xml:space="preserve">chỉ dựng được từ 14h ngày 12/12</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 livestream</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độc quyền</w:t>
            </w:r>
            <w:r>
              <w:rPr>
                <w:sz w:val="20"/>
                <w:szCs w:val="20"/>
              </w:rPr>
              <w:t xml:space="preserve">, không cho mang AV ngoài: 300 triệu</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Cho mang AV ngoài: đơn vị quen của Nova 200 triệu + phí kết nối điện 20 triệu</w:t>
            </w:r>
          </w:p>
        </w:tc>
        <w:tc>
          <w:tcPr>
            <w:tcW w:type="dxa" w:w="2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nội bộ, có kinh nghiệm livestream: 240 triệu (mang ngoài phụ thu 15%)</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Địa điểm + F&amp;B</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1,15 tỷ</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1,30 tỷ</w:t>
            </w:r>
          </w:p>
        </w:tc>
        <w:tc>
          <w:tcPr>
            <w:tcW w:type="dxa" w:w="2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1,20 tỷ</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1,45 tỷ</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1,52 tỷ</w:t>
            </w:r>
          </w:p>
        </w:tc>
        <w:tc>
          <w:tcPr>
            <w:tcW w:type="dxa" w:w="2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1,44 tỷ</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F&amp;B</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Ổn</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Ổn</w:t>
            </w:r>
          </w:p>
        </w:tc>
        <w:tc>
          <w:tcPr>
            <w:tcW w:type="dxa" w:w="2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Được khách đánh giá rất tốt</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Điều khoản</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Hủy trong 60 ngày mất 50% cọc; giảm tối đa 5% số khách</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Giảm tới 10% số khách không phạt</w:t>
            </w:r>
          </w:p>
        </w:tc>
        <w:tc>
          <w:tcPr>
            <w:tcW w:type="dxa" w:w="2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Giảm tối đa 5% số khách</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Trả lời RFP</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2 ngày</w:t>
            </w:r>
          </w:p>
        </w:tc>
        <w:tc>
          <w:tcPr>
            <w:tcW w:type="dxa" w:w="2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5 ngày</w:t>
            </w:r>
          </w:p>
        </w:tc>
        <w:tc>
          <w:tcPr>
            <w:tcW w:type="dxa" w:w="2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3 ngày</w:t>
            </w:r>
          </w:p>
        </w:tc>
      </w:tr>
    </w:tbl>
    <w:p>
      <w:pPr>
        <w:spacing w:after="80" w:before="0"/>
      </w:pPr>
    </w:p>
    <w:p>
      <w:pPr>
        <w:pStyle w:val="Heading2"/>
      </w:pPr>
      <w:r>
        <w:t xml:space="preserve">Nhiệm vụ</w:t>
      </w:r>
    </w:p>
    <w:p>
      <w:pPr>
        <w:spacing w:after="120"/>
      </w:pPr>
      <w:r>
        <w:rPr>
          <w:b/>
          <w:bCs/>
        </w:rPr>
        <w:t xml:space="preserve">Bước 1 — Trọng số (4 phút).</w:t>
      </w:r>
      <w:r>
        <w:t xml:space="preserve"> Bảng mặc định (tổng 100). Nhóm được </w:t>
      </w:r>
      <w:r>
        <w:rPr>
          <w:b/>
          <w:bCs/>
        </w:rPr>
        <w:t xml:space="preserve">chuyển tối đa 10 điểm</w:t>
      </w:r>
      <w:r>
        <w:t xml:space="preserve"> giữa các tiêu chí, ghi 1 câu lý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46"/>
        <w:gridCol w:w="1454"/>
        <w:gridCol w:w="1638"/>
      </w:tblGrid>
      <w:tr>
        <w:trPr>
          <w:tblHeader/>
        </w:trPr>
        <w:tc>
          <w:tcPr>
            <w:tcW w:type="dxa" w:w="654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chí</w:t>
            </w:r>
          </w:p>
        </w:tc>
        <w:tc>
          <w:tcPr>
            <w:tcW w:type="dxa" w:w="145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Mặc định</w:t>
            </w:r>
          </w:p>
        </w:tc>
        <w:tc>
          <w:tcPr>
            <w:tcW w:type="dxa" w:w="163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Nhóm chọn</w:t>
            </w:r>
          </w:p>
        </w:tc>
      </w:tr>
      <w:tr>
        <w:trPr>
          <w:tblHeader w:val="off"/>
        </w:trPr>
        <w:tc>
          <w:tcPr>
            <w:tcW w:type="dxa" w:w="65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gian phù hợp khách của An Phát</w:t>
            </w:r>
          </w:p>
        </w:tc>
        <w:tc>
          <w:tcPr>
            <w:tcW w:type="dxa" w:w="1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1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5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Kỹ thuật – AV – livestream</w:t>
            </w:r>
          </w:p>
        </w:tc>
        <w:tc>
          <w:tcPr>
            <w:tcW w:type="dxa" w:w="1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1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5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Lịch và điều khoản hợp đồng</w:t>
            </w:r>
          </w:p>
        </w:tc>
        <w:tc>
          <w:tcPr>
            <w:tcW w:type="dxa" w:w="1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1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5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Dịch vụ, F&amp;B</w:t>
            </w:r>
          </w:p>
        </w:tc>
        <w:tc>
          <w:tcPr>
            <w:tcW w:type="dxa" w:w="1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65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chi phí</w:t>
            </w:r>
          </w:p>
        </w:tc>
        <w:tc>
          <w:tcPr>
            <w:tcW w:type="dxa" w:w="1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40</w:t>
            </w:r>
          </w:p>
        </w:tc>
        <w:tc>
          <w:tcPr>
            <w:tcW w:type="dxa" w:w="1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Bước 2 — Chấm (8 phút).</w:t>
      </w:r>
      <w:r>
        <w:t xml:space="preserve"> Chấm mỗi khách sạn </w:t>
      </w:r>
      <w:r>
        <w:rPr>
          <w:b/>
          <w:bCs/>
        </w:rPr>
        <w:t xml:space="preserve">1–5</w:t>
      </w:r>
      <w:r>
        <w:t xml:space="preserve"> cho từng tiêu chí. Điểm = Σ (điểm × trọng số) / 5. ⚠️ Trước khi chấm: khách sạn nào </w:t>
      </w:r>
      <w:r>
        <w:rPr>
          <w:b/>
          <w:bCs/>
        </w:rPr>
        <w:t xml:space="preserve">không đạt điều kiện bắt buộc</w:t>
      </w:r>
      <w:r>
        <w:t xml:space="preserve">?</w:t>
      </w:r>
    </w:p>
    <w:p>
      <w:pPr>
        <w:spacing w:after="120"/>
      </w:pPr>
      <w:r>
        <w:rPr>
          <w:b/>
          <w:bCs/>
        </w:rPr>
        <w:t xml:space="preserve">Bước 3 — Chọn và viết (5 phút).</w:t>
      </w:r>
      <w:r>
        <w:t xml:space="preserve"> Chọn 1 khách sạn (có thể </w:t>
      </w:r>
      <w:r>
        <w:rPr>
          <w:b/>
          <w:bCs/>
        </w:rPr>
        <w:t xml:space="preserve">có điều kiện</w:t>
      </w:r>
      <w:r>
        <w:t xml:space="preserve">) và viết:</w:t>
      </w:r>
    </w:p>
    <w:p>
      <w:pPr>
        <w:pStyle w:val="ListParagraph"/>
        <w:numPr>
          <w:ilvl w:val="0"/>
          <w:numId w:val="2"/>
        </w:numPr>
        <w:spacing w:after="60"/>
      </w:pPr>
      <w:r>
        <w:rPr>
          <w:b/>
          <w:bCs/>
        </w:rPr>
        <w:t xml:space="preserve">1 câu báo anh Minh</w:t>
      </w:r>
      <w:r>
        <w:t xml:space="preserve"> giải thích lựa chọn.</w:t>
      </w:r>
    </w:p>
    <w:p>
      <w:pPr>
        <w:pStyle w:val="ListParagraph"/>
        <w:numPr>
          <w:ilvl w:val="0"/>
          <w:numId w:val="2"/>
        </w:numPr>
        <w:spacing w:after="60"/>
      </w:pPr>
      <w:r>
        <w:rPr>
          <w:b/>
          <w:bCs/>
        </w:rPr>
        <w:t xml:space="preserve">1 câu phản hồi</w:t>
      </w:r>
      <w:r>
        <w:t xml:space="preserve"> cho một khách sạn trượt.</w:t>
      </w:r>
    </w:p>
    <w:p>
      <w:pPr>
        <w:pStyle w:val="Heading2"/>
      </w:pPr>
      <w:r>
        <w:t xml:space="preserve">Tổ chức</w:t>
      </w:r>
    </w:p>
    <w:p>
      <w:pPr>
        <w:pStyle w:val="ListParagraph"/>
        <w:numPr>
          <w:ilvl w:val="0"/>
          <w:numId w:val="2"/>
        </w:numPr>
        <w:spacing w:after="60"/>
      </w:pPr>
      <w:r>
        <w:rPr>
          <w:b/>
          <w:bCs/>
        </w:rPr>
        <w:t xml:space="preserve">Nhóm:</w:t>
      </w:r>
      <w:r>
        <w:t xml:space="preserve"> 6 nhóm đã chia sẵn</w:t>
      </w:r>
    </w:p>
    <w:p>
      <w:pPr>
        <w:pStyle w:val="ListParagraph"/>
        <w:numPr>
          <w:ilvl w:val="0"/>
          <w:numId w:val="2"/>
        </w:numPr>
        <w:spacing w:after="60"/>
      </w:pPr>
      <w:r>
        <w:rPr>
          <w:b/>
          <w:bCs/>
        </w:rPr>
        <w:t xml:space="preserve">Thời gian:</w:t>
      </w:r>
      <w:r>
        <w:t xml:space="preserve"> 20 phút (4 · 8 · 5 · GV chốt 3)</w:t>
      </w:r>
    </w:p>
    <w:p>
      <w:pPr>
        <w:pStyle w:val="ListParagraph"/>
        <w:numPr>
          <w:ilvl w:val="0"/>
          <w:numId w:val="2"/>
        </w:numPr>
        <w:spacing w:after="60"/>
      </w:pPr>
      <w:r>
        <w:rPr>
          <w:b/>
          <w:bCs/>
        </w:rPr>
        <w:t xml:space="preserve">Cần có:</w:t>
      </w:r>
      <w:r>
        <w:t xml:space="preserve"> giấy A3, bút, máy tính cầm tay/điện thoại. Làm trên bàn.</w:t>
      </w:r>
    </w:p>
    <w:p>
      <w:pPr>
        <w:pStyle w:val="Heading2"/>
      </w:pPr>
      <w:r>
        <w:t xml:space="preserve">Nộp gì</w:t>
      </w:r>
    </w:p>
    <w:p>
      <w:pPr>
        <w:spacing w:after="120"/>
      </w:pPr>
      <w:r>
        <w:t xml:space="preserve">Không nộp, không tính điểm. Giữ lại kết quả: </w:t>
      </w:r>
      <w:r>
        <w:rPr>
          <w:b/>
          <w:bCs/>
        </w:rPr>
        <w:t xml:space="preserve">khách sạn nhóm chọn sẽ được dùng ở S6.</w:t>
      </w:r>
      <w:r>
        <w:t xml:space="preserve"> Chụp ảnh lưu lại.</w:t>
      </w:r>
    </w:p>
    <w:p>
      <w:pPr>
        <w:pStyle w:val="Heading2"/>
      </w:pPr>
      <w:r>
        <w:t xml:space="preserve">Thảo luận chung sau hoạt động</w:t>
      </w:r>
    </w:p>
    <w:p>
      <w:pPr>
        <w:pStyle w:val="ListParagraph"/>
        <w:numPr>
          <w:ilvl w:val="0"/>
          <w:numId w:val="2"/>
        </w:numPr>
        <w:spacing w:after="60"/>
      </w:pPr>
      <w:r>
        <w:t xml:space="preserve">Các nhóm có chọn </w:t>
      </w:r>
      <w:r>
        <w:rPr>
          <w:b/>
          <w:bCs/>
        </w:rPr>
        <w:t xml:space="preserve">giống nhau</w:t>
      </w:r>
      <w:r>
        <w:t xml:space="preserve"> không? Trọng số khác nhau làm kết quả đổi thế nào?</w:t>
      </w:r>
    </w:p>
    <w:p>
      <w:pPr>
        <w:pStyle w:val="ListParagraph"/>
        <w:numPr>
          <w:ilvl w:val="0"/>
          <w:numId w:val="2"/>
        </w:numPr>
        <w:spacing w:after="60"/>
      </w:pPr>
      <w:r>
        <w:t xml:space="preserve">Khách sạn nào </w:t>
      </w:r>
      <w:r>
        <w:rPr>
          <w:b/>
          <w:bCs/>
        </w:rPr>
        <w:t xml:space="preserve">rẻ nhất</w:t>
      </w:r>
      <w:r>
        <w:t xml:space="preserve"> nhưng không phải lựa chọn tốt nhất? Vì sao?</w:t>
      </w:r>
    </w:p>
    <w:p>
      <w:pPr>
        <w:pStyle w:val="Heading1"/>
      </w:pPr>
      <w:r>
        <w:t xml:space="preserve">Phần dành cho giảng viên — Thực hành 1</w:t>
      </w:r>
    </w:p>
    <w:p>
      <w:pPr>
        <w:spacing w:after="120"/>
      </w:pPr>
      <w:r>
        <w:rPr>
          <w:i/>
          <w:iCs/>
        </w:rPr>
        <w:t xml:space="preserve">(không phát cho SV; đi kèm giáo án, đoạn S3)</w:t>
      </w:r>
    </w:p>
    <w:p>
      <w:pPr>
        <w:spacing w:after="120"/>
      </w:pPr>
      <w:r>
        <w:rPr>
          <w:b/>
          <w:bCs/>
        </w:rPr>
        <w:t xml:space="preserve">Kỹ thuật:</w:t>
      </w:r>
      <w:r>
        <w:t xml:space="preserve"> Ma trận quyết định có trọng số theo nhóm + so sánh kết quả giữa các nhóm khi chốt.</w:t>
      </w:r>
    </w:p>
    <w:p>
      <w:pPr>
        <w:spacing w:after="120"/>
      </w:pPr>
      <w:r>
        <w:rPr>
          <w:b/>
          <w:bCs/>
        </w:rPr>
        <w:t xml:space="preserve">CLO phục vụ:</w:t>
      </w:r>
      <w:r>
        <w:t xml:space="preserve"> CLO2, CLO5 · </w:t>
      </w:r>
      <w:r>
        <w:rPr>
          <w:b/>
          <w:bCs/>
        </w:rPr>
        <w:t xml:space="preserve">Mức Bloom:</w:t>
      </w:r>
      <w:r>
        <w:t xml:space="preserve"> Vận dụng → Phân tích → Đánh giá</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"Các bạn là Nova. Ba khách sạn đã trả lời RFP. Anh Khoa bên An Phát sẽ hỏi 'vì sao chọn bên này', anh Minh sẽ hỏi 'khách của tôi có hài lòng không'. 4 phút chỉnh trọng số, 8 phút chấm, 5 phút chọn và viết hai câu. Nhớ: kiểm tra điều kiện bắt buộc trước.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xong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2” — đi vòng: nhóm nào chấm C cao ở “không gian” → hỏi “700 m² có đủ cho 860–920 m² không?”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3”</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47–50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Gọi 2 nhóm có lựa chọn khác nhau; GV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8"/>
        <w:gridCol w:w="5210"/>
      </w:tblGrid>
      <w:tr>
        <w:trPr>
          <w:tblHeader/>
        </w:trPr>
        <w:tc>
          <w:tcPr>
            <w:tcW w:type="dxa" w:w="442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21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chọn C vì điểm cao nhất</w:t>
            </w:r>
          </w:p>
        </w:tc>
        <w:tc>
          <w:tcPr>
            <w:tcW w:type="dxa" w:w="5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“Khu bàn 600 khách đã cần 610–670 m². C còn bao nhiêu cho sân khấu và khu nhà tài trợ? Dựng từ 14h ngày 12/12 thì tổng duyệt lúc nào?”</w:t>
            </w:r>
          </w:p>
        </w:tc>
      </w:tr>
      <w:tr>
        <w:trPr>
          <w:tblHeader w:val="off"/>
        </w:trPr>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chọn A vì rẻ và trống lịch</w:t>
            </w:r>
          </w:p>
        </w:tc>
        <w:tc>
          <w:tcPr>
            <w:tcW w:type="dxa" w:w="5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“AV độc quyền 300 triệu, không cho mang ngoài. Buổi 7 chuyện gì xảy ra ba tuần trước gala?”</w:t>
            </w:r>
          </w:p>
        </w:tc>
      </w:tr>
      <w:tr>
        <w:trPr>
          <w:tblHeader w:val="off"/>
        </w:trPr>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loại B vì vượt ngân sách 20 triệu</w:t>
            </w:r>
          </w:p>
        </w:tc>
        <w:tc>
          <w:tcPr>
            <w:tcW w:type="dxa" w:w="5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“20 triệu có đàm phán được không? Giữ chỗ tạm đến 15/8 thì Nova làm gì trong lúc chờ?”</w:t>
            </w:r>
          </w:p>
        </w:tc>
      </w:tr>
      <w:tr>
        <w:trPr>
          <w:tblHeader w:val="off"/>
        </w:trPr>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phản hồi cho bên trượt kiểu “không đạt yêu cầu”</w:t>
            </w:r>
          </w:p>
        </w:tc>
        <w:tc>
          <w:tcPr>
            <w:tcW w:type="dxa" w:w="5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Đọc mẫu ở dưới; nhắc customer of choice (Buổi 7)</w:t>
            </w:r>
          </w:p>
        </w:tc>
      </w:tr>
    </w:tbl>
    <w:p>
      <w:pPr>
        <w:spacing w:after="80" w:before="0"/>
      </w:pPr>
    </w:p>
    <w:p>
      <w:pPr>
        <w:pStyle w:val="Heading2"/>
      </w:pPr>
      <w:r>
        <w:t xml:space="preserve">Đáp án tham khảo / phạm vi câu trả lời</w:t>
      </w:r>
    </w:p>
    <w:p>
      <w:pPr>
        <w:spacing w:after="120"/>
      </w:pPr>
      <w:r>
        <w:rPr>
          <w:b/>
          <w:bCs/>
        </w:rPr>
        <w:t xml:space="preserve">Điều kiện bắt buộc:</w:t>
      </w:r>
      <w:r>
        <w:t xml:space="preserve"> </w:t>
      </w:r>
      <w:r>
        <w:rPr>
          <w:b/>
          <w:bCs/>
        </w:rPr>
        <w:t xml:space="preserve">C không đạt</w:t>
      </w:r>
      <w:r>
        <w:t xml:space="preserve"> về diện tích dùng được (~700 m² so với nhu cầu 860–920 m²; phòng phụ tách rời không thay được ballroom), thêm rủi ro dựng từ 14h ngày sự kiện. A và B đạt (B </w:t>
      </w:r>
      <w:r>
        <w:rPr>
          <w:b/>
          <w:bCs/>
        </w:rPr>
        <w:t xml:space="preserve">có điều kiện</w:t>
      </w:r>
      <w:r>
        <w:t xml:space="preserve">: chưa chắc có ngày).</w:t>
      </w:r>
    </w:p>
    <w:p>
      <w:pPr>
        <w:spacing w:after="120"/>
      </w:pPr>
      <w:r>
        <w:rPr>
          <w:b/>
          <w:bCs/>
        </w:rPr>
        <w:t xml:space="preserve">Chấm tham khảo với trọng số mặc định (GV có thể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1676"/>
        <w:gridCol w:w="1676"/>
        <w:gridCol w:w="1677"/>
      </w:tblGrid>
      <w:tr>
        <w:trPr>
          <w:tblHeader/>
        </w:trPr>
        <w:tc>
          <w:tcPr>
            <w:tcW w:type="dxa" w:w="460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chí (trọng số)</w:t>
            </w:r>
          </w:p>
        </w:tc>
        <w:tc>
          <w:tcPr>
            <w:tcW w:type="dxa" w:w="16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w:t>
            </w:r>
          </w:p>
        </w:tc>
        <w:tc>
          <w:tcPr>
            <w:tcW w:type="dxa" w:w="16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w:t>
            </w:r>
          </w:p>
        </w:tc>
        <w:tc>
          <w:tcPr>
            <w:tcW w:type="dxa" w:w="167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w:t>
            </w:r>
          </w:p>
        </w:tc>
      </w:tr>
      <w:tr>
        <w:trPr>
          <w:tblHeader w:val="off"/>
        </w:trPr>
        <w:tc>
          <w:tcPr>
            <w:tcW w:type="dxa" w:w="46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gian (20)</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1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r>
      <w:tr>
        <w:trPr>
          <w:tblHeader w:val="off"/>
        </w:trPr>
        <w:tc>
          <w:tcPr>
            <w:tcW w:type="dxa" w:w="46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Kỹ thuật – AV (15)</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1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r>
      <w:tr>
        <w:trPr>
          <w:tblHeader w:val="off"/>
        </w:trPr>
        <w:tc>
          <w:tcPr>
            <w:tcW w:type="dxa" w:w="46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Lịch – điều khoản (15)</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1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r>
      <w:tr>
        <w:trPr>
          <w:tblHeader w:val="off"/>
        </w:trPr>
        <w:tc>
          <w:tcPr>
            <w:tcW w:type="dxa" w:w="46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Dịch vụ, F&amp;B (10)</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1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r>
      <w:tr>
        <w:trPr>
          <w:tblHeader w:val="off"/>
        </w:trPr>
        <w:tc>
          <w:tcPr>
            <w:tcW w:type="dxa" w:w="46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chi phí (40)</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1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r>
      <w:tr>
        <w:trPr>
          <w:tblHeader w:val="off"/>
        </w:trPr>
        <w:tc>
          <w:tcPr>
            <w:tcW w:type="dxa" w:w="46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/100</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70</w:t>
            </w:r>
          </w:p>
        </w:tc>
        <w:tc>
          <w:tcPr>
            <w:tcW w:type="dxa" w:w="16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71</w:t>
            </w:r>
          </w:p>
        </w:tc>
        <w:tc>
          <w:tcPr>
            <w:tcW w:type="dxa" w:w="1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76</w:t>
            </w:r>
          </w:p>
        </w:tc>
      </w:tr>
    </w:tbl>
    <w:p>
      <w:pPr>
        <w:spacing w:after="80" w:before="0"/>
      </w:pPr>
    </w:p>
    <w:p>
      <w:pPr>
        <w:spacing w:after="120"/>
      </w:pPr>
      <w:r>
        <w:rPr>
          <w:b/>
          <w:bCs/>
        </w:rPr>
        <w:t xml:space="preserve">Ý dạy chính:</w:t>
      </w:r>
      <w:r>
        <w:t xml:space="preserve"> C điểm cao nhất nhưng </w:t>
      </w:r>
      <w:r>
        <w:rPr>
          <w:b/>
          <w:bCs/>
        </w:rPr>
        <w:t xml:space="preserve">trượt điều kiện bắt buộc</w:t>
      </w:r>
      <w:r>
        <w:t xml:space="preserve"> → bảng điểm không thay được bước kiểm tra đạt/không đạt. A và B gần như ngang điểm → quyết định dựa vào </w:t>
      </w:r>
      <w:r>
        <w:rPr>
          <w:b/>
          <w:bCs/>
        </w:rPr>
        <w:t xml:space="preserve">rủi ro</w:t>
      </w:r>
      <w:r>
        <w:t xml:space="preserve">: A là đúng tình huống AV độc quyền của Buổi 7.</w:t>
      </w:r>
    </w:p>
    <w:p>
      <w:pPr>
        <w:spacing w:after="120"/>
      </w:pPr>
      <w:r>
        <w:rPr>
          <w:b/>
          <w:bCs/>
        </w:rPr>
        <w:t xml:space="preserve">Lựa chọn hợp lý:</w:t>
      </w:r>
      <w:r>
        <w:t xml:space="preserve"> </w:t>
      </w:r>
      <w:r>
        <w:rPr>
          <w:b/>
          <w:bCs/>
        </w:rPr>
        <w:t xml:space="preserve">B có điều kiện</w:t>
      </w:r>
      <w:r>
        <w:t xml:space="preserve"> — đàm phán giảm 20 triệu (hoặc miễn phí kết nối điện), yêu cầu khách sạn xác nhận ngày trước một hạn cụ thể; </w:t>
      </w:r>
      <w:r>
        <w:rPr>
          <w:b/>
          <w:bCs/>
        </w:rPr>
        <w:t xml:space="preserve">phương án dự phòng A</w:t>
      </w:r>
      <w:r>
        <w:t xml:space="preserve">, và nếu phải dùng A thì </w:t>
      </w:r>
      <w:r>
        <w:rPr>
          <w:b/>
          <w:bCs/>
        </w:rPr>
        <w:t xml:space="preserve">khóa giá AV trong hợp đồng</w:t>
      </w:r>
      <w:r>
        <w:t xml:space="preserve">. Chấp nhận cả nhóm chọn A nếu có điều khoản khóa giá AV và giải pháp cho 8 bàn bị che.</w:t>
      </w:r>
    </w:p>
    <w:p>
      <w:pPr>
        <w:spacing w:after="120"/>
      </w:pPr>
      <w:r>
        <w:rPr>
          <w:b/>
          <w:bCs/>
        </w:rPr>
        <w:t xml:space="preserve">Câu báo anh Minh (mẫu):</w:t>
      </w:r>
      <w:r>
        <w:t xml:space="preserve"> </w:t>
      </w:r>
      <w:r>
        <w:rPr>
          <w:i/>
          <w:iCs/>
        </w:rPr>
        <w:t xml:space="preserve">“Nova đề xuất khách sạn B: không gian không cột phù hợp 600 khách VIP và Nova tự chọn được đơn vị livestream về 80 chi nhánh; vượt 20 triệu, Nova đang đàm phán; nếu B không xác nhận ngày trước 15/8, Nova chuyển sang A với giá AV khóa trong hợp đồng.”</w:t>
      </w:r>
    </w:p>
    <w:p>
      <w:pPr>
        <w:spacing w:after="120"/>
      </w:pPr>
      <w:r>
        <w:rPr>
          <w:b/>
          <w:bCs/>
        </w:rPr>
        <w:t xml:space="preserve">Câu phản hồi khách sạn trượt (mẫu, gửi C):</w:t>
      </w:r>
      <w:r>
        <w:t xml:space="preserve"> </w:t>
      </w:r>
      <w:r>
        <w:rPr>
          <w:i/>
          <w:iCs/>
        </w:rPr>
        <w:t xml:space="preserve">“Cảm ơn khách sạn đã trả lời nhanh và đề xuất F&amp;B rất tốt. Lần này không gian chưa đủ cho bố trí 600 khách kèm sân khấu lớn; Nova rất mong được gửi RFP cho các sự kiện quy mô phù hợp sắp tới.”</w:t>
      </w:r>
    </w:p>
    <w:p>
      <w:pPr>
        <w:spacing w:after="120"/>
      </w:pPr>
      <w:r>
        <w:rPr>
          <w:b/>
          <w:bCs/>
        </w:rPr>
        <w:t xml:space="preserve">3 ý GV chốt:</w:t>
      </w:r>
    </w:p>
    <w:p>
      <w:pPr>
        <w:pStyle w:val="ListParagraph"/>
        <w:numPr>
          <w:ilvl w:val="0"/>
          <w:numId w:val="10"/>
        </w:numPr>
        <w:spacing w:after="60"/>
      </w:pPr>
      <w:r>
        <w:t xml:space="preserve">Kiểm tra </w:t>
      </w:r>
      <w:r>
        <w:rPr>
          <w:b/>
          <w:bCs/>
        </w:rPr>
        <w:t xml:space="preserve">điều kiện bắt buộc</w:t>
      </w:r>
      <w:r>
        <w:t xml:space="preserve"> trước, chấm điểm sau.</w:t>
      </w:r>
    </w:p>
    <w:p>
      <w:pPr>
        <w:pStyle w:val="ListParagraph"/>
        <w:numPr>
          <w:ilvl w:val="0"/>
          <w:numId w:val="10"/>
        </w:numPr>
        <w:spacing w:after="60"/>
      </w:pPr>
      <w:r>
        <w:rPr>
          <w:b/>
          <w:bCs/>
        </w:rPr>
        <w:t xml:space="preserve">Value for money</w:t>
      </w:r>
      <w:r>
        <w:t xml:space="preserve"> là tổng chi phí + rủi ro, không phải giá thuê thấp nhất.</w:t>
      </w:r>
    </w:p>
    <w:p>
      <w:pPr>
        <w:pStyle w:val="ListParagraph"/>
        <w:numPr>
          <w:ilvl w:val="0"/>
          <w:numId w:val="10"/>
        </w:numPr>
        <w:spacing w:after="60"/>
      </w:pPr>
      <w:r>
        <w:t xml:space="preserve">Lựa chọn tốt </w:t>
      </w:r>
      <w:r>
        <w:rPr>
          <w:b/>
          <w:bCs/>
        </w:rPr>
        <w:t xml:space="preserve">giải thích được</w:t>
      </w:r>
      <w:r>
        <w:t xml:space="preserve"> (audit trail) và </w:t>
      </w:r>
      <w:r>
        <w:rPr>
          <w:b/>
          <w:bCs/>
        </w:rPr>
        <w:t xml:space="preserve">giữ được quan hệ</w:t>
      </w:r>
      <w:r>
        <w:t xml:space="preserve"> với bên trượt.</w:t>
      </w:r>
    </w:p>
    <w:p>
      <w:pPr>
        <w:spacing w:after="120"/>
      </w:pPr>
      <w:r>
        <w:rPr>
          <w:b/>
          <w:bCs/>
        </w:rPr>
        <w:t xml:space="preserve">Câu chuyển tiếp sang giải lao / S4:</w:t>
      </w:r>
      <w:r>
        <w:t xml:space="preserve"> </w:t>
      </w:r>
      <w:r>
        <w:rPr>
          <w:i/>
          <w:iCs/>
        </w:rPr>
        <w:t xml:space="preserve">“Các bạn vừa chấm trên giấy. Nhưng con số ‘950 m² dùng được’ của khách sạn A từ đâu ra? Từ site check. Sau giờ nghỉ: đi site check thế nào.”</w:t>
      </w:r>
    </w:p>
    <w:p>
      <w:pPr>
        <w:pStyle w:val="Heading2"/>
      </w:pPr>
      <w:r>
        <w:t xml:space="preserve">Ghi chú</w:t>
      </w:r>
    </w:p>
    <w:p>
      <w:pPr>
        <w:spacing w:after="120"/>
      </w:pPr>
      <w:r>
        <w:rPr>
          <w:b/>
          <w:bCs/>
        </w:rPr>
        <w:t xml:space="preserve">Phạm vi:</w:t>
      </w:r>
      <w:r>
        <w:t xml:space="preserve"> không phân tích sức chứa theo PCCC. </w:t>
      </w:r>
      <w:r>
        <w:rPr>
          <w:b/>
          <w:bCs/>
        </w:rPr>
        <w:t xml:space="preserve">[VERIFY] trong phiếu này:</w:t>
      </w:r>
      <w:r>
        <w:t xml:space="preserve"> không có. Mọi tên, con số là </w:t>
      </w:r>
      <w:r>
        <w:rPr>
          <w:b/>
          <w:bCs/>
        </w:rPr>
        <w:t xml:space="preserve">giả định</w:t>
      </w:r>
      <w:r>
        <w:t xml:space="preserve">; khách sạn A, B, C không phải khách sạn thật.</w:t>
      </w:r>
    </w:p>
    <w:p>
      <w:pPr>
        <w:pStyle w:val="Title"/>
      </w:pPr>
      <w:r>
        <w:t xml:space="preserve">Phiếu hoạt động</w:t>
      </w:r>
    </w:p>
    <w:p>
      <w:pPr>
        <w:pStyle w:val="Heading1"/>
      </w:pPr>
      <w:r>
        <w:t xml:space="preserve">Thực hành 2 — Phân bổ nhà cung cấp vào giai đoạn mua và sau mua của Key Account</w:t>
      </w:r>
    </w:p>
    <w:p>
      <w:pPr>
        <w:spacing w:after="120"/>
      </w:pPr>
      <w:r>
        <w:t xml:space="preserve">EVM1110E · Buổi 10 · Đoạn S6 (30 phút)</w:t>
      </w:r>
    </w:p>
    <w:p>
      <w:pPr>
        <w:pStyle w:val="Heading2"/>
      </w:pPr>
      <w:r>
        <w:t xml:space="preserve">Vì sao chúng ta làm bài này</w:t>
      </w:r>
    </w:p>
    <w:p>
      <w:pPr>
        <w:spacing w:after="120"/>
      </w:pPr>
      <w:r>
        <w:t xml:space="preserve">Đây là đúng yêu cầu 10.3 của đề cương: </w:t>
      </w:r>
      <w:r>
        <w:rPr>
          <w:b/>
          <w:bCs/>
        </w:rPr>
        <w:t xml:space="preserve">phân bổ nhà cung cấp vào giai đoạn mua và sau mua của Key Account.</w:t>
      </w:r>
      <w:r>
        <w:t xml:space="preserve"> An Phát ký với Nova, nhưng An Phát </w:t>
      </w:r>
      <w:r>
        <w:rPr>
          <w:b/>
          <w:bCs/>
        </w:rPr>
        <w:t xml:space="preserve">nhìn thấy</w:t>
      </w:r>
      <w:r>
        <w:t xml:space="preserve"> khách sạn, AV, nhà in… Mỗi nhà cung cấp là một điểm chạm trên hành trình của An Phát, và Nova chịu trách nhiệm cho tất cả.</w:t>
      </w:r>
    </w:p>
    <w:p>
      <w:pPr>
        <w:pStyle w:val="Heading2"/>
      </w:pPr>
      <w:r>
        <w:t xml:space="preserve">Tình huống (GIẢ ĐỊNH)</w:t>
      </w:r>
    </w:p>
    <w:p>
      <w:pPr>
        <w:pBdr>
          <w:left w:val="single" w:color="2E8B74" w:sz="18" w:space="8"/>
        </w:pBdr>
        <w:shd w:fill="E8F4F0" w:color="auto" w:val="clear"/>
        <w:spacing w:after="160" w:before="80"/>
        <w:ind w:left="200" w:right="100"/>
      </w:pPr>
      <w:r>
        <w:rPr>
          <w:color w:val="333F55"/>
          <w:sz w:val="20"/>
          <w:szCs w:val="20"/>
        </w:rPr>
        <w:t xml:space="preserve">Tiếp nối Thực hành 1. Nova đã chọn khách sạn (mặc định: </w:t>
      </w:r>
      <w:r>
        <w:rPr>
          <w:b/>
          <w:bCs/>
          <w:color w:val="333F55"/>
          <w:sz w:val="20"/>
          <w:szCs w:val="20"/>
        </w:rPr>
        <w:t xml:space="preserve">khách sạn B</w:t>
      </w:r>
      <w:r>
        <w:rPr>
          <w:color w:val="333F55"/>
          <w:sz w:val="20"/>
          <w:szCs w:val="20"/>
        </w:rPr>
        <w:t xml:space="preserve">). Ngoài khách sạn, Nova dùng các nhà cung cấp sau cho gala 12/12 của An Phát:</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b/>
          <w:bCs/>
          <w:color w:val="333F55"/>
          <w:sz w:val="20"/>
          <w:szCs w:val="20"/>
        </w:rPr>
        <w:t xml:space="preserve">AV – livestream</w:t>
      </w:r>
      <w:r>
        <w:rPr>
          <w:color w:val="333F55"/>
          <w:sz w:val="20"/>
          <w:szCs w:val="20"/>
        </w:rPr>
        <w:t xml:space="preserve"> · </w:t>
      </w:r>
      <w:r>
        <w:rPr>
          <w:b/>
          <w:bCs/>
          <w:color w:val="333F55"/>
          <w:sz w:val="20"/>
          <w:szCs w:val="20"/>
        </w:rPr>
        <w:t xml:space="preserve">In ấn – backdrop</w:t>
      </w:r>
      <w:r>
        <w:rPr>
          <w:color w:val="333F55"/>
          <w:sz w:val="20"/>
          <w:szCs w:val="20"/>
        </w:rPr>
        <w:t xml:space="preserve"> · </w:t>
      </w:r>
      <w:r>
        <w:rPr>
          <w:b/>
          <w:bCs/>
          <w:color w:val="333F55"/>
          <w:sz w:val="20"/>
          <w:szCs w:val="20"/>
        </w:rPr>
        <w:t xml:space="preserve">Xe đưa đón khách VIP</w:t>
      </w:r>
      <w:r>
        <w:rPr>
          <w:color w:val="333F55"/>
          <w:sz w:val="20"/>
          <w:szCs w:val="20"/>
        </w:rPr>
        <w:t xml:space="preserve"> · </w:t>
      </w:r>
      <w:r>
        <w:rPr>
          <w:b/>
          <w:bCs/>
          <w:color w:val="333F55"/>
          <w:sz w:val="20"/>
          <w:szCs w:val="20"/>
        </w:rPr>
        <w:t xml:space="preserve">Nhiếp ảnh – quay phim</w:t>
      </w:r>
      <w:r>
        <w:rPr>
          <w:color w:val="333F55"/>
          <w:sz w:val="20"/>
          <w:szCs w:val="20"/>
        </w:rPr>
        <w:t xml:space="preserve"> · </w:t>
      </w:r>
      <w:r>
        <w:rPr>
          <w:b/>
          <w:bCs/>
          <w:color w:val="333F55"/>
          <w:sz w:val="20"/>
          <w:szCs w:val="20"/>
        </w:rPr>
        <w:t xml:space="preserve">Lễ tân thời vụ</w:t>
      </w:r>
      <w:r>
        <w:rPr>
          <w:color w:val="333F55"/>
          <w:sz w:val="20"/>
          <w:szCs w:val="20"/>
        </w:rPr>
        <w:t xml:space="preserve"> · </w:t>
      </w:r>
      <w:r>
        <w:rPr>
          <w:b/>
          <w:bCs/>
          <w:color w:val="333F55"/>
          <w:sz w:val="20"/>
          <w:szCs w:val="20"/>
        </w:rPr>
        <w:t xml:space="preserve">Quà tặng khách</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color w:val="333F55"/>
          <w:sz w:val="20"/>
          <w:szCs w:val="20"/>
        </w:rPr>
        <w:t xml:space="preserve">Người của An Phát: </w:t>
      </w:r>
      <w:r>
        <w:rPr>
          <w:b/>
          <w:bCs/>
          <w:color w:val="333F55"/>
          <w:sz w:val="20"/>
          <w:szCs w:val="20"/>
        </w:rPr>
        <w:t xml:space="preserve">anh Minh</w:t>
      </w:r>
      <w:r>
        <w:rPr>
          <w:color w:val="333F55"/>
          <w:sz w:val="20"/>
          <w:szCs w:val="20"/>
        </w:rPr>
        <w:t xml:space="preserve"> (GĐ Marketing) · </w:t>
      </w:r>
      <w:r>
        <w:rPr>
          <w:b/>
          <w:bCs/>
          <w:color w:val="333F55"/>
          <w:sz w:val="20"/>
          <w:szCs w:val="20"/>
        </w:rPr>
        <w:t xml:space="preserve">ông Tuấn</w:t>
      </w:r>
      <w:r>
        <w:rPr>
          <w:color w:val="333F55"/>
          <w:sz w:val="20"/>
          <w:szCs w:val="20"/>
        </w:rPr>
        <w:t xml:space="preserve"> (Phó TGĐ) · </w:t>
      </w:r>
      <w:r>
        <w:rPr>
          <w:b/>
          <w:bCs/>
          <w:color w:val="333F55"/>
          <w:sz w:val="20"/>
          <w:szCs w:val="20"/>
        </w:rPr>
        <w:t xml:space="preserve">chị Lan</w:t>
      </w:r>
      <w:r>
        <w:rPr>
          <w:color w:val="333F55"/>
          <w:sz w:val="20"/>
          <w:szCs w:val="20"/>
        </w:rPr>
        <w:t xml:space="preserve"> (Truyền thông nội bộ, livestream 80 chi nhánh) · </w:t>
      </w:r>
      <w:r>
        <w:rPr>
          <w:b/>
          <w:bCs/>
          <w:color w:val="333F55"/>
          <w:sz w:val="20"/>
          <w:szCs w:val="20"/>
        </w:rPr>
        <w:t xml:space="preserve">chị Vy</w:t>
      </w:r>
      <w:r>
        <w:rPr>
          <w:color w:val="333F55"/>
          <w:sz w:val="20"/>
          <w:szCs w:val="20"/>
        </w:rPr>
        <w:t xml:space="preserve"> (Thương hiệu) · </w:t>
      </w:r>
      <w:r>
        <w:rPr>
          <w:b/>
          <w:bCs/>
          <w:color w:val="333F55"/>
          <w:sz w:val="20"/>
          <w:szCs w:val="20"/>
        </w:rPr>
        <w:t xml:space="preserve">anh Khoa</w:t>
      </w:r>
      <w:r>
        <w:rPr>
          <w:color w:val="333F55"/>
          <w:sz w:val="20"/>
          <w:szCs w:val="20"/>
        </w:rPr>
        <w:t xml:space="preserve"> (ngân sách – mua sắm) · và </w:t>
      </w:r>
      <w:r>
        <w:rPr>
          <w:b/>
          <w:bCs/>
          <w:color w:val="333F55"/>
          <w:sz w:val="20"/>
          <w:szCs w:val="20"/>
        </w:rPr>
        <w:t xml:space="preserve">600 khách của An Phát</w:t>
      </w:r>
      <w:r>
        <w:rPr>
          <w:color w:val="333F55"/>
          <w:sz w:val="20"/>
          <w:szCs w:val="20"/>
        </w:rPr>
        <w:t xml:space="preserve">.</w:t>
      </w:r>
    </w:p>
    <w:p>
      <w:pPr>
        <w:pStyle w:val="Heading2"/>
      </w:pPr>
      <w:r>
        <w:t xml:space="preserve">Nhiệm vụ</w:t>
      </w:r>
    </w:p>
    <w:p>
      <w:pPr>
        <w:spacing w:after="120"/>
      </w:pPr>
      <w:r>
        <w:rPr>
          <w:b/>
          <w:bCs/>
        </w:rPr>
        <w:t xml:space="preserve">Bước 1 — Lập bảng phân bổ (15 phút).</w:t>
      </w:r>
      <w:r>
        <w:t xml:space="preserve"> Trên giấy A1, chọn </w:t>
      </w:r>
      <w:r>
        <w:rPr>
          <w:b/>
          <w:bCs/>
        </w:rPr>
        <w:t xml:space="preserve">ít nhất 5 nhà cung cấp</w:t>
      </w:r>
      <w:r>
        <w:t xml:space="preserve"> (bắt buộc có khách sạn và AV). Có </w:t>
      </w:r>
      <w:r>
        <w:rPr>
          <w:b/>
          <w:bCs/>
        </w:rPr>
        <w:t xml:space="preserve">ít nhất 2 dòng ở giai đoạn sau mua</w:t>
      </w:r>
      <w:r>
        <w:t xml:space="preserve">. Điền đủ 6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1254"/>
        <w:gridCol w:w="1054"/>
        <w:gridCol w:w="1204"/>
        <w:gridCol w:w="2509"/>
        <w:gridCol w:w="3015"/>
      </w:tblGrid>
      <w:tr>
        <w:trPr>
          <w:tblHeader/>
        </w:trPr>
        <w:tc>
          <w:tcPr>
            <w:tcW w:type="dxa" w:w="6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cung cấp</w:t>
            </w:r>
          </w:p>
        </w:tc>
        <w:tc>
          <w:tcPr>
            <w:tcW w:type="dxa" w:w="125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Giai đoạn (mua / sau mua)</w:t>
            </w:r>
          </w:p>
        </w:tc>
        <w:tc>
          <w:tcPr>
            <w:tcW w:type="dxa" w:w="105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 với An Phát</w:t>
            </w:r>
          </w:p>
        </w:tc>
        <w:tc>
          <w:tcPr>
            <w:tcW w:type="dxa" w:w="12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Ai của An Phát nhìn thấy</w:t>
            </w:r>
          </w:p>
        </w:tc>
        <w:tc>
          <w:tcPr>
            <w:tcW w:type="dxa" w:w="250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 hỏng: ảnh hưởng quan hệ Nova – An Phát thế nào</w:t>
            </w:r>
          </w:p>
        </w:tc>
        <w:tc>
          <w:tcPr>
            <w:tcW w:type="dxa" w:w="30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Nova quản lý bằng gì (điều khoản, checklist, người phụ trách, chỉ số, đánh giá)</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2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Mua</w:t>
            </w:r>
          </w:p>
        </w:tc>
        <w:tc>
          <w:tcPr>
            <w:tcW w:type="dxa" w:w="1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0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2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mua</w:t>
            </w:r>
          </w:p>
        </w:tc>
        <w:tc>
          <w:tcPr>
            <w:tcW w:type="dxa" w:w="1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0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bl>
    <w:p>
      <w:pPr>
        <w:spacing w:after="80" w:before="0"/>
      </w:pPr>
    </w:p>
    <w:p>
      <w:pPr>
        <w:spacing w:after="120"/>
      </w:pPr>
      <w:r>
        <w:t xml:space="preserve">Đánh dấu ⚠️ </w:t>
      </w:r>
      <w:r>
        <w:rPr>
          <w:b/>
          <w:bCs/>
        </w:rPr>
        <w:t xml:space="preserve">một dòng</w:t>
      </w:r>
      <w:r>
        <w:t xml:space="preserve"> nhóm thấy rủi ro nhất cho quan hệ với An Phát.</w:t>
      </w:r>
    </w:p>
    <w:p>
      <w:pPr>
        <w:spacing w:after="120"/>
      </w:pPr>
      <w:r>
        <w:rPr>
          <w:b/>
          <w:bCs/>
        </w:rPr>
        <w:t xml:space="preserve">Bước 2 — Xoay vòng các trạm (8 phút).</w:t>
      </w:r>
      <w:r>
        <w:t xml:space="preserve"> Để bảng trên bàn. Cả nhóm di chuyển theo chiều kim đồng hồ sang bàn bên cạnh (2 vòng, mỗi vòng 4 phút). Tại mỗi bàn, nhóm đóng vai </w:t>
      </w:r>
      <w:r>
        <w:rPr>
          <w:b/>
          <w:bCs/>
        </w:rPr>
        <w:t xml:space="preserve">anh Khoa — ngân sách, mua sắm của An Phát</w:t>
      </w:r>
      <w:r>
        <w:t xml:space="preserve"> và để lại:</w:t>
      </w:r>
    </w:p>
    <w:p>
      <w:pPr>
        <w:pStyle w:val="ListParagraph"/>
        <w:numPr>
          <w:ilvl w:val="0"/>
          <w:numId w:val="2"/>
        </w:numPr>
        <w:spacing w:after="60"/>
      </w:pPr>
      <w:r>
        <w:t xml:space="preserve">🟨 </w:t>
      </w:r>
      <w:r>
        <w:rPr>
          <w:b/>
          <w:bCs/>
        </w:rPr>
        <w:t xml:space="preserve">1 câu hỏi</w:t>
      </w:r>
      <w:r>
        <w:t xml:space="preserve"> (giấy note vàng)</w:t>
      </w:r>
    </w:p>
    <w:p>
      <w:pPr>
        <w:pStyle w:val="ListParagraph"/>
        <w:numPr>
          <w:ilvl w:val="0"/>
          <w:numId w:val="2"/>
        </w:numPr>
        <w:spacing w:after="60"/>
      </w:pPr>
      <w:r>
        <w:t xml:space="preserve">🟥 </w:t>
      </w:r>
      <w:r>
        <w:rPr>
          <w:b/>
          <w:bCs/>
        </w:rPr>
        <w:t xml:space="preserve">1 lo ngại</w:t>
      </w:r>
      <w:r>
        <w:t xml:space="preserve"> về chi phí, hồ sơ, thanh toán hoặc trách nhiệm khi có sự cố (giấy note hồng)</w:t>
      </w:r>
    </w:p>
    <w:p>
      <w:pPr>
        <w:spacing w:after="120"/>
      </w:pPr>
      <w:r>
        <w:rPr>
          <w:b/>
          <w:bCs/>
        </w:rPr>
        <w:t xml:space="preserve">Bước 3 — Sửa và chốt (4 phút).</w:t>
      </w:r>
      <w:r>
        <w:t xml:space="preserve"> Về bàn mình, đọc note, sửa </w:t>
      </w:r>
      <w:r>
        <w:rPr>
          <w:b/>
          <w:bCs/>
        </w:rPr>
        <w:t xml:space="preserve">một</w:t>
      </w:r>
      <w:r>
        <w:t xml:space="preserve"> dòng.</w:t>
      </w:r>
    </w:p>
    <w:p>
      <w:pPr>
        <w:spacing w:after="120"/>
      </w:pPr>
      <w:r>
        <w:t xml:space="preserve">⚠️ Dùng </w:t>
      </w:r>
      <w:r>
        <w:rPr>
          <w:b/>
          <w:bCs/>
        </w:rPr>
        <w:t xml:space="preserve">4 câu hỏi phân bổ</w:t>
      </w:r>
      <w:r>
        <w:t xml:space="preserve"> ở slide 22: giai đoạn nào · ai của An Phát nhìn thấy · hỏng thì sao · Nova quản lý bằng gì.</w:t>
      </w:r>
    </w:p>
    <w:p>
      <w:pPr>
        <w:pStyle w:val="Heading2"/>
      </w:pPr>
      <w:r>
        <w:t xml:space="preserve">Tổ chức</w:t>
      </w:r>
    </w:p>
    <w:p>
      <w:pPr>
        <w:pStyle w:val="ListParagraph"/>
        <w:numPr>
          <w:ilvl w:val="0"/>
          <w:numId w:val="2"/>
        </w:numPr>
        <w:spacing w:after="60"/>
      </w:pPr>
      <w:r>
        <w:rPr>
          <w:b/>
          <w:bCs/>
        </w:rPr>
        <w:t xml:space="preserve">Nhóm:</w:t>
      </w:r>
      <w:r>
        <w:t xml:space="preserve"> 6 nhóm</w:t>
      </w:r>
    </w:p>
    <w:p>
      <w:pPr>
        <w:pStyle w:val="ListParagraph"/>
        <w:numPr>
          <w:ilvl w:val="0"/>
          <w:numId w:val="2"/>
        </w:numPr>
        <w:spacing w:after="60"/>
      </w:pPr>
      <w:r>
        <w:rPr>
          <w:b/>
          <w:bCs/>
        </w:rPr>
        <w:t xml:space="preserve">Thời gian:</w:t>
      </w:r>
      <w:r>
        <w:t xml:space="preserve"> 30 phút (3 mở đầu · 15 lập bảng · 8 xoay trạm · 4 sửa và chốt)</w:t>
      </w:r>
    </w:p>
    <w:p>
      <w:pPr>
        <w:pStyle w:val="ListParagraph"/>
        <w:numPr>
          <w:ilvl w:val="0"/>
          <w:numId w:val="2"/>
        </w:numPr>
        <w:spacing w:after="60"/>
      </w:pPr>
      <w:r>
        <w:rPr>
          <w:b/>
          <w:bCs/>
        </w:rPr>
        <w:t xml:space="preserve">Cần có:</w:t>
      </w:r>
      <w:r>
        <w:t xml:space="preserve"> giấy A1, bút lông 3 màu, giấy note vàng và hồng</w:t>
      </w:r>
    </w:p>
    <w:p>
      <w:pPr>
        <w:pStyle w:val="Heading2"/>
      </w:pPr>
      <w:r>
        <w:t xml:space="preserve">Nộp gì</w:t>
      </w:r>
    </w:p>
    <w:p>
      <w:pPr>
        <w:spacing w:after="120"/>
      </w:pPr>
      <w:r>
        <w:t xml:space="preserve">Không nộp, không tính điểm. Chụp ảnh bảng sau khi sửa: đây là mẫu cho trang “nhà cung cấp và địa điểm” trong Stakeholder Management Plan.</w:t>
      </w:r>
    </w:p>
    <w:p>
      <w:pPr>
        <w:pStyle w:val="Heading2"/>
      </w:pPr>
      <w:r>
        <w:t xml:space="preserve">Thảo luận chung sau hoạt động</w:t>
      </w:r>
    </w:p>
    <w:p>
      <w:pPr>
        <w:pStyle w:val="ListParagraph"/>
        <w:numPr>
          <w:ilvl w:val="0"/>
          <w:numId w:val="2"/>
        </w:numPr>
        <w:spacing w:after="60"/>
      </w:pPr>
      <w:r>
        <w:t xml:space="preserve">Nhà cung cấp nào xuất hiện ở </w:t>
      </w:r>
      <w:r>
        <w:rPr>
          <w:b/>
          <w:bCs/>
        </w:rPr>
        <w:t xml:space="preserve">giai đoạn sau mua</w:t>
      </w:r>
      <w:r>
        <w:t xml:space="preserve"> nhiều nhất? Có nhóm nào quên giai đoạn này không?</w:t>
      </w:r>
    </w:p>
    <w:p>
      <w:pPr>
        <w:pStyle w:val="ListParagraph"/>
        <w:numPr>
          <w:ilvl w:val="0"/>
          <w:numId w:val="2"/>
        </w:numPr>
        <w:spacing w:after="60"/>
      </w:pPr>
      <w:r>
        <w:t xml:space="preserve">Câu hỏi nào của “anh Khoa” lặp lại nhiều nhất?</w:t>
      </w:r>
    </w:p>
    <w:p>
      <w:pPr>
        <w:pStyle w:val="Heading1"/>
      </w:pPr>
      <w:r>
        <w:t xml:space="preserve">Phần dành cho giảng viên — Thực hành 2</w:t>
      </w:r>
    </w:p>
    <w:p>
      <w:pPr>
        <w:spacing w:after="120"/>
      </w:pPr>
      <w:r>
        <w:rPr>
          <w:i/>
          <w:iCs/>
        </w:rPr>
        <w:t xml:space="preserve">(không phát cho SV; đi kèm giáo án, đoạn S6)</w:t>
      </w:r>
    </w:p>
    <w:p>
      <w:pPr>
        <w:spacing w:after="120"/>
      </w:pPr>
      <w:r>
        <w:rPr>
          <w:b/>
          <w:bCs/>
        </w:rPr>
        <w:t xml:space="preserve">Kỹ thuật:</w:t>
      </w:r>
      <w:r>
        <w:t xml:space="preserve"> Bảng phân bổ theo nhóm + xoay vòng trạm tại bàn (như Buổi 1, 9), có vai “anh Khoa” để phản biện từ góc mua sắm – tài chính của Key Account.</w:t>
      </w:r>
    </w:p>
    <w:p>
      <w:pPr>
        <w:spacing w:after="120"/>
      </w:pPr>
      <w:r>
        <w:rPr>
          <w:b/>
          <w:bCs/>
        </w:rPr>
        <w:t xml:space="preserve">CLO phục vụ:</w:t>
      </w:r>
      <w:r>
        <w:t xml:space="preserve"> CLO2, CLO5, CLO6 · </w:t>
      </w:r>
      <w:r>
        <w:rPr>
          <w:b/>
          <w:bCs/>
        </w:rPr>
        <w:t xml:space="preserve">Mức Bloom:</w:t>
      </w:r>
      <w:r>
        <w:t xml:space="preserve"> Vận dụng → Phân tích → Đánh giá (phản biện)</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"Khách sạn đã chọn. Giờ Nova phải cho thấy từng nhà cung cấp chạm An Phát ở đâu, ai bên An Phát nhìn thấy, và nếu họ làm hỏng thì Nova giữ quan hệ bằng cách nào. 15 phút, ít nhất 5 nhà cung cấp, ít nhất 2 dòng ở giai đoạn sau mua. Sau đó các bạn sang bàn bạn làm anh Khoa — người ký duyệt hồ sơ thanh toán. Anh Khoa hỏi rất kỹ.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3"/>
        <w:gridCol w:w="8415"/>
      </w:tblGrid>
      <w:tr>
        <w:trPr>
          <w:tblHeader/>
        </w:trPr>
        <w:tc>
          <w:tcPr>
            <w:tcW w:type="dxa" w:w="12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4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w:t>
            </w:r>
          </w:p>
        </w:tc>
        <w:tc>
          <w:tcPr>
            <w:tcW w:type="dxa" w:w="8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nhắc 4 câu hỏi phân bổ (slide 22)</w:t>
            </w:r>
          </w:p>
        </w:tc>
      </w:tr>
      <w:tr>
        <w:trPr>
          <w:tblHeader w:val="off"/>
        </w:trPr>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96–111</w:t>
            </w:r>
          </w:p>
        </w:tc>
        <w:tc>
          <w:tcPr>
            <w:tcW w:type="dxa" w:w="8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lập bảng. GV đi vòng: “Dòng sau mua của nhóm đâu?”</w:t>
            </w:r>
          </w:p>
        </w:tc>
      </w:tr>
      <w:tr>
        <w:trPr>
          <w:tblHeader w:val="off"/>
        </w:trPr>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111–115</w:t>
            </w:r>
          </w:p>
        </w:tc>
        <w:tc>
          <w:tcPr>
            <w:tcW w:type="dxa" w:w="8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 vòng 1</w:t>
            </w:r>
          </w:p>
        </w:tc>
      </w:tr>
      <w:tr>
        <w:trPr>
          <w:tblHeader w:val="off"/>
        </w:trPr>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115–119</w:t>
            </w:r>
          </w:p>
        </w:tc>
        <w:tc>
          <w:tcPr>
            <w:tcW w:type="dxa" w:w="8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 vòng 2</w:t>
            </w:r>
          </w:p>
        </w:tc>
      </w:tr>
      <w:tr>
        <w:trPr>
          <w:tblHeader w:val="off"/>
        </w:trPr>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119–123</w:t>
            </w:r>
          </w:p>
        </w:tc>
        <w:tc>
          <w:tcPr>
            <w:tcW w:type="dxa" w:w="8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Về bàn, sửa một dòng; GV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2"/>
        <w:gridCol w:w="5726"/>
      </w:tblGrid>
      <w:tr>
        <w:trPr>
          <w:tblHeader/>
        </w:trPr>
        <w:tc>
          <w:tcPr>
            <w:tcW w:type="dxa" w:w="39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72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39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Mọi dòng đều ở ngày 12/12</w:t>
            </w:r>
          </w:p>
        </w:tc>
        <w:tc>
          <w:tcPr>
            <w:tcW w:type="dxa" w:w="5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“Sau 12/12, An Phát còn làm việc gì với Nova? Ai gửi ảnh, ai đối soát số khách, ai gửi hóa đơn?”</w:t>
            </w:r>
          </w:p>
        </w:tc>
      </w:tr>
      <w:tr>
        <w:trPr>
          <w:tblHeader w:val="off"/>
        </w:trPr>
        <w:tc>
          <w:tcPr>
            <w:tcW w:type="dxa" w:w="39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Cột “ai nhìn thấy” chỉ ghi “khách”</w:t>
            </w:r>
          </w:p>
        </w:tc>
        <w:tc>
          <w:tcPr>
            <w:tcW w:type="dxa" w:w="5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“Backdrop in sai logo — ai bên An Phát phát hiện đầu tiên?” (chị Vy)</w:t>
            </w:r>
          </w:p>
        </w:tc>
      </w:tr>
      <w:tr>
        <w:trPr>
          <w:tblHeader w:val="off"/>
        </w:trPr>
        <w:tc>
          <w:tcPr>
            <w:tcW w:type="dxa" w:w="39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Cột “Nova quản lý bằng gì” ghi “nhắc nhở”</w:t>
            </w:r>
          </w:p>
        </w:tc>
        <w:tc>
          <w:tcPr>
            <w:tcW w:type="dxa" w:w="5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“Điều khoản nào trong hợp đồng? Ai của Nova phụ trách? Đo bằng gì?”</w:t>
            </w:r>
          </w:p>
        </w:tc>
      </w:tr>
      <w:tr>
        <w:trPr>
          <w:tblHeader w:val="off"/>
        </w:trPr>
        <w:tc>
          <w:tcPr>
            <w:tcW w:type="dxa" w:w="39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đổ lỗi cho nhà cung cấp</w:t>
            </w:r>
          </w:p>
        </w:tc>
        <w:tc>
          <w:tcPr>
            <w:tcW w:type="dxa" w:w="5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§3.3: trong mắt An Phát, lỗi của nhà cung cấp là lỗi của Nova</w:t>
            </w:r>
          </w:p>
        </w:tc>
      </w:tr>
      <w:tr>
        <w:trPr>
          <w:tblHeader w:val="off"/>
        </w:trPr>
        <w:tc>
          <w:tcPr>
            <w:tcW w:type="dxa" w:w="39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Note hồng hời hợt</w:t>
            </w:r>
          </w:p>
        </w:tc>
        <w:tc>
          <w:tcPr>
            <w:tcW w:type="dxa" w:w="5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Đọc mẫu: </w:t>
            </w:r>
            <w:r>
              <w:rPr>
                <w:i/>
                <w:iCs/>
                <w:sz w:val="20"/>
                <w:szCs w:val="20"/>
              </w:rPr>
              <w:t xml:space="preserve">“Khách sạn tính theo số khách đăng ký 600, nhưng chỉ 560 người đến. Điều khoản nào cho giảm? Ai đối soát trước khi hồ sơ đến tôi?”</w:t>
            </w:r>
          </w:p>
        </w:tc>
      </w:tr>
    </w:tbl>
    <w:p>
      <w:pPr>
        <w:spacing w:after="80" w:before="0"/>
      </w:pPr>
    </w:p>
    <w:p>
      <w:pPr>
        <w:pStyle w:val="Heading2"/>
      </w:pPr>
      <w:r>
        <w:t xml:space="preserve">Đáp án tham khảo / phạm vi câu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7"/>
        <w:gridCol w:w="490"/>
        <w:gridCol w:w="1695"/>
        <w:gridCol w:w="1383"/>
        <w:gridCol w:w="2454"/>
        <w:gridCol w:w="2679"/>
      </w:tblGrid>
      <w:tr>
        <w:trPr>
          <w:tblHeader/>
        </w:trPr>
        <w:tc>
          <w:tcPr>
            <w:tcW w:type="dxa" w:w="93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cung cấp</w:t>
            </w:r>
          </w:p>
        </w:tc>
        <w:tc>
          <w:tcPr>
            <w:tcW w:type="dxa" w:w="49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Giai đoạn</w:t>
            </w:r>
          </w:p>
        </w:tc>
        <w:tc>
          <w:tcPr>
            <w:tcW w:type="dxa" w:w="169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 với An Phát</w:t>
            </w:r>
          </w:p>
        </w:tc>
        <w:tc>
          <w:tcPr>
            <w:tcW w:type="dxa" w:w="138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Ai nhìn thấy</w:t>
            </w:r>
          </w:p>
        </w:tc>
        <w:tc>
          <w:tcPr>
            <w:tcW w:type="dxa" w:w="245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 hỏng</w:t>
            </w:r>
          </w:p>
        </w:tc>
        <w:tc>
          <w:tcPr>
            <w:tcW w:type="dxa" w:w="267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Nova quản lý bằng gì</w:t>
            </w:r>
          </w:p>
        </w:tc>
      </w:tr>
      <w:tr>
        <w:trPr>
          <w:tblHeader w:val="off"/>
        </w:trPr>
        <w:tc>
          <w:tcPr>
            <w:tcW w:type="dxa" w:w="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sạn B</w:t>
            </w:r>
          </w:p>
        </w:tc>
        <w:tc>
          <w:tcPr>
            <w:tcW w:type="dxa" w:w="4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Mua</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Đón khách, ballroom, F&amp;B ngày 12/12</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Ông Tuấn, anh Minh, 600 khách</w:t>
            </w:r>
          </w:p>
        </w:tc>
        <w:tc>
          <w:tcPr>
            <w:tcW w:type="dxa" w:w="2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VIP phàn nàn → anh Minh mất uy tín trước lãnh đạo</w:t>
            </w:r>
          </w:p>
        </w:tc>
        <w:tc>
          <w:tcPr>
            <w:tcW w:type="dxa" w:w="26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duyệt; BEO (bảng yêu cầu chi tiết) duyệt trước; người Nova trực bếp – sảnh</w:t>
            </w:r>
          </w:p>
        </w:tc>
      </w:tr>
      <w:tr>
        <w:trPr>
          <w:tblHeader w:val="off"/>
        </w:trPr>
        <w:tc>
          <w:tcPr>
            <w:tcW w:type="dxa" w:w="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sạn B</w:t>
            </w:r>
          </w:p>
        </w:tc>
        <w:tc>
          <w:tcPr>
            <w:tcW w:type="dxa" w:w="4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mua</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soát số khách thực tế, hóa đơn</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Khoa</w:t>
            </w:r>
          </w:p>
        </w:tc>
        <w:tc>
          <w:tcPr>
            <w:tcW w:type="dxa" w:w="2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Hóa đơn sai → thanh toán chậm, An Phát nghi ngờ Nova</w:t>
            </w:r>
          </w:p>
        </w:tc>
        <w:tc>
          <w:tcPr>
            <w:tcW w:type="dxa" w:w="26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Điều khoản giảm 10% số khách; Nova đối soát trước khi gửi anh Khoa</w:t>
            </w:r>
          </w:p>
        </w:tc>
      </w:tr>
      <w:tr>
        <w:trPr>
          <w:tblHeader w:val="off"/>
        </w:trPr>
        <w:tc>
          <w:tcPr>
            <w:tcW w:type="dxa" w:w="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 livestream</w:t>
            </w:r>
          </w:p>
        </w:tc>
        <w:tc>
          <w:tcPr>
            <w:tcW w:type="dxa" w:w="4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Mua</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Livestream về 80 chi nhánh</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Lan, nhân viên 80 chi nhánh</w:t>
            </w:r>
          </w:p>
        </w:tc>
        <w:tc>
          <w:tcPr>
            <w:tcW w:type="dxa" w:w="2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Đứt livestream → chị Lan chịu trách nhiệm nội bộ</w:t>
            </w:r>
          </w:p>
        </w:tc>
        <w:tc>
          <w:tcPr>
            <w:tcW w:type="dxa" w:w="26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Chạy thử; đường truyền dự phòng; phạt vi phạm trong hợp đồng</w:t>
            </w:r>
          </w:p>
        </w:tc>
      </w:tr>
      <w:tr>
        <w:trPr>
          <w:tblHeader w:val="off"/>
        </w:trPr>
        <w:tc>
          <w:tcPr>
            <w:tcW w:type="dxa" w:w="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 – livestream</w:t>
            </w:r>
          </w:p>
        </w:tc>
        <w:tc>
          <w:tcPr>
            <w:tcW w:type="dxa" w:w="4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mua</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 ghi, số liệu người xem</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Lan</w:t>
            </w:r>
          </w:p>
        </w:tc>
        <w:tc>
          <w:tcPr>
            <w:tcW w:type="dxa" w:w="2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có dữ liệu cho báo cáo sau sự kiện</w:t>
            </w:r>
          </w:p>
        </w:tc>
        <w:tc>
          <w:tcPr>
            <w:tcW w:type="dxa" w:w="26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bàn giao bản ghi và số liệu vào hợp đồng; đưa vào PER (Buổi 8)</w:t>
            </w:r>
          </w:p>
        </w:tc>
      </w:tr>
      <w:tr>
        <w:trPr>
          <w:tblHeader w:val="off"/>
        </w:trPr>
        <w:tc>
          <w:tcPr>
            <w:tcW w:type="dxa" w:w="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In ấn – backdrop</w:t>
            </w:r>
          </w:p>
        </w:tc>
        <w:tc>
          <w:tcPr>
            <w:tcW w:type="dxa" w:w="4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Mua</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Backdrop, thiệp, bảng tên</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Vy</w:t>
            </w:r>
          </w:p>
        </w:tc>
        <w:tc>
          <w:tcPr>
            <w:tcW w:type="dxa" w:w="2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Sai màu, sai logo → lỗi thương hiệu</w:t>
            </w:r>
          </w:p>
        </w:tc>
        <w:tc>
          <w:tcPr>
            <w:tcW w:type="dxa" w:w="26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Vy duyệt bản in thử; checklist nhận diện</w:t>
            </w:r>
          </w:p>
        </w:tc>
      </w:tr>
      <w:tr>
        <w:trPr>
          <w:tblHeader w:val="off"/>
        </w:trPr>
        <w:tc>
          <w:tcPr>
            <w:tcW w:type="dxa" w:w="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Nhiếp ảnh – quay phim</w:t>
            </w:r>
          </w:p>
        </w:tc>
        <w:tc>
          <w:tcPr>
            <w:tcW w:type="dxa" w:w="4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mua</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Album, video tổng kết</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Minh, chị Lan</w:t>
            </w:r>
          </w:p>
        </w:tc>
        <w:tc>
          <w:tcPr>
            <w:tcW w:type="dxa" w:w="2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Gửi muộn → An Phát lỡ truyền thông sau sự kiện</w:t>
            </w:r>
          </w:p>
        </w:tc>
        <w:tc>
          <w:tcPr>
            <w:tcW w:type="dxa" w:w="26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Hạn giao ảnh (ví dụ 48 giờ) trong hợp đồng</w:t>
            </w:r>
          </w:p>
        </w:tc>
      </w:tr>
      <w:tr>
        <w:trPr>
          <w:tblHeader w:val="off"/>
        </w:trPr>
        <w:tc>
          <w:tcPr>
            <w:tcW w:type="dxa" w:w="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Xe đưa đón</w:t>
            </w:r>
          </w:p>
        </w:tc>
        <w:tc>
          <w:tcPr>
            <w:tcW w:type="dxa" w:w="4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Mua</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Đón khách VIP</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của An Phát</w:t>
            </w:r>
          </w:p>
        </w:tc>
        <w:tc>
          <w:tcPr>
            <w:tcW w:type="dxa" w:w="2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chờ → phàn nàn với ngân hàng</w:t>
            </w:r>
          </w:p>
        </w:tc>
        <w:tc>
          <w:tcPr>
            <w:tcW w:type="dxa" w:w="26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Lịch xe, số điện thoại điều phối, xe dự phòng</w:t>
            </w:r>
          </w:p>
        </w:tc>
      </w:tr>
      <w:tr>
        <w:trPr>
          <w:tblHeader w:val="off"/>
        </w:trPr>
        <w:tc>
          <w:tcPr>
            <w:tcW w:type="dxa" w:w="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Tất cả nhà cung cấp</w:t>
            </w:r>
          </w:p>
        </w:tc>
        <w:tc>
          <w:tcPr>
            <w:tcW w:type="dxa" w:w="4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mua</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Đánh giá nhà cung cấp, đề xuất năm sau</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Minh</w:t>
            </w:r>
          </w:p>
        </w:tc>
        <w:tc>
          <w:tcPr>
            <w:tcW w:type="dxa" w:w="2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Lặp lại lỗi năm sau</w:t>
            </w:r>
          </w:p>
        </w:tc>
        <w:tc>
          <w:tcPr>
            <w:tcW w:type="dxa" w:w="26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Họp đánh giá sau sự kiện; ghi vào PER</w:t>
            </w:r>
          </w:p>
        </w:tc>
      </w:tr>
    </w:tbl>
    <w:p>
      <w:pPr>
        <w:spacing w:after="80" w:before="0"/>
      </w:pPr>
    </w:p>
    <w:p>
      <w:pPr>
        <w:spacing w:after="120"/>
      </w:pPr>
      <w:r>
        <w:rPr>
          <w:b/>
          <w:bCs/>
        </w:rPr>
        <w:t xml:space="preserve">3 ý GV chốt:</w:t>
      </w:r>
    </w:p>
    <w:p>
      <w:pPr>
        <w:pStyle w:val="ListParagraph"/>
        <w:numPr>
          <w:ilvl w:val="0"/>
          <w:numId w:val="11"/>
        </w:numPr>
        <w:spacing w:after="60"/>
      </w:pPr>
      <w:r>
        <w:t xml:space="preserve">Nhà cung cấp là </w:t>
      </w:r>
      <w:r>
        <w:rPr>
          <w:b/>
          <w:bCs/>
        </w:rPr>
        <w:t xml:space="preserve">điểm chạm do đối tác sở hữu</w:t>
      </w:r>
      <w:r>
        <w:t xml:space="preserve"> trên hành trình của An Phát: An Phát nhìn thấy họ, nhưng quy trách nhiệm cho </w:t>
      </w:r>
      <w:r>
        <w:rPr>
          <w:b/>
          <w:bCs/>
        </w:rPr>
        <w:t xml:space="preserve">Nova</w:t>
      </w:r>
      <w:r>
        <w:t xml:space="preserve">.</w:t>
      </w:r>
    </w:p>
    <w:p>
      <w:pPr>
        <w:pStyle w:val="ListParagraph"/>
        <w:numPr>
          <w:ilvl w:val="0"/>
          <w:numId w:val="11"/>
        </w:numPr>
        <w:spacing w:after="60"/>
      </w:pPr>
      <w:r>
        <w:t xml:space="preserve">Giai đoạn </w:t>
      </w:r>
      <w:r>
        <w:rPr>
          <w:b/>
          <w:bCs/>
        </w:rPr>
        <w:t xml:space="preserve">sau mua</w:t>
      </w:r>
      <w:r>
        <w:t xml:space="preserve"> (đối soát, hóa đơn, bản ghi, ảnh, đánh giá) cũng là trải nghiệm của Key Account — và ảnh hưởng quyết định </w:t>
      </w:r>
      <w:r>
        <w:rPr>
          <w:b/>
          <w:bCs/>
        </w:rPr>
        <w:t xml:space="preserve">tái ký</w:t>
      </w:r>
      <w:r>
        <w:t xml:space="preserve">.</w:t>
      </w:r>
    </w:p>
    <w:p>
      <w:pPr>
        <w:pStyle w:val="ListParagraph"/>
        <w:numPr>
          <w:ilvl w:val="0"/>
          <w:numId w:val="11"/>
        </w:numPr>
        <w:spacing w:after="60"/>
      </w:pPr>
      <w:r>
        <w:t xml:space="preserve">Công cụ của Nova là </w:t>
      </w:r>
      <w:r>
        <w:rPr>
          <w:b/>
          <w:bCs/>
        </w:rPr>
        <w:t xml:space="preserve">hợp đồng với nhà cung cấp</w:t>
      </w:r>
      <w:r>
        <w:t xml:space="preserve"> (điều khoản, hạn giao, phạt), </w:t>
      </w:r>
      <w:r>
        <w:rPr>
          <w:b/>
          <w:bCs/>
        </w:rPr>
        <w:t xml:space="preserve">người phụ trách</w:t>
      </w:r>
      <w:r>
        <w:t xml:space="preserve"> và </w:t>
      </w:r>
      <w:r>
        <w:rPr>
          <w:b/>
          <w:bCs/>
        </w:rPr>
        <w:t xml:space="preserve">đánh giá sau sự kiện</w:t>
      </w:r>
      <w:r>
        <w:t xml:space="preserve">; không phải lời nhắc.</w:t>
      </w:r>
    </w:p>
    <w:p>
      <w:pPr>
        <w:spacing w:after="120"/>
      </w:pPr>
      <w:r>
        <w:rPr>
          <w:b/>
          <w:bCs/>
        </w:rPr>
        <w:t xml:space="preserve">Câu chuyển tiếp sang S7:</w:t>
      </w:r>
      <w:r>
        <w:t xml:space="preserve"> </w:t>
      </w:r>
      <w:r>
        <w:rPr>
          <w:i/>
          <w:iCs/>
        </w:rPr>
        <w:t xml:space="preserve">“Các bạn vừa biến danh sách nhà cung cấp thành bản đồ trải nghiệm của An Phát. Đó là toàn bộ Buổi 10.”</w:t>
      </w:r>
    </w:p>
    <w:p>
      <w:pPr>
        <w:pStyle w:val="Heading2"/>
      </w:pPr>
      <w:r>
        <w:t xml:space="preserve">Ghi chú</w:t>
      </w:r>
    </w:p>
    <w:p>
      <w:pPr>
        <w:spacing w:after="120"/>
      </w:pPr>
      <w:r>
        <w:rPr>
          <w:b/>
          <w:bCs/>
        </w:rPr>
        <w:t xml:space="preserve">Giả định:</w:t>
      </w:r>
      <w:r>
        <w:t xml:space="preserve"> 6 nhóm; phòng không dán poster → xoay vòng trạm tại bàn (như Buổi 1, 9).</w:t>
      </w:r>
    </w:p>
    <w:p>
      <w:pPr>
        <w:spacing w:after="120"/>
      </w:pPr>
      <w:r>
        <w:rPr>
          <w:b/>
          <w:bCs/>
        </w:rPr>
        <w:t xml:space="preserve">Phạm vi:</w:t>
      </w:r>
      <w:r>
        <w:t xml:space="preserve"> không phân tích PCCC, an toàn đám đông (môn Quản trị rủi ro sự kiện).</w:t>
      </w:r>
    </w:p>
    <w:p>
      <w:pPr>
        <w:spacing w:after="120"/>
      </w:pPr>
      <w:r>
        <w:rPr>
          <w:b/>
          <w:bCs/>
        </w:rPr>
        <w:t xml:space="preserve">[VERIFY] trong phiếu này:</w:t>
      </w:r>
      <w:r>
        <w:t xml:space="preserve"> không có. Mọi tên, con số là </w:t>
      </w:r>
      <w:r>
        <w:rPr>
          <w:b/>
          <w:bCs/>
        </w:rPr>
        <w:t xml:space="preserve">giả định</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10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10: Xây dựng giải pháp: quản lý nhà cung cấp và địa điểm</dc:title>
  <dc:creator>EVM1110E</dc:creator>
  <cp:lastModifiedBy>Un-named</cp:lastModifiedBy>
  <cp:revision>1</cp:revision>
  <dcterms:created xsi:type="dcterms:W3CDTF">2026-10-29T01:47:03.596Z</dcterms:created>
  <dcterms:modified xsi:type="dcterms:W3CDTF">2026-10-29T01:47:03.596Z</dcterms:modified>
</cp:coreProperties>
</file>

<file path=docProps/custom.xml><?xml version="1.0" encoding="utf-8"?>
<Properties xmlns="http://schemas.openxmlformats.org/officeDocument/2006/custom-properties" xmlns:vt="http://schemas.openxmlformats.org/officeDocument/2006/docPropsVTypes"/>
</file>