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Henry Forman Atkinson Dental Museum</w:t>
      </w:r>
    </w:p>
    <w:p>
      <w:pPr>
        <w:pStyle w:val="Heading2"/>
      </w:pPr>
      <w:r>
        <w:t>Summary</w:t>
      </w:r>
    </w:p>
    <w:p>
      <w:r>
        <w:t>Visit the Henry Forman Atkinson Dental Museum to be inspired by the intriguing history of dental health and the development of the dental professions and dental education. It is the oldest and most significant dental collection in Australia, tracing its origins to 1884.</w:t>
      </w:r>
    </w:p>
    <w:p>
      <w:pPr>
        <w:pStyle w:val="Heading2"/>
      </w:pPr>
      <w:r>
        <w:t>Visit details</w:t>
      </w:r>
    </w:p>
    <w:p>
      <w:r>
        <w:rPr>
          <w:b/>
        </w:rPr>
        <w:t xml:space="preserve">Opening hours: </w:t>
      </w:r>
      <w:r>
        <w:t>9.00am – 5.00pm, Monday to Friday</w:t>
      </w:r>
    </w:p>
    <w:p>
      <w:r>
        <w:rPr>
          <w:b/>
        </w:rPr>
        <w:t xml:space="preserve">Location: </w:t>
      </w:r>
      <w:r>
        <w:t>Ground floor of the Royal Dental Hospital, 720 Swanston St, Carlton.</w:t>
      </w:r>
    </w:p>
    <w:p>
      <w:pPr>
        <w:pStyle w:val="Heading2"/>
      </w:pPr>
      <w:r>
        <w:t>External collection link</w:t>
      </w:r>
    </w:p>
    <w:p>
      <w:r>
        <w:t>https://collections.mdhs.unimelb.edu.au/explore</w:t>
      </w:r>
    </w:p>
    <w:p>
      <w:pPr>
        <w:pStyle w:val="Heading2"/>
      </w:pPr>
      <w:r>
        <w:t>Source</w:t>
      </w:r>
    </w:p>
    <w:p>
      <w:r>
        <w:t>Extracted from the live CCS collection landing page template (public/collections/*.html) on 2026-10-01, as the canonical content source referenced by Jira CCS-189 ("Create collection landing page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