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0648E" w14:textId="5E42A09C" w:rsidR="00367D3A" w:rsidRPr="00F42DF0" w:rsidRDefault="00067D78" w:rsidP="00F42DF0">
      <w:pPr>
        <w:pStyle w:val="Heading1"/>
      </w:pPr>
      <w:r w:rsidRPr="00F42DF0">
        <w:t>D</w:t>
      </w:r>
      <w:r w:rsidR="00F42DF0" w:rsidRPr="00F42DF0">
        <w:t>184</w:t>
      </w:r>
      <w:r w:rsidRPr="00F42DF0">
        <w:t xml:space="preserve"> </w:t>
      </w:r>
      <w:r w:rsidR="00201EAF" w:rsidRPr="00F42DF0">
        <w:t>Approach to preparing static copy for CCS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201EAF" w:rsidRPr="00917B54" w14:paraId="7ECFD0B2" w14:textId="77777777" w:rsidTr="00201EAF">
        <w:tc>
          <w:tcPr>
            <w:tcW w:w="1980" w:type="dxa"/>
          </w:tcPr>
          <w:p w14:paraId="40D35A30" w14:textId="78A4C33F" w:rsidR="00201EAF" w:rsidRPr="00917B54" w:rsidRDefault="00201EAF">
            <w:pPr>
              <w:rPr>
                <w:rFonts w:ascii="Calibri" w:hAnsi="Calibri" w:cs="Calibri"/>
              </w:rPr>
            </w:pPr>
            <w:r w:rsidRPr="00917B54">
              <w:rPr>
                <w:rFonts w:ascii="Calibri" w:hAnsi="Calibri" w:cs="Calibri"/>
              </w:rPr>
              <w:t>Prepared by</w:t>
            </w:r>
          </w:p>
        </w:tc>
        <w:tc>
          <w:tcPr>
            <w:tcW w:w="7036" w:type="dxa"/>
          </w:tcPr>
          <w:p w14:paraId="0737B2B7" w14:textId="79736714" w:rsidR="00201EAF" w:rsidRPr="00917B54" w:rsidRDefault="00917B5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Simi Henderson</w:t>
            </w:r>
          </w:p>
        </w:tc>
      </w:tr>
      <w:tr w:rsidR="00201EAF" w:rsidRPr="00917B54" w14:paraId="3FC6C7A2" w14:textId="77777777" w:rsidTr="00201EAF">
        <w:tc>
          <w:tcPr>
            <w:tcW w:w="1980" w:type="dxa"/>
          </w:tcPr>
          <w:p w14:paraId="0586420A" w14:textId="54F393B8" w:rsidR="00201EAF" w:rsidRPr="00917B54" w:rsidRDefault="00201EAF">
            <w:pPr>
              <w:rPr>
                <w:rFonts w:ascii="Calibri" w:hAnsi="Calibri" w:cs="Calibri"/>
              </w:rPr>
            </w:pPr>
            <w:r w:rsidRPr="00917B54">
              <w:rPr>
                <w:rFonts w:ascii="Calibri" w:hAnsi="Calibri" w:cs="Calibri"/>
              </w:rPr>
              <w:t>Reviewed by</w:t>
            </w:r>
          </w:p>
        </w:tc>
        <w:tc>
          <w:tcPr>
            <w:tcW w:w="7036" w:type="dxa"/>
          </w:tcPr>
          <w:p w14:paraId="0AA03966" w14:textId="5E846A9A" w:rsidR="00201EAF" w:rsidRPr="00917B54" w:rsidRDefault="00407E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Allison Holland, Damian Da Silva</w:t>
            </w:r>
          </w:p>
        </w:tc>
      </w:tr>
      <w:tr w:rsidR="00201EAF" w:rsidRPr="00917B54" w14:paraId="4FC95F12" w14:textId="77777777" w:rsidTr="00201EAF">
        <w:tc>
          <w:tcPr>
            <w:tcW w:w="1980" w:type="dxa"/>
          </w:tcPr>
          <w:p w14:paraId="47E579ED" w14:textId="45E4D2CB" w:rsidR="00201EAF" w:rsidRPr="00917B54" w:rsidRDefault="00201EAF">
            <w:pPr>
              <w:rPr>
                <w:rFonts w:ascii="Calibri" w:hAnsi="Calibri" w:cs="Calibri"/>
              </w:rPr>
            </w:pPr>
            <w:r w:rsidRPr="00917B54">
              <w:rPr>
                <w:rFonts w:ascii="Calibri" w:hAnsi="Calibri" w:cs="Calibri"/>
              </w:rPr>
              <w:t>Date</w:t>
            </w:r>
          </w:p>
        </w:tc>
        <w:tc>
          <w:tcPr>
            <w:tcW w:w="7036" w:type="dxa"/>
          </w:tcPr>
          <w:p w14:paraId="49835E67" w14:textId="3D8A9F32" w:rsidR="00201EAF" w:rsidRPr="00917B54" w:rsidRDefault="00917B5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15/06/26</w:t>
            </w:r>
          </w:p>
        </w:tc>
      </w:tr>
      <w:tr w:rsidR="00201EAF" w:rsidRPr="00917B54" w14:paraId="470A4C2B" w14:textId="77777777" w:rsidTr="00201EAF">
        <w:tc>
          <w:tcPr>
            <w:tcW w:w="1980" w:type="dxa"/>
          </w:tcPr>
          <w:p w14:paraId="7B512494" w14:textId="07ED71AC" w:rsidR="00201EAF" w:rsidRPr="00917B54" w:rsidRDefault="00201EAF">
            <w:pPr>
              <w:rPr>
                <w:rFonts w:ascii="Calibri" w:hAnsi="Calibri" w:cs="Calibri"/>
              </w:rPr>
            </w:pPr>
            <w:r w:rsidRPr="00917B54">
              <w:rPr>
                <w:rFonts w:ascii="Calibri" w:hAnsi="Calibri" w:cs="Calibri"/>
              </w:rPr>
              <w:t>Purpose</w:t>
            </w:r>
          </w:p>
        </w:tc>
        <w:tc>
          <w:tcPr>
            <w:tcW w:w="7036" w:type="dxa"/>
          </w:tcPr>
          <w:p w14:paraId="5797E1F8" w14:textId="77777777" w:rsidR="00201EAF" w:rsidRPr="00917B54" w:rsidRDefault="00201EAF" w:rsidP="00201EAF">
            <w:pPr>
              <w:spacing w:line="300" w:lineRule="atLeast"/>
              <w:rPr>
                <w:rFonts w:ascii="Calibri" w:hAnsi="Calibri" w:cs="Calibri"/>
                <w:sz w:val="21"/>
                <w:szCs w:val="21"/>
              </w:rPr>
            </w:pPr>
            <w:r w:rsidRPr="00917B54">
              <w:rPr>
                <w:rFonts w:ascii="Calibri" w:hAnsi="Calibri" w:cs="Calibri"/>
                <w:sz w:val="21"/>
                <w:szCs w:val="21"/>
              </w:rPr>
              <w:t xml:space="preserve">Approach for preparing static copy for the CCS experience, including key activities, dependencies, risks, and mitigations. </w:t>
            </w:r>
          </w:p>
          <w:p w14:paraId="72F5494F" w14:textId="4D900A22" w:rsidR="00201EAF" w:rsidRPr="00917B54" w:rsidRDefault="00201EAF" w:rsidP="00201EAF">
            <w:pPr>
              <w:spacing w:line="300" w:lineRule="atLeast"/>
              <w:rPr>
                <w:rFonts w:ascii="Calibri" w:hAnsi="Calibri" w:cs="Calibri"/>
              </w:rPr>
            </w:pPr>
          </w:p>
        </w:tc>
      </w:tr>
    </w:tbl>
    <w:p w14:paraId="613F5FAE" w14:textId="77777777" w:rsidR="00201EAF" w:rsidRPr="00917B54" w:rsidRDefault="00201EAF">
      <w:pPr>
        <w:rPr>
          <w:rFonts w:ascii="Calibri" w:hAnsi="Calibri" w:cs="Calibri"/>
        </w:rPr>
      </w:pPr>
    </w:p>
    <w:p w14:paraId="00D9AAA1" w14:textId="77777777" w:rsidR="00201EAF" w:rsidRPr="00917B54" w:rsidRDefault="00201EAF">
      <w:pPr>
        <w:rPr>
          <w:rFonts w:ascii="Calibri" w:hAnsi="Calibri" w:cs="Calibri"/>
        </w:rPr>
      </w:pPr>
    </w:p>
    <w:p w14:paraId="216CC07E" w14:textId="7A8A530A" w:rsidR="00201EAF" w:rsidRPr="00917B54" w:rsidRDefault="00201EAF" w:rsidP="00F42DF0">
      <w:pPr>
        <w:pStyle w:val="Heading2"/>
      </w:pPr>
      <w:r w:rsidRPr="00917B54">
        <w:t>Objectives</w:t>
      </w:r>
    </w:p>
    <w:p w14:paraId="1124EB7A" w14:textId="08116015" w:rsidR="00201EAF" w:rsidRPr="00917B54" w:rsidRDefault="00201EAF" w:rsidP="00201EAF">
      <w:pPr>
        <w:pStyle w:val="ListParagraph"/>
        <w:numPr>
          <w:ilvl w:val="0"/>
          <w:numId w:val="6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Deliver</w:t>
      </w:r>
      <w:r w:rsidR="00917B54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accurate</w:t>
      </w:r>
      <w:r w:rsidR="00917B54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a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nd approved static copy for all in-scope pages </w:t>
      </w:r>
    </w:p>
    <w:p w14:paraId="506A6AE8" w14:textId="40F07E79" w:rsidR="00201EAF" w:rsidRPr="00917B54" w:rsidRDefault="00201EAF" w:rsidP="00201EAF">
      <w:pPr>
        <w:pStyle w:val="ListParagraph"/>
        <w:numPr>
          <w:ilvl w:val="0"/>
          <w:numId w:val="6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Align copy with agreed collection structure and navigation model </w:t>
      </w:r>
    </w:p>
    <w:p w14:paraId="1D9419FB" w14:textId="335392A3" w:rsidR="00201EAF" w:rsidRPr="00917B54" w:rsidRDefault="00201EAF" w:rsidP="00201EAF">
      <w:pPr>
        <w:pStyle w:val="ListParagraph"/>
        <w:numPr>
          <w:ilvl w:val="0"/>
          <w:numId w:val="6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Ensure consistency in tone, terminology, and formatting </w:t>
      </w:r>
    </w:p>
    <w:p w14:paraId="55EE76CA" w14:textId="77777777" w:rsidR="00201EAF" w:rsidRPr="00917B54" w:rsidRDefault="00201EAF">
      <w:pPr>
        <w:rPr>
          <w:rFonts w:ascii="Calibri" w:hAnsi="Calibri" w:cs="Calibri"/>
        </w:rPr>
      </w:pPr>
    </w:p>
    <w:p w14:paraId="22C61EE1" w14:textId="7C8B1851" w:rsidR="00201EAF" w:rsidRPr="00917B54" w:rsidRDefault="00201EAF" w:rsidP="00F42DF0">
      <w:pPr>
        <w:pStyle w:val="Heading2"/>
      </w:pPr>
      <w:r w:rsidRPr="00917B54">
        <w:t>Scope</w:t>
      </w:r>
    </w:p>
    <w:p w14:paraId="081B361E" w14:textId="6E4C1D07" w:rsidR="00201EAF" w:rsidRPr="00917B54" w:rsidRDefault="00201EAF" w:rsidP="00201EA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The approach applies to all static pages within CCS, </w:t>
      </w:r>
      <w:r w:rsidR="00235766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expected to 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includ</w:t>
      </w:r>
      <w:r w:rsidR="00235766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e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:</w:t>
      </w:r>
    </w:p>
    <w:p w14:paraId="4638859A" w14:textId="77777777" w:rsidR="00201EAF" w:rsidRPr="00917B54" w:rsidRDefault="65C1DAC3" w:rsidP="79BECF1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commentRangeStart w:id="0"/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Home page</w:t>
      </w:r>
      <w:commentRangeEnd w:id="0"/>
      <w:r w:rsidR="00201EAF" w:rsidRPr="00917B54">
        <w:rPr>
          <w:rStyle w:val="CommentReference"/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commentReference w:id="0"/>
      </w:r>
    </w:p>
    <w:p w14:paraId="16F7C510" w14:textId="221C0384" w:rsidR="00201EAF" w:rsidRPr="00917B54" w:rsidRDefault="65C1DAC3" w:rsidP="79BECF1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commentRangeStart w:id="1"/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Collection landing pages</w:t>
      </w:r>
      <w:commentRangeEnd w:id="1"/>
      <w:r w:rsidR="00201EAF" w:rsidRPr="00917B54">
        <w:rPr>
          <w:rStyle w:val="CommentReference"/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commentReference w:id="1"/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(TBD)</w:t>
      </w:r>
    </w:p>
    <w:p w14:paraId="7EADEFB6" w14:textId="77777777" w:rsidR="00201EAF" w:rsidRPr="00917B54" w:rsidRDefault="00201EAF" w:rsidP="00201EA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Explanatory content</w:t>
      </w:r>
    </w:p>
    <w:p w14:paraId="5E7F5A36" w14:textId="020B9D32" w:rsidR="00201EAF" w:rsidRPr="00917B54" w:rsidRDefault="00C42FA1" w:rsidP="79BECF1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Help</w:t>
      </w:r>
      <w:r w:rsidR="00B81D0A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Text </w:t>
      </w:r>
      <w:r w:rsidR="00235766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/ </w:t>
      </w:r>
      <w:commentRangeStart w:id="2"/>
      <w:r w:rsidR="65C1DAC3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FAQ </w:t>
      </w:r>
      <w:commentRangeEnd w:id="2"/>
      <w:r w:rsidR="00201EAF" w:rsidRPr="00917B54">
        <w:rPr>
          <w:rStyle w:val="CommentReference"/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commentReference w:id="2"/>
      </w:r>
    </w:p>
    <w:p w14:paraId="2413D11C" w14:textId="30C49FCC" w:rsidR="00201EAF" w:rsidRPr="00917B54" w:rsidRDefault="00201EAF" w:rsidP="00201EA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CTA copy </w:t>
      </w:r>
    </w:p>
    <w:p w14:paraId="6C96FDC4" w14:textId="4BE9E198" w:rsidR="00B902C8" w:rsidRPr="00D6382B" w:rsidRDefault="00EA4DD8" w:rsidP="000663B2">
      <w:pPr>
        <w:pStyle w:val="Heading1"/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</w:pPr>
      <w:r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 xml:space="preserve">Noting that </w:t>
      </w:r>
      <w:r w:rsidR="00C7724D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pages required will be confirmed when wire</w:t>
      </w:r>
      <w:r w:rsidR="000B5EC1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frames are finalised</w:t>
      </w:r>
      <w:r w:rsidR="00A316AA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 xml:space="preserve"> </w:t>
      </w:r>
      <w:r w:rsidR="00F61200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–</w:t>
      </w:r>
      <w:r w:rsidR="00A316AA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 xml:space="preserve"> </w:t>
      </w:r>
      <w:r w:rsidR="00DA558E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 xml:space="preserve">this is the </w:t>
      </w:r>
      <w:r w:rsidR="00C67DA8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first deli</w:t>
      </w:r>
      <w:r w:rsidR="00535E68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verable</w:t>
      </w:r>
      <w:r w:rsidR="00B902C8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 xml:space="preserve"> “</w:t>
      </w:r>
      <w:r w:rsidR="00B902C8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Confirm scope of static pages</w:t>
      </w:r>
      <w:r w:rsidR="00D829DE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>”</w:t>
      </w:r>
      <w:r w:rsidR="00B902C8" w:rsidRPr="00D6382B">
        <w:rPr>
          <w:rFonts w:ascii="Calibri" w:eastAsia="Times New Roman" w:hAnsi="Calibri" w:cs="Calibri"/>
          <w:i/>
          <w:iCs/>
          <w:kern w:val="0"/>
          <w:sz w:val="21"/>
          <w:szCs w:val="21"/>
          <w:lang w:eastAsia="en-GB"/>
          <w14:ligatures w14:val="none"/>
        </w:rPr>
        <w:t xml:space="preserve"> </w:t>
      </w:r>
    </w:p>
    <w:p w14:paraId="745CD590" w14:textId="779235E5" w:rsidR="00EA4DD8" w:rsidRPr="00BD12BA" w:rsidRDefault="00B902C8" w:rsidP="00EA4DD8">
      <w:pPr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i/>
          <w:iCs/>
          <w:kern w:val="0"/>
          <w:sz w:val="21"/>
          <w:szCs w:val="21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:sz w:val="21"/>
          <w:szCs w:val="21"/>
          <w:lang w:eastAsia="en-GB"/>
          <w14:ligatures w14:val="none"/>
        </w:rPr>
        <w:t>”</w:t>
      </w:r>
      <w:r w:rsidR="00535E68">
        <w:rPr>
          <w:rFonts w:ascii="Calibri" w:eastAsia="Times New Roman" w:hAnsi="Calibri" w:cs="Calibri"/>
          <w:b/>
          <w:bCs/>
          <w:i/>
          <w:iCs/>
          <w:kern w:val="0"/>
          <w:sz w:val="21"/>
          <w:szCs w:val="21"/>
          <w:lang w:eastAsia="en-GB"/>
          <w14:ligatures w14:val="none"/>
        </w:rPr>
        <w:t xml:space="preserve"> </w:t>
      </w:r>
      <w:r w:rsidR="000B5EC1" w:rsidRPr="00BD12BA">
        <w:rPr>
          <w:rFonts w:ascii="Calibri" w:eastAsia="Times New Roman" w:hAnsi="Calibri" w:cs="Calibri"/>
          <w:b/>
          <w:bCs/>
          <w:i/>
          <w:iCs/>
          <w:kern w:val="0"/>
          <w:sz w:val="21"/>
          <w:szCs w:val="21"/>
          <w:lang w:eastAsia="en-GB"/>
          <w14:ligatures w14:val="none"/>
        </w:rPr>
        <w:t xml:space="preserve">. </w:t>
      </w:r>
      <w:r w:rsidR="002342C7" w:rsidRPr="00BD12BA">
        <w:rPr>
          <w:rFonts w:ascii="Calibri" w:eastAsia="Times New Roman" w:hAnsi="Calibri" w:cs="Calibri"/>
          <w:b/>
          <w:bCs/>
          <w:i/>
          <w:iCs/>
          <w:kern w:val="0"/>
          <w:sz w:val="21"/>
          <w:szCs w:val="21"/>
          <w:lang w:eastAsia="en-GB"/>
          <w14:ligatures w14:val="none"/>
        </w:rPr>
        <w:t xml:space="preserve"> </w:t>
      </w:r>
    </w:p>
    <w:p w14:paraId="00E1EED9" w14:textId="1EFD3EBF" w:rsidR="00201EAF" w:rsidRDefault="00201EAF" w:rsidP="00F42DF0">
      <w:pPr>
        <w:pStyle w:val="Heading2"/>
        <w:rPr>
          <w:rFonts w:eastAsia="Times New Roman"/>
          <w:lang w:eastAsia="en-GB"/>
        </w:rPr>
      </w:pPr>
      <w:r w:rsidRPr="00917B54">
        <w:rPr>
          <w:rFonts w:eastAsia="Times New Roman"/>
          <w:lang w:eastAsia="en-GB"/>
        </w:rPr>
        <w:t xml:space="preserve">Approach </w:t>
      </w:r>
    </w:p>
    <w:p w14:paraId="5924AFCE" w14:textId="77777777" w:rsidR="00F42DF0" w:rsidRDefault="00F42DF0" w:rsidP="00F42DF0">
      <w:pPr>
        <w:rPr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4410"/>
        <w:gridCol w:w="1417"/>
        <w:gridCol w:w="1508"/>
      </w:tblGrid>
      <w:tr w:rsidR="000737B9" w14:paraId="35AE88CE" w14:textId="3E069947" w:rsidTr="000737B9">
        <w:tc>
          <w:tcPr>
            <w:tcW w:w="1681" w:type="dxa"/>
          </w:tcPr>
          <w:p w14:paraId="1372AE32" w14:textId="51B26DF1" w:rsidR="000737B9" w:rsidRPr="00247192" w:rsidRDefault="000737B9" w:rsidP="00F42DF0">
            <w:pPr>
              <w:rPr>
                <w:b/>
                <w:bCs/>
                <w:lang w:eastAsia="en-GB"/>
              </w:rPr>
            </w:pPr>
            <w:r w:rsidRPr="00247192">
              <w:rPr>
                <w:b/>
                <w:bCs/>
                <w:lang w:eastAsia="en-GB"/>
              </w:rPr>
              <w:t>Stage</w:t>
            </w:r>
          </w:p>
        </w:tc>
        <w:tc>
          <w:tcPr>
            <w:tcW w:w="4410" w:type="dxa"/>
          </w:tcPr>
          <w:p w14:paraId="31917E7E" w14:textId="77B50DA2" w:rsidR="000737B9" w:rsidRPr="00247192" w:rsidRDefault="00247192" w:rsidP="00F42DF0">
            <w:pPr>
              <w:rPr>
                <w:b/>
                <w:bCs/>
                <w:lang w:eastAsia="en-GB"/>
              </w:rPr>
            </w:pPr>
            <w:r w:rsidRPr="00247192">
              <w:rPr>
                <w:b/>
                <w:bCs/>
                <w:lang w:eastAsia="en-GB"/>
              </w:rPr>
              <w:t>Deliverables</w:t>
            </w:r>
          </w:p>
        </w:tc>
        <w:tc>
          <w:tcPr>
            <w:tcW w:w="1417" w:type="dxa"/>
          </w:tcPr>
          <w:p w14:paraId="1E331B1A" w14:textId="7EC168F8" w:rsidR="000737B9" w:rsidRPr="00247192" w:rsidRDefault="000737B9" w:rsidP="00F42DF0">
            <w:pPr>
              <w:rPr>
                <w:b/>
                <w:bCs/>
                <w:lang w:eastAsia="en-GB"/>
              </w:rPr>
            </w:pPr>
            <w:r w:rsidRPr="00247192">
              <w:rPr>
                <w:b/>
                <w:bCs/>
                <w:lang w:eastAsia="en-GB"/>
              </w:rPr>
              <w:t>Timing</w:t>
            </w:r>
          </w:p>
        </w:tc>
        <w:tc>
          <w:tcPr>
            <w:tcW w:w="1508" w:type="dxa"/>
          </w:tcPr>
          <w:p w14:paraId="29A373E9" w14:textId="3877EE43" w:rsidR="000737B9" w:rsidRPr="00247192" w:rsidRDefault="000737B9" w:rsidP="00F42DF0">
            <w:pPr>
              <w:rPr>
                <w:b/>
                <w:bCs/>
                <w:lang w:eastAsia="en-GB"/>
              </w:rPr>
            </w:pPr>
            <w:r w:rsidRPr="00247192">
              <w:rPr>
                <w:b/>
                <w:bCs/>
                <w:lang w:eastAsia="en-GB"/>
              </w:rPr>
              <w:t>Owner</w:t>
            </w:r>
          </w:p>
        </w:tc>
      </w:tr>
      <w:tr w:rsidR="000737B9" w14:paraId="24DD7F22" w14:textId="16C4C3BB" w:rsidTr="000737B9">
        <w:tc>
          <w:tcPr>
            <w:tcW w:w="1681" w:type="dxa"/>
          </w:tcPr>
          <w:p w14:paraId="03C3294C" w14:textId="33AF1B17" w:rsidR="000737B9" w:rsidRDefault="000737B9" w:rsidP="00F42DF0">
            <w:pPr>
              <w:rPr>
                <w:lang w:eastAsia="en-GB"/>
              </w:rPr>
            </w:pPr>
            <w:r w:rsidRPr="00917B54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Preparation</w:t>
            </w:r>
          </w:p>
        </w:tc>
        <w:tc>
          <w:tcPr>
            <w:tcW w:w="4410" w:type="dxa"/>
          </w:tcPr>
          <w:p w14:paraId="605D0956" w14:textId="77777777" w:rsidR="000737B9" w:rsidRPr="00917B54" w:rsidRDefault="000737B9" w:rsidP="00F42DF0">
            <w:pPr>
              <w:pStyle w:val="ListParagraph"/>
              <w:numPr>
                <w:ilvl w:val="0"/>
                <w:numId w:val="1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Confirm scope of static pages </w:t>
            </w:r>
          </w:p>
          <w:p w14:paraId="7CDEA24F" w14:textId="77777777" w:rsidR="000737B9" w:rsidRPr="00917B54" w:rsidRDefault="000737B9" w:rsidP="00F42DF0">
            <w:pPr>
              <w:pStyle w:val="ListParagraph"/>
              <w:numPr>
                <w:ilvl w:val="0"/>
                <w:numId w:val="1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Confirm templates and hierarchy for each page, define consistent format (word limits, page sections, etc)  </w:t>
            </w:r>
          </w:p>
          <w:p w14:paraId="69ED3940" w14:textId="67D48E54" w:rsidR="000737B9" w:rsidRPr="00917B54" w:rsidRDefault="000737B9" w:rsidP="00F42DF0">
            <w:pPr>
              <w:pStyle w:val="ListParagraph"/>
              <w:numPr>
                <w:ilvl w:val="0"/>
                <w:numId w:val="1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Define review and approval pathways for each page / hierarchy of pages </w:t>
            </w:r>
            <w:r w:rsidR="002777C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(if required)</w:t>
            </w:r>
          </w:p>
          <w:p w14:paraId="7113EFA5" w14:textId="59313B76" w:rsidR="000737B9" w:rsidRPr="00781377" w:rsidRDefault="000737B9" w:rsidP="00781377">
            <w:pPr>
              <w:pStyle w:val="ListParagraph"/>
              <w:numPr>
                <w:ilvl w:val="0"/>
                <w:numId w:val="1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 xml:space="preserve">Confirm structure required by Tech team for implementation and create template (word doc, table, etc) </w:t>
            </w:r>
          </w:p>
        </w:tc>
        <w:tc>
          <w:tcPr>
            <w:tcW w:w="1417" w:type="dxa"/>
          </w:tcPr>
          <w:p w14:paraId="15959548" w14:textId="2E7ED148" w:rsidR="000737B9" w:rsidRPr="00247192" w:rsidRDefault="00247192" w:rsidP="00247192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Jun-Jul</w:t>
            </w:r>
          </w:p>
        </w:tc>
        <w:tc>
          <w:tcPr>
            <w:tcW w:w="1508" w:type="dxa"/>
          </w:tcPr>
          <w:p w14:paraId="268CB569" w14:textId="361EFE66" w:rsidR="000737B9" w:rsidRPr="00247192" w:rsidRDefault="004B7BF0" w:rsidP="00247192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AH</w:t>
            </w:r>
          </w:p>
        </w:tc>
      </w:tr>
      <w:tr w:rsidR="000737B9" w14:paraId="4D864F68" w14:textId="3500227B" w:rsidTr="000737B9">
        <w:tc>
          <w:tcPr>
            <w:tcW w:w="1681" w:type="dxa"/>
          </w:tcPr>
          <w:p w14:paraId="60630E4C" w14:textId="61BDE442" w:rsidR="000737B9" w:rsidRPr="00F42DF0" w:rsidRDefault="000737B9" w:rsidP="00F42DF0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Content Development</w:t>
            </w:r>
          </w:p>
        </w:tc>
        <w:tc>
          <w:tcPr>
            <w:tcW w:w="4410" w:type="dxa"/>
          </w:tcPr>
          <w:p w14:paraId="4DFF535F" w14:textId="77777777" w:rsidR="002777C4" w:rsidRDefault="002777C4" w:rsidP="00F42DF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Identify copy already available in existing UoM browser</w:t>
            </w:r>
          </w:p>
          <w:p w14:paraId="201052F4" w14:textId="387B48A4" w:rsidR="002777C4" w:rsidRDefault="002777C4" w:rsidP="00F42DF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Review copy on </w:t>
            </w:r>
            <w:r w:rsidR="00C17791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peer search platforms</w:t>
            </w: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</w:p>
          <w:p w14:paraId="5F80090D" w14:textId="06385942" w:rsidR="000737B9" w:rsidRPr="00917B54" w:rsidRDefault="000737B9" w:rsidP="00F42DF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Draft copy following approved templates and </w:t>
            </w:r>
            <w:r w:rsidR="000C6087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UoM </w:t>
            </w: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guidelines</w:t>
            </w:r>
          </w:p>
          <w:p w14:paraId="41FCD215" w14:textId="4520DC89" w:rsidR="007A55E1" w:rsidRDefault="007A55E1" w:rsidP="000C6087">
            <w:pPr>
              <w:pStyle w:val="ListParagraph"/>
              <w:numPr>
                <w:ilvl w:val="1"/>
                <w:numId w:val="9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Tone of Voice </w:t>
            </w:r>
            <w:r w:rsidR="00495838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- </w:t>
            </w:r>
            <w:hyperlink r:id="rId13" w:history="1">
              <w:r w:rsidR="00495838" w:rsidRPr="00495838">
                <w:rPr>
                  <w:rStyle w:val="Hyperlink"/>
                  <w:rFonts w:ascii="Calibri" w:eastAsia="Times New Roman" w:hAnsi="Calibri" w:cs="Calibri"/>
                  <w:kern w:val="0"/>
                  <w:sz w:val="21"/>
                  <w:szCs w:val="21"/>
                  <w:lang w:eastAsia="en-GB"/>
                  <w14:ligatures w14:val="none"/>
                </w:rPr>
                <w:t>LINK</w:t>
              </w:r>
            </w:hyperlink>
          </w:p>
          <w:p w14:paraId="0AF03425" w14:textId="0C992EC5" w:rsidR="00D62A56" w:rsidRDefault="000C6087" w:rsidP="000C6087">
            <w:pPr>
              <w:pStyle w:val="ListParagraph"/>
              <w:numPr>
                <w:ilvl w:val="1"/>
                <w:numId w:val="9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Editorial Style Guide - </w:t>
            </w:r>
            <w:hyperlink r:id="rId14" w:history="1">
              <w:r w:rsidRPr="000C6087">
                <w:rPr>
                  <w:rStyle w:val="Hyperlink"/>
                  <w:rFonts w:ascii="Calibri" w:eastAsia="Times New Roman" w:hAnsi="Calibri" w:cs="Calibri"/>
                  <w:kern w:val="0"/>
                  <w:sz w:val="21"/>
                  <w:szCs w:val="21"/>
                  <w:lang w:eastAsia="en-GB"/>
                  <w14:ligatures w14:val="none"/>
                </w:rPr>
                <w:t>LINK</w:t>
              </w:r>
            </w:hyperlink>
          </w:p>
          <w:p w14:paraId="5328565F" w14:textId="5179A005" w:rsidR="000737B9" w:rsidRPr="00F42DF0" w:rsidRDefault="000737B9" w:rsidP="00C17791">
            <w:pPr>
              <w:pStyle w:val="ListParagraph"/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17" w:type="dxa"/>
          </w:tcPr>
          <w:p w14:paraId="61379F00" w14:textId="575E6A20" w:rsidR="000737B9" w:rsidRPr="00247192" w:rsidRDefault="00247192" w:rsidP="00247192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Jul-Aug</w:t>
            </w:r>
          </w:p>
        </w:tc>
        <w:tc>
          <w:tcPr>
            <w:tcW w:w="1508" w:type="dxa"/>
          </w:tcPr>
          <w:p w14:paraId="2DDBA66E" w14:textId="1FEEFBB4" w:rsidR="000737B9" w:rsidRPr="001A3EA5" w:rsidRDefault="001A3EA5" w:rsidP="001A3EA5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AH</w:t>
            </w:r>
          </w:p>
        </w:tc>
      </w:tr>
      <w:tr w:rsidR="000737B9" w14:paraId="303483FA" w14:textId="4D5C5DC1" w:rsidTr="000737B9">
        <w:tc>
          <w:tcPr>
            <w:tcW w:w="1681" w:type="dxa"/>
          </w:tcPr>
          <w:p w14:paraId="34A11AE7" w14:textId="3839F728" w:rsidR="000737B9" w:rsidRPr="00F42DF0" w:rsidRDefault="000737B9" w:rsidP="00F42DF0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Review &amp; Approval</w:t>
            </w:r>
          </w:p>
        </w:tc>
        <w:tc>
          <w:tcPr>
            <w:tcW w:w="4410" w:type="dxa"/>
          </w:tcPr>
          <w:p w14:paraId="7D675A70" w14:textId="55CBDBC1" w:rsidR="000737B9" w:rsidRPr="00917B54" w:rsidRDefault="000737B9" w:rsidP="00F42DF0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Stakeholder review - accuracy </w:t>
            </w:r>
            <w:r w:rsidR="00C17791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(if required)</w:t>
            </w:r>
          </w:p>
          <w:p w14:paraId="010566AA" w14:textId="2DEF216C" w:rsidR="000737B9" w:rsidRDefault="000737B9" w:rsidP="00F42DF0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Tone and consistency </w:t>
            </w:r>
            <w:r w:rsidR="00407E88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–</w:t>
            </w:r>
            <w:r w:rsidR="00C17791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="00342FDB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DDS</w:t>
            </w:r>
          </w:p>
          <w:p w14:paraId="422A6C16" w14:textId="55505099" w:rsidR="00407E88" w:rsidRPr="00917B54" w:rsidRDefault="00407E88" w:rsidP="00F42DF0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Review by users - Users testing </w:t>
            </w:r>
          </w:p>
          <w:p w14:paraId="1FA505DF" w14:textId="03E86E41" w:rsidR="000737B9" w:rsidRDefault="000737B9" w:rsidP="00F42DF0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Final approval – PO</w:t>
            </w:r>
            <w:r w:rsidR="00342FDB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</w:t>
            </w:r>
          </w:p>
          <w:p w14:paraId="2391ECC2" w14:textId="2241589C" w:rsidR="00C17791" w:rsidRPr="00C17791" w:rsidRDefault="00C17791" w:rsidP="00C17791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17" w:type="dxa"/>
          </w:tcPr>
          <w:p w14:paraId="53E41300" w14:textId="77777777" w:rsidR="000737B9" w:rsidRPr="008B379E" w:rsidRDefault="008B379E" w:rsidP="00247192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B379E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Draft copy – 30 </w:t>
            </w:r>
            <w:r w:rsidR="00407E88" w:rsidRPr="008B379E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Jul</w:t>
            </w:r>
            <w:r w:rsidRPr="008B379E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y</w:t>
            </w:r>
          </w:p>
          <w:p w14:paraId="430B3695" w14:textId="77777777" w:rsidR="008B379E" w:rsidRPr="008B379E" w:rsidRDefault="008B379E" w:rsidP="00247192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</w:p>
          <w:p w14:paraId="6B858A74" w14:textId="5B6CE1F8" w:rsidR="008B379E" w:rsidRPr="008B379E" w:rsidRDefault="008B379E" w:rsidP="00247192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B379E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Reading for testing and approval cycles Aug</w:t>
            </w:r>
          </w:p>
        </w:tc>
        <w:tc>
          <w:tcPr>
            <w:tcW w:w="1508" w:type="dxa"/>
          </w:tcPr>
          <w:p w14:paraId="7D1D8012" w14:textId="7823306F" w:rsidR="000737B9" w:rsidRPr="001A3EA5" w:rsidRDefault="001A3EA5" w:rsidP="001A3EA5">
            <w:pPr>
              <w:spacing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AH</w:t>
            </w:r>
          </w:p>
        </w:tc>
      </w:tr>
      <w:tr w:rsidR="000737B9" w14:paraId="31E2DAD7" w14:textId="4FB295B5" w:rsidTr="000737B9">
        <w:tc>
          <w:tcPr>
            <w:tcW w:w="1681" w:type="dxa"/>
          </w:tcPr>
          <w:p w14:paraId="57464916" w14:textId="77777777" w:rsidR="000737B9" w:rsidRPr="00917B54" w:rsidRDefault="000737B9" w:rsidP="000737B9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Implementation</w:t>
            </w:r>
          </w:p>
          <w:p w14:paraId="69B7DBD2" w14:textId="77777777" w:rsidR="000737B9" w:rsidRDefault="000737B9" w:rsidP="00F42DF0">
            <w:pPr>
              <w:rPr>
                <w:lang w:eastAsia="en-GB"/>
              </w:rPr>
            </w:pPr>
          </w:p>
        </w:tc>
        <w:tc>
          <w:tcPr>
            <w:tcW w:w="4410" w:type="dxa"/>
          </w:tcPr>
          <w:p w14:paraId="2F186D6F" w14:textId="77777777" w:rsidR="000737B9" w:rsidRPr="00917B54" w:rsidRDefault="000737B9" w:rsidP="000737B9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Deliver copy to CIOG</w:t>
            </w:r>
          </w:p>
          <w:p w14:paraId="4D78E480" w14:textId="06DA6EE3" w:rsidR="000737B9" w:rsidRPr="000737B9" w:rsidRDefault="000737B9" w:rsidP="000737B9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17B54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Support queries </w:t>
            </w:r>
          </w:p>
        </w:tc>
        <w:tc>
          <w:tcPr>
            <w:tcW w:w="1417" w:type="dxa"/>
          </w:tcPr>
          <w:p w14:paraId="11261846" w14:textId="15170F69" w:rsidR="000737B9" w:rsidRPr="008B379E" w:rsidRDefault="00247192" w:rsidP="00247192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 w:rsidRPr="008B379E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Sept</w:t>
            </w:r>
            <w:r w:rsidR="008B379E" w:rsidRPr="008B379E"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 xml:space="preserve"> - TBD</w:t>
            </w:r>
          </w:p>
        </w:tc>
        <w:tc>
          <w:tcPr>
            <w:tcW w:w="1508" w:type="dxa"/>
          </w:tcPr>
          <w:p w14:paraId="7D7DEEE5" w14:textId="3EACF6BE" w:rsidR="000737B9" w:rsidRPr="00057A73" w:rsidRDefault="00057A73" w:rsidP="00057A73">
            <w:pPr>
              <w:spacing w:before="100" w:beforeAutospacing="1" w:after="100" w:afterAutospacing="1" w:line="300" w:lineRule="atLeast"/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1"/>
                <w:szCs w:val="21"/>
                <w:lang w:eastAsia="en-GB"/>
                <w14:ligatures w14:val="none"/>
              </w:rPr>
              <w:t>AH</w:t>
            </w:r>
          </w:p>
        </w:tc>
      </w:tr>
    </w:tbl>
    <w:p w14:paraId="3994BE95" w14:textId="77777777" w:rsidR="00247192" w:rsidRDefault="00247192">
      <w:pPr>
        <w:rPr>
          <w:rFonts w:ascii="Calibri" w:hAnsi="Calibri" w:cs="Calibri"/>
          <w:b/>
          <w:bCs/>
        </w:rPr>
      </w:pPr>
    </w:p>
    <w:p w14:paraId="1F2F7D90" w14:textId="323AE3D4" w:rsidR="00342FDB" w:rsidRDefault="00342F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NB: expectation is that final copy is delivered to CIOG, </w:t>
      </w:r>
      <w:r w:rsidR="00407E88">
        <w:rPr>
          <w:rFonts w:ascii="Calibri" w:hAnsi="Calibri" w:cs="Calibri"/>
          <w:b/>
          <w:bCs/>
        </w:rPr>
        <w:t xml:space="preserve">iterations should not be required after delivery to </w:t>
      </w:r>
      <w:r w:rsidR="00506211">
        <w:rPr>
          <w:rFonts w:ascii="Calibri" w:hAnsi="Calibri" w:cs="Calibri"/>
          <w:b/>
          <w:bCs/>
        </w:rPr>
        <w:t xml:space="preserve">CIOG </w:t>
      </w:r>
      <w:r w:rsidR="00407E88">
        <w:rPr>
          <w:rFonts w:ascii="Calibri" w:hAnsi="Calibri" w:cs="Calibri"/>
          <w:b/>
          <w:bCs/>
        </w:rPr>
        <w:t xml:space="preserve">team. </w:t>
      </w:r>
    </w:p>
    <w:p w14:paraId="59F46FC9" w14:textId="77777777" w:rsidR="00407E88" w:rsidRPr="00407E88" w:rsidRDefault="00407E88" w:rsidP="00407E88"/>
    <w:p w14:paraId="75BEAD2E" w14:textId="77E6DAF6" w:rsidR="00201EAF" w:rsidRPr="00917B54" w:rsidRDefault="00201EAF" w:rsidP="00247192">
      <w:pPr>
        <w:pStyle w:val="Heading2"/>
      </w:pPr>
      <w:r w:rsidRPr="00917B54">
        <w:t xml:space="preserve">Dependencies: </w:t>
      </w:r>
    </w:p>
    <w:p w14:paraId="5370D6FA" w14:textId="77777777" w:rsidR="00407E88" w:rsidRDefault="00201EAF" w:rsidP="00407E88">
      <w:pPr>
        <w:pStyle w:val="ListParagraph"/>
        <w:numPr>
          <w:ilvl w:val="0"/>
          <w:numId w:val="5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6A58DE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Confirmation of scope of static pages that can be delivered</w:t>
      </w:r>
    </w:p>
    <w:p w14:paraId="5FAB97D2" w14:textId="495EC322" w:rsidR="00067D78" w:rsidRPr="00407E88" w:rsidRDefault="00067D78" w:rsidP="00407E88">
      <w:pPr>
        <w:pStyle w:val="ListParagraph"/>
        <w:numPr>
          <w:ilvl w:val="0"/>
          <w:numId w:val="5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407E88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Wireframes &amp; technical feasibility </w:t>
      </w:r>
    </w:p>
    <w:p w14:paraId="3D77849F" w14:textId="34B1C73F" w:rsidR="0045630D" w:rsidRPr="00407E88" w:rsidRDefault="00067D78" w:rsidP="00247192">
      <w:pPr>
        <w:pStyle w:val="ListParagraph"/>
        <w:numPr>
          <w:ilvl w:val="0"/>
          <w:numId w:val="5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Stakeholder availability to review</w:t>
      </w:r>
    </w:p>
    <w:p w14:paraId="3D5EC797" w14:textId="77777777" w:rsidR="00407E88" w:rsidRPr="00407E88" w:rsidRDefault="00407E88" w:rsidP="00407E88">
      <w:pPr>
        <w:rPr>
          <w:lang w:eastAsia="en-GB"/>
        </w:rPr>
      </w:pPr>
    </w:p>
    <w:p w14:paraId="43580113" w14:textId="2878CDAF" w:rsidR="00067D78" w:rsidRPr="00917B54" w:rsidRDefault="00067D78" w:rsidP="00247192">
      <w:pPr>
        <w:pStyle w:val="Heading2"/>
        <w:rPr>
          <w:rFonts w:eastAsia="Times New Roman"/>
          <w:lang w:eastAsia="en-GB"/>
        </w:rPr>
      </w:pPr>
      <w:r w:rsidRPr="00917B54">
        <w:rPr>
          <w:rFonts w:eastAsia="Times New Roman"/>
          <w:lang w:eastAsia="en-GB"/>
        </w:rPr>
        <w:t>Risks</w:t>
      </w:r>
      <w:r w:rsidR="006A58DE">
        <w:rPr>
          <w:rFonts w:eastAsia="Times New Roman"/>
          <w:lang w:eastAsia="en-GB"/>
        </w:rPr>
        <w:t xml:space="preserve"> (R154)</w:t>
      </w:r>
    </w:p>
    <w:p w14:paraId="51F289BD" w14:textId="5B78B490" w:rsidR="004F71BE" w:rsidRPr="00917B54" w:rsidRDefault="004F71BE" w:rsidP="00917B54">
      <w:pPr>
        <w:pStyle w:val="ListParagraph"/>
        <w:numPr>
          <w:ilvl w:val="0"/>
          <w:numId w:val="2"/>
        </w:numPr>
        <w:spacing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Unclear</w:t>
      </w:r>
      <w:r w:rsidR="00917B54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/ 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changing scope of static pages leading to rework. Mitigation: Establish scope early </w:t>
      </w:r>
      <w:r w:rsidR="00917B54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with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change control</w:t>
      </w:r>
    </w:p>
    <w:p w14:paraId="49AABB1A" w14:textId="275ECE92" w:rsidR="004F71BE" w:rsidRPr="00917B54" w:rsidRDefault="004F71BE" w:rsidP="00917B54">
      <w:pPr>
        <w:pStyle w:val="ListParagraph"/>
        <w:numPr>
          <w:ilvl w:val="0"/>
          <w:numId w:val="2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Late design changes leading to content rework. Mitigation: ensure design changes are communicated b</w:t>
      </w:r>
      <w:r w:rsidR="00917B54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y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UX/UI Lead</w:t>
      </w:r>
    </w:p>
    <w:p w14:paraId="4666E203" w14:textId="0B1B4EA6" w:rsidR="004F71BE" w:rsidRPr="00917B54" w:rsidRDefault="00917B54" w:rsidP="004F71BE">
      <w:pPr>
        <w:pStyle w:val="ListParagraph"/>
        <w:numPr>
          <w:ilvl w:val="0"/>
          <w:numId w:val="2"/>
        </w:num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</w:pP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No</w:t>
      </w:r>
      <w:r w:rsidR="004F71BE"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 </w:t>
      </w:r>
      <w:r w:rsidR="006E47E8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copy writing resource within project</w:t>
      </w:r>
      <w:r w:rsidRPr="00917B54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. Mitigation: </w:t>
      </w:r>
      <w:r w:rsidR="006E47E8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 xml:space="preserve">SME to compile </w:t>
      </w:r>
      <w:r w:rsidR="008C734C">
        <w:rPr>
          <w:rFonts w:ascii="Calibri" w:eastAsia="Times New Roman" w:hAnsi="Calibri" w:cs="Calibri"/>
          <w:kern w:val="0"/>
          <w:sz w:val="21"/>
          <w:szCs w:val="21"/>
          <w:lang w:eastAsia="en-GB"/>
          <w14:ligatures w14:val="none"/>
        </w:rPr>
        <w:t>copy, using existing copy where possible</w:t>
      </w:r>
    </w:p>
    <w:p w14:paraId="35482B08" w14:textId="77777777" w:rsidR="00067D78" w:rsidRPr="00067D78" w:rsidRDefault="00067D78" w:rsidP="00067D7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5049756" w14:textId="77777777" w:rsidR="00067D78" w:rsidRDefault="00067D78"/>
    <w:sectPr w:rsidR="0006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llison Holland" w:date="2026-07-02T15:56:00Z" w:initials="AH">
    <w:p w14:paraId="0B4C8A63" w14:textId="31E356E1" w:rsidR="00840BEB" w:rsidRDefault="00840BEB">
      <w:r>
        <w:annotationRef/>
      </w:r>
      <w:r w:rsidRPr="1CA1BE58">
        <w:t>Rename to indicate it is a 'Focus on Collections' currently available on CCS</w:t>
      </w:r>
    </w:p>
  </w:comment>
  <w:comment w:id="1" w:author="Allison Holland" w:date="2026-07-02T15:57:00Z" w:initials="AH">
    <w:p w14:paraId="3152F641" w14:textId="53FCE212" w:rsidR="00840BEB" w:rsidRDefault="00840BEB">
      <w:r>
        <w:annotationRef/>
      </w:r>
      <w:r w:rsidRPr="2BB150DD">
        <w:t xml:space="preserve">Are these individual Collections's information page </w:t>
      </w:r>
    </w:p>
  </w:comment>
  <w:comment w:id="2" w:author="Allison Holland" w:date="2026-07-02T15:58:00Z" w:initials="AH">
    <w:p w14:paraId="207F1167" w14:textId="1752E2FA" w:rsidR="00840BEB" w:rsidRDefault="00840BEB">
      <w:r>
        <w:annotationRef/>
      </w:r>
      <w:r w:rsidRPr="4AE76B28">
        <w:t>Help pages for feature - advanced search etc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4C8A63" w15:done="0"/>
  <w15:commentEx w15:paraId="3152F641" w15:done="0"/>
  <w15:commentEx w15:paraId="207F11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FD9AAC4" w16cex:dateUtc="2026-07-02T05:56:00Z"/>
  <w16cex:commentExtensible w16cex:durableId="4D47007F" w16cex:dateUtc="2026-07-02T05:57:00Z"/>
  <w16cex:commentExtensible w16cex:durableId="25D605D6" w16cex:dateUtc="2026-07-02T0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4C8A63" w16cid:durableId="1FD9AAC4"/>
  <w16cid:commentId w16cid:paraId="3152F641" w16cid:durableId="4D47007F"/>
  <w16cid:commentId w16cid:paraId="207F1167" w16cid:durableId="25D605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E16E5"/>
    <w:multiLevelType w:val="hybridMultilevel"/>
    <w:tmpl w:val="248A4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53F"/>
    <w:multiLevelType w:val="hybridMultilevel"/>
    <w:tmpl w:val="594C3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96ACF"/>
    <w:multiLevelType w:val="multilevel"/>
    <w:tmpl w:val="B83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35CB5"/>
    <w:multiLevelType w:val="hybridMultilevel"/>
    <w:tmpl w:val="8D92B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54C85"/>
    <w:multiLevelType w:val="hybridMultilevel"/>
    <w:tmpl w:val="940AB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07F2D"/>
    <w:multiLevelType w:val="multilevel"/>
    <w:tmpl w:val="8AF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4F23"/>
    <w:multiLevelType w:val="multilevel"/>
    <w:tmpl w:val="53F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C1EC3"/>
    <w:multiLevelType w:val="hybridMultilevel"/>
    <w:tmpl w:val="5FCEB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45A6A"/>
    <w:multiLevelType w:val="hybridMultilevel"/>
    <w:tmpl w:val="C882C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56E55"/>
    <w:multiLevelType w:val="hybridMultilevel"/>
    <w:tmpl w:val="09CA0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239074">
    <w:abstractNumId w:val="7"/>
  </w:num>
  <w:num w:numId="2" w16cid:durableId="1107235845">
    <w:abstractNumId w:val="4"/>
  </w:num>
  <w:num w:numId="3" w16cid:durableId="1218736946">
    <w:abstractNumId w:val="0"/>
  </w:num>
  <w:num w:numId="4" w16cid:durableId="1387753680">
    <w:abstractNumId w:val="3"/>
  </w:num>
  <w:num w:numId="5" w16cid:durableId="1552568642">
    <w:abstractNumId w:val="1"/>
  </w:num>
  <w:num w:numId="6" w16cid:durableId="1697585276">
    <w:abstractNumId w:val="8"/>
  </w:num>
  <w:num w:numId="7" w16cid:durableId="1779325197">
    <w:abstractNumId w:val="2"/>
  </w:num>
  <w:num w:numId="8" w16cid:durableId="2047438875">
    <w:abstractNumId w:val="5"/>
  </w:num>
  <w:num w:numId="9" w16cid:durableId="422187248">
    <w:abstractNumId w:val="9"/>
  </w:num>
  <w:num w:numId="10" w16cid:durableId="45209107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lison Holland">
    <w15:presenceInfo w15:providerId="AD" w15:userId="S::aholland1@unimelb.edu.au::ac710abc-97d9-4eb5-af86-64b4003d8cd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AF"/>
    <w:rsid w:val="000170C4"/>
    <w:rsid w:val="00056C64"/>
    <w:rsid w:val="00057A73"/>
    <w:rsid w:val="000663B2"/>
    <w:rsid w:val="00067D78"/>
    <w:rsid w:val="000737B9"/>
    <w:rsid w:val="00092B30"/>
    <w:rsid w:val="000B5EC1"/>
    <w:rsid w:val="000C6087"/>
    <w:rsid w:val="000E22B5"/>
    <w:rsid w:val="00101710"/>
    <w:rsid w:val="00122354"/>
    <w:rsid w:val="001A3EA5"/>
    <w:rsid w:val="001A7EFA"/>
    <w:rsid w:val="001E2B67"/>
    <w:rsid w:val="001F3895"/>
    <w:rsid w:val="00201EAF"/>
    <w:rsid w:val="002047D8"/>
    <w:rsid w:val="002342C7"/>
    <w:rsid w:val="00235766"/>
    <w:rsid w:val="0023716D"/>
    <w:rsid w:val="00247192"/>
    <w:rsid w:val="002777C4"/>
    <w:rsid w:val="002C62D4"/>
    <w:rsid w:val="00342FDB"/>
    <w:rsid w:val="00367D3A"/>
    <w:rsid w:val="00394F79"/>
    <w:rsid w:val="003E78DF"/>
    <w:rsid w:val="003F632A"/>
    <w:rsid w:val="00407E88"/>
    <w:rsid w:val="0045630D"/>
    <w:rsid w:val="0048747E"/>
    <w:rsid w:val="00495838"/>
    <w:rsid w:val="004B7BF0"/>
    <w:rsid w:val="004F71BE"/>
    <w:rsid w:val="0050416E"/>
    <w:rsid w:val="00506211"/>
    <w:rsid w:val="00522C87"/>
    <w:rsid w:val="00535E68"/>
    <w:rsid w:val="0054503E"/>
    <w:rsid w:val="00580457"/>
    <w:rsid w:val="005A5BDD"/>
    <w:rsid w:val="00620B44"/>
    <w:rsid w:val="00625FD5"/>
    <w:rsid w:val="00633E8D"/>
    <w:rsid w:val="006A58DE"/>
    <w:rsid w:val="006E47E8"/>
    <w:rsid w:val="00781377"/>
    <w:rsid w:val="007A55E1"/>
    <w:rsid w:val="007F304F"/>
    <w:rsid w:val="007F6596"/>
    <w:rsid w:val="00820CFB"/>
    <w:rsid w:val="00840BEB"/>
    <w:rsid w:val="008B379E"/>
    <w:rsid w:val="008C734C"/>
    <w:rsid w:val="008F5959"/>
    <w:rsid w:val="008F5C0B"/>
    <w:rsid w:val="00917B54"/>
    <w:rsid w:val="00937C9E"/>
    <w:rsid w:val="009C4C7A"/>
    <w:rsid w:val="009D2438"/>
    <w:rsid w:val="009D6A17"/>
    <w:rsid w:val="00A1689E"/>
    <w:rsid w:val="00A316AA"/>
    <w:rsid w:val="00A31E22"/>
    <w:rsid w:val="00A96122"/>
    <w:rsid w:val="00AF5D1C"/>
    <w:rsid w:val="00B335E4"/>
    <w:rsid w:val="00B42A4B"/>
    <w:rsid w:val="00B81D0A"/>
    <w:rsid w:val="00B902C8"/>
    <w:rsid w:val="00BA1109"/>
    <w:rsid w:val="00BD12BA"/>
    <w:rsid w:val="00BF5715"/>
    <w:rsid w:val="00C17791"/>
    <w:rsid w:val="00C42FA1"/>
    <w:rsid w:val="00C67DA8"/>
    <w:rsid w:val="00C720F9"/>
    <w:rsid w:val="00C7724D"/>
    <w:rsid w:val="00CC35AD"/>
    <w:rsid w:val="00CD0C27"/>
    <w:rsid w:val="00D07E52"/>
    <w:rsid w:val="00D62A56"/>
    <w:rsid w:val="00D62B82"/>
    <w:rsid w:val="00D6382B"/>
    <w:rsid w:val="00D829DE"/>
    <w:rsid w:val="00D96814"/>
    <w:rsid w:val="00DA558E"/>
    <w:rsid w:val="00DF4A09"/>
    <w:rsid w:val="00E4750E"/>
    <w:rsid w:val="00EA4DD8"/>
    <w:rsid w:val="00F04262"/>
    <w:rsid w:val="00F42DF0"/>
    <w:rsid w:val="00F61200"/>
    <w:rsid w:val="00F900D3"/>
    <w:rsid w:val="00FD7055"/>
    <w:rsid w:val="154D9C98"/>
    <w:rsid w:val="262840E2"/>
    <w:rsid w:val="65C1DAC3"/>
    <w:rsid w:val="788094F3"/>
    <w:rsid w:val="79BEC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E84B3"/>
  <w15:chartTrackingRefBased/>
  <w15:docId w15:val="{6EEF824D-D64D-A14F-A9B3-72A68D6D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1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7D78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958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randhub.unimelb.edu.au/templates,-tools-and-guidelines/tone-of-voic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https://staff.unimelb.edu.au/marketing-communications/resources/style-guide-editorial-guidelines/editorial-style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PID xmlns="7c1ec1a7-62a1-4012-8155-c336c8cfdc56" xsi:nil="true"/>
    <ProjectStartDate xmlns="7c1ec1a7-62a1-4012-8155-c336c8cfdc56" xsi:nil="true"/>
    <ToolsUsed xmlns="7c1ec1a7-62a1-4012-8155-c336c8cfdc56" xsi:nil="true"/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_dlc_DocId xmlns="247916fd-1a60-495e-a02f-9dbb51413255">AMZWAK7HTCT4-1043692212-54530</_dlc_DocId>
    <ProjectEndDate xmlns="7c1ec1a7-62a1-4012-8155-c336c8cfdc56" xsi:nil="true"/>
    <_Flow_SignoffStatus xmlns="7c1ec1a7-62a1-4012-8155-c336c8cfdc56" xsi:nil="true"/>
    <OtherGroups xmlns="7c1ec1a7-62a1-4012-8155-c336c8cfdc56" xsi:nil="true"/>
    <Members xmlns="7c1ec1a7-62a1-4012-8155-c336c8cfdc56">
      <Url xsi:nil="true"/>
      <Description xsi:nil="true"/>
    </Members>
    <LinktoCloseReport xmlns="7c1ec1a7-62a1-4012-8155-c336c8cfdc56">
      <Url xsi:nil="true"/>
      <Description xsi:nil="true"/>
    </LinktoCloseReport>
    <Deliverable xmlns="7c1ec1a7-62a1-4012-8155-c336c8cfdc56" xsi:nil="true"/>
    <ProjectLead xmlns="7c1ec1a7-62a1-4012-8155-c336c8cfdc56">
      <UserInfo>
        <DisplayName>Shona Barrett</DisplayName>
        <AccountId>1453</AccountId>
        <AccountType/>
      </UserInfo>
    </ProjectLead>
    <LinktoCanvas xmlns="7c1ec1a7-62a1-4012-8155-c336c8cfdc56" xsi:nil="true"/>
    <_dlc_DocIdUrl xmlns="247916fd-1a60-495e-a02f-9dbb51413255">
      <Url>https://unimelbcloud.sharepoint.com/sites/OPGProjects/_layouts/15/DocIdRedir.aspx?ID=AMZWAK7HTCT4-1043692212-54530</Url>
      <Description>AMZWAK7HTCT4-1043692212-54530</Description>
    </_dlc_DocIdUrl>
    <LinktoStrategy xmlns="7c1ec1a7-62a1-4012-8155-c336c8cfdc56" xsi:nil="true"/>
    <Pillar xmlns="7c1ec1a7-62a1-4012-8155-c336c8cfdc56">Digital Transformation</Pillar>
    <lcf76f155ced4ddcb4097134ff3c332f xmlns="7c1ec1a7-62a1-4012-8155-c336c8cfdc56">
      <Terms xmlns="http://schemas.microsoft.com/office/infopath/2007/PartnerControls"/>
    </lcf76f155ced4ddcb4097134ff3c332f>
    <Status xmlns="7c1ec1a7-62a1-4012-8155-c336c8cfdc56">Active</Status>
    <TaxCatchAll xmlns="247916fd-1a60-495e-a02f-9dbb51413255" xsi:nil="true"/>
    <LeadTeam xmlns="7c1ec1a7-62a1-4012-8155-c336c8cfdc56">Digital</LeadTeam>
    <Function xmlns="7c1ec1a7-62a1-4012-8155-c336c8cfdc56">DVC Education - Student and Scholarly Services</Function>
    <LessonsLearned xmlns="7c1ec1a7-62a1-4012-8155-c336c8cfdc56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A34F72-F8F1-44E4-A8CA-0077B8D8A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c1ec1a7-62a1-4012-8155-c336c8cfdc56"/>
    <ds:schemaRef ds:uri="247916fd-1a60-495e-a02f-9dbb514132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3A7AE3-2F0F-4EC1-ADE4-026EC9508EC0}">
  <ds:schemaRefs>
    <ds:schemaRef ds:uri="http://schemas.microsoft.com/office/2006/metadata/properties"/>
    <ds:schemaRef ds:uri="http://schemas.microsoft.com/office/infopath/2007/PartnerControls"/>
    <ds:schemaRef ds:uri="7c1ec1a7-62a1-4012-8155-c336c8cfdc56"/>
    <ds:schemaRef ds:uri="http://schemas.microsoft.com/sharepoint/v3"/>
    <ds:schemaRef ds:uri="247916fd-1a60-495e-a02f-9dbb51413255"/>
  </ds:schemaRefs>
</ds:datastoreItem>
</file>

<file path=customXml/itemProps3.xml><?xml version="1.0" encoding="utf-8"?>
<ds:datastoreItem xmlns:ds="http://schemas.openxmlformats.org/officeDocument/2006/customXml" ds:itemID="{AC906237-CB1A-431A-8465-E59AD570E0E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21EDF7C-6FC4-4813-9DC2-10C4CB1E60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2171</Characters>
  <Application>Microsoft Office Word</Application>
  <DocSecurity>0</DocSecurity>
  <Lines>18</Lines>
  <Paragraphs>5</Paragraphs>
  <ScaleCrop>false</ScaleCrop>
  <Company>The University of Melbourne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 Henderson</dc:creator>
  <cp:keywords/>
  <dc:description/>
  <cp:lastModifiedBy>Simi Henderson</cp:lastModifiedBy>
  <cp:revision>3</cp:revision>
  <dcterms:created xsi:type="dcterms:W3CDTF">2026-06-14T09:48:00Z</dcterms:created>
  <dcterms:modified xsi:type="dcterms:W3CDTF">2026-07-06T00:59:00Z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0x010100107669A72ECB114D9FF76A8CA171E054</vt:lpwstr>
  </property>
  <property fmtid="{D5CDD505-2E9C-101B-9397-08002B2CF9AE}" pid="4" name="_dlc_DocIdItemGuid">
    <vt:lpwstr>315b1c0d-da76-4929-be37-c89c0edf0f0d</vt:lpwstr>
  </property>
</Properties>
</file>