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Forman Atkinson Dental Museum</w:t>
      </w:r>
    </w:p>
    <w:p>
      <w:pPr>
        <w:pStyle w:val="Heading2"/>
      </w:pPr>
      <w:r>
        <w:t>Summary</w:t>
      </w:r>
    </w:p>
    <w:p>
      <w:r>
        <w:t>Instruments, equipment and teaching materials documenting the history of dentistry and oral health education.</w:t>
      </w:r>
    </w:p>
    <w:p>
      <w:pPr>
        <w:pStyle w:val="Heading2"/>
      </w:pPr>
      <w:r>
        <w:t>About this collection</w:t>
      </w:r>
    </w:p>
    <w:p>
      <w:r>
        <w:t>Visit the Henry Forman Atkinson Dental Museum to be inspired by the intriguing history of dental health and development of the dental professions and dental education. It is the oldest and most significant dental collection in Australia. Tracing its origins back to 1884 with the formation of the Odontological Society of Victoria, the organization responsible for establishing the first dental school in Victoria.</w:t>
      </w:r>
    </w:p>
    <w:p>
      <w:pPr>
        <w:pStyle w:val="Heading2"/>
      </w:pPr>
      <w:r>
        <w:t>Rights / Advisory language</w:t>
      </w:r>
    </w:p>
    <w:p>
      <w:r>
        <w:t>Contains medical content advisory.</w:t>
      </w:r>
    </w:p>
    <w:p>
      <w:pPr>
        <w:pStyle w:val="Heading2"/>
      </w:pPr>
      <w:r>
        <w:t>Collection details</w:t>
      </w:r>
    </w:p>
    <w:tbl>
      <w:tblPr>
        <w:tblStyle w:val="LightGrid-Accent1"/>
        <w:tblW w:type="auto" w:w="0"/>
        <w:tblLook w:firstColumn="1" w:firstRow="1" w:lastColumn="0" w:lastRow="0" w:noHBand="0" w:noVBand="1" w:val="04A0"/>
      </w:tblPr>
      <w:tblGrid>
        <w:gridCol w:w="4320"/>
        <w:gridCol w:w="4320"/>
      </w:tblGrid>
      <w:tr>
        <w:tc>
          <w:tcPr>
            <w:tcW w:type="dxa" w:w="4320"/>
          </w:tcPr>
          <w:p>
            <w:r>
              <w:t>Total items</w:t>
            </w:r>
          </w:p>
        </w:tc>
        <w:tc>
          <w:tcPr>
            <w:tcW w:type="dxa" w:w="4320"/>
          </w:tcPr>
          <w:p>
            <w:r>
              <w:t>3,400</w:t>
            </w:r>
          </w:p>
        </w:tc>
      </w:tr>
      <w:tr>
        <w:tc>
          <w:tcPr>
            <w:tcW w:type="dxa" w:w="4320"/>
          </w:tcPr>
          <w:p>
            <w:r>
              <w:t>Holding institution</w:t>
            </w:r>
          </w:p>
        </w:tc>
        <w:tc>
          <w:tcPr>
            <w:tcW w:type="dxa" w:w="4320"/>
          </w:tcPr>
          <w:p>
            <w:r>
              <w:t>Melbourne Dental School</w:t>
            </w:r>
          </w:p>
        </w:tc>
      </w:tr>
      <w:tr>
        <w:tc>
          <w:tcPr>
            <w:tcW w:type="dxa" w:w="4320"/>
          </w:tcPr>
          <w:p>
            <w:r>
              <w:t>Physical location</w:t>
            </w:r>
          </w:p>
        </w:tc>
        <w:tc>
          <w:tcPr>
            <w:tcW w:type="dxa" w:w="4320"/>
          </w:tcPr>
          <w:p>
            <w:r>
              <w:t>Ground floor of the Royal Dental Hospital, 720 Swanston St, Carlton. Located in the dental hospital surrounded by student classrooms, the museum is available to students, patients, their families, and the general public.</w:t>
            </w:r>
          </w:p>
        </w:tc>
      </w:tr>
      <w:tr>
        <w:tc>
          <w:tcPr>
            <w:tcW w:type="dxa" w:w="4320"/>
          </w:tcPr>
          <w:p>
            <w:r>
              <w:t>Date range</w:t>
            </w:r>
          </w:p>
        </w:tc>
        <w:tc>
          <w:tcPr>
            <w:tcW w:type="dxa" w:w="4320"/>
          </w:tcPr>
          <w:p>
            <w:r>
              <w:t>1900 – present</w:t>
            </w:r>
          </w:p>
        </w:tc>
      </w:tr>
      <w:tr>
        <w:tc>
          <w:tcPr>
            <w:tcW w:type="dxa" w:w="4320"/>
          </w:tcPr>
          <w:p>
            <w:r>
              <w:t>Languages</w:t>
            </w:r>
          </w:p>
        </w:tc>
        <w:tc>
          <w:tcPr>
            <w:tcW w:type="dxa" w:w="4320"/>
          </w:tcPr>
          <w:p>
            <w:r>
              <w:t>English</w:t>
            </w:r>
          </w:p>
        </w:tc>
      </w:tr>
      <w:tr>
        <w:tc>
          <w:tcPr>
            <w:tcW w:type="dxa" w:w="4320"/>
          </w:tcPr>
          <w:p>
            <w:r>
              <w:t>Formats held</w:t>
            </w:r>
          </w:p>
        </w:tc>
        <w:tc>
          <w:tcPr>
            <w:tcW w:type="dxa" w:w="4320"/>
          </w:tcPr>
          <w:p>
            <w:r>
              <w:t>Instruments, Equipment, Photographs</w:t>
            </w:r>
          </w:p>
        </w:tc>
      </w:tr>
    </w:tbl>
    <w:p>
      <w:pPr>
        <w:pStyle w:val="Heading2"/>
      </w:pPr>
      <w:r>
        <w:t>Visit details</w:t>
      </w:r>
    </w:p>
    <w:p>
      <w:r>
        <w:rPr>
          <w:b/>
        </w:rPr>
        <w:t xml:space="preserve">Opening hours: </w:t>
      </w:r>
      <w:r>
        <w:t>9:00am – 5:00pm Monday to Friday</w:t>
      </w:r>
    </w:p>
    <w:p>
      <w:r>
        <w:rPr>
          <w:b/>
        </w:rPr>
        <w:t xml:space="preserve">Enquiries: </w:t>
      </w:r>
      <w:r>
        <w:t>mhm.info@unimelb.edu.au  |  +61 3 8344 6012</w:t>
      </w:r>
    </w:p>
    <w:p>
      <w:pPr>
        <w:pStyle w:val="Heading2"/>
      </w:pPr>
      <w:r>
        <w:t>External collection link</w:t>
      </w:r>
    </w:p>
    <w:p>
      <w:r>
        <w:t>https://collections.mdhs.unimelb.edu.au/explore</w:t>
      </w:r>
    </w:p>
    <w:p>
      <w:pPr>
        <w:pStyle w:val="Heading2"/>
      </w:pPr>
      <w:r>
        <w:t>Source</w:t>
      </w:r>
    </w:p>
    <w:p>
      <w:r>
        <w:t>Content sourced from the CCS prototype v0.2 data file (CCS-prototype-2026-v0.2-main/data.js), cross-checked against the live CCS collection landing page template, as the canonical content source referenced by Jira CCS-189 ("Create collection landing page content"). Figures (total items, dates) are prototype placeholder estimates and should be verified against the authoritative collection management system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