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76A8E" w14:textId="3D7443B5" w:rsidR="00B12727" w:rsidRPr="00800460" w:rsidRDefault="00B12727" w:rsidP="00485B08">
      <w:pPr>
        <w:rPr>
          <w:b/>
          <w:bCs/>
          <w:sz w:val="21"/>
          <w:szCs w:val="21"/>
        </w:rPr>
      </w:pPr>
      <w:proofErr w:type="spellStart"/>
      <w:r w:rsidRPr="00800460">
        <w:rPr>
          <w:b/>
          <w:bCs/>
          <w:sz w:val="21"/>
          <w:szCs w:val="21"/>
        </w:rPr>
        <w:t>Task</w:t>
      </w:r>
      <w:proofErr w:type="spellEnd"/>
      <w:r w:rsidRPr="00800460">
        <w:rPr>
          <w:b/>
          <w:bCs/>
          <w:sz w:val="21"/>
          <w:szCs w:val="21"/>
        </w:rPr>
        <w:t xml:space="preserve"> 1. </w:t>
      </w:r>
      <w:proofErr w:type="spellStart"/>
      <w:r w:rsidRPr="00800460">
        <w:rPr>
          <w:b/>
          <w:bCs/>
          <w:sz w:val="21"/>
          <w:szCs w:val="21"/>
        </w:rPr>
        <w:t>Figure</w:t>
      </w:r>
      <w:proofErr w:type="spellEnd"/>
      <w:r w:rsidRPr="00800460">
        <w:rPr>
          <w:b/>
          <w:bCs/>
          <w:sz w:val="21"/>
          <w:szCs w:val="21"/>
        </w:rPr>
        <w:t xml:space="preserve"> out </w:t>
      </w:r>
      <w:proofErr w:type="spellStart"/>
      <w:r w:rsidRPr="00800460">
        <w:rPr>
          <w:b/>
          <w:bCs/>
          <w:sz w:val="21"/>
          <w:szCs w:val="21"/>
        </w:rPr>
        <w:t>what</w:t>
      </w:r>
      <w:proofErr w:type="spellEnd"/>
      <w:r w:rsidRPr="00800460">
        <w:rPr>
          <w:b/>
          <w:bCs/>
          <w:sz w:val="21"/>
          <w:szCs w:val="21"/>
        </w:rPr>
        <w:t xml:space="preserve"> </w:t>
      </w:r>
      <w:proofErr w:type="spellStart"/>
      <w:r w:rsidRPr="00800460">
        <w:rPr>
          <w:b/>
          <w:bCs/>
          <w:sz w:val="21"/>
          <w:szCs w:val="21"/>
        </w:rPr>
        <w:t>security</w:t>
      </w:r>
      <w:proofErr w:type="spellEnd"/>
      <w:r w:rsidRPr="00800460">
        <w:rPr>
          <w:b/>
          <w:bCs/>
          <w:sz w:val="21"/>
          <w:szCs w:val="21"/>
        </w:rPr>
        <w:t xml:space="preserve"> </w:t>
      </w:r>
      <w:proofErr w:type="spellStart"/>
      <w:r w:rsidRPr="00800460">
        <w:rPr>
          <w:b/>
          <w:bCs/>
          <w:sz w:val="21"/>
          <w:szCs w:val="21"/>
        </w:rPr>
        <w:t>precautions</w:t>
      </w:r>
      <w:proofErr w:type="spellEnd"/>
      <w:r w:rsidRPr="00800460">
        <w:rPr>
          <w:b/>
          <w:bCs/>
          <w:sz w:val="21"/>
          <w:szCs w:val="21"/>
        </w:rPr>
        <w:t xml:space="preserve"> </w:t>
      </w:r>
      <w:proofErr w:type="spellStart"/>
      <w:r w:rsidRPr="00800460">
        <w:rPr>
          <w:b/>
          <w:bCs/>
          <w:sz w:val="21"/>
          <w:szCs w:val="21"/>
        </w:rPr>
        <w:t>are</w:t>
      </w:r>
      <w:proofErr w:type="spellEnd"/>
      <w:r w:rsidRPr="00800460">
        <w:rPr>
          <w:b/>
          <w:bCs/>
          <w:sz w:val="21"/>
          <w:szCs w:val="21"/>
        </w:rPr>
        <w:t xml:space="preserve"> </w:t>
      </w:r>
      <w:proofErr w:type="spellStart"/>
      <w:r w:rsidRPr="00800460">
        <w:rPr>
          <w:b/>
          <w:bCs/>
          <w:sz w:val="21"/>
          <w:szCs w:val="21"/>
        </w:rPr>
        <w:t>already</w:t>
      </w:r>
      <w:proofErr w:type="spellEnd"/>
      <w:r w:rsidRPr="00800460">
        <w:rPr>
          <w:b/>
          <w:bCs/>
          <w:sz w:val="21"/>
          <w:szCs w:val="21"/>
        </w:rPr>
        <w:t xml:space="preserve"> </w:t>
      </w:r>
      <w:proofErr w:type="spellStart"/>
      <w:r w:rsidRPr="00800460">
        <w:rPr>
          <w:b/>
          <w:bCs/>
          <w:sz w:val="21"/>
          <w:szCs w:val="21"/>
        </w:rPr>
        <w:t>used</w:t>
      </w:r>
      <w:proofErr w:type="spellEnd"/>
      <w:r w:rsidRPr="00800460">
        <w:rPr>
          <w:b/>
          <w:bCs/>
          <w:sz w:val="21"/>
          <w:szCs w:val="21"/>
        </w:rPr>
        <w:t xml:space="preserve"> in </w:t>
      </w:r>
      <w:proofErr w:type="spellStart"/>
      <w:r w:rsidRPr="00800460">
        <w:rPr>
          <w:b/>
          <w:bCs/>
          <w:sz w:val="21"/>
          <w:szCs w:val="21"/>
        </w:rPr>
        <w:t>your</w:t>
      </w:r>
      <w:proofErr w:type="spellEnd"/>
      <w:r w:rsidRPr="00800460">
        <w:rPr>
          <w:b/>
          <w:bCs/>
          <w:sz w:val="21"/>
          <w:szCs w:val="21"/>
        </w:rPr>
        <w:t xml:space="preserve"> '</w:t>
      </w:r>
      <w:proofErr w:type="spellStart"/>
      <w:r w:rsidRPr="00800460">
        <w:rPr>
          <w:b/>
          <w:bCs/>
          <w:sz w:val="21"/>
          <w:szCs w:val="21"/>
        </w:rPr>
        <w:t>dvd_rental</w:t>
      </w:r>
      <w:proofErr w:type="spellEnd"/>
      <w:r w:rsidRPr="00800460">
        <w:rPr>
          <w:b/>
          <w:bCs/>
          <w:sz w:val="21"/>
          <w:szCs w:val="21"/>
        </w:rPr>
        <w:t xml:space="preserve">' </w:t>
      </w:r>
      <w:proofErr w:type="spellStart"/>
      <w:r w:rsidRPr="00800460">
        <w:rPr>
          <w:b/>
          <w:bCs/>
          <w:sz w:val="21"/>
          <w:szCs w:val="21"/>
        </w:rPr>
        <w:t>database</w:t>
      </w:r>
      <w:proofErr w:type="spellEnd"/>
      <w:r w:rsidRPr="00800460">
        <w:rPr>
          <w:b/>
          <w:bCs/>
          <w:sz w:val="21"/>
          <w:szCs w:val="21"/>
        </w:rPr>
        <w:t xml:space="preserve">.  Prepare </w:t>
      </w:r>
      <w:proofErr w:type="spellStart"/>
      <w:r w:rsidRPr="00800460">
        <w:rPr>
          <w:b/>
          <w:bCs/>
          <w:sz w:val="21"/>
          <w:szCs w:val="21"/>
        </w:rPr>
        <w:t>description</w:t>
      </w:r>
      <w:proofErr w:type="spellEnd"/>
    </w:p>
    <w:p w14:paraId="24932BA7" w14:textId="77777777" w:rsidR="00384ED4" w:rsidRPr="00800460" w:rsidRDefault="00384ED4" w:rsidP="00800460">
      <w:pPr>
        <w:jc w:val="both"/>
        <w:rPr>
          <w:sz w:val="21"/>
          <w:szCs w:val="21"/>
        </w:rPr>
      </w:pP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begin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with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authentication</w:t>
      </w:r>
      <w:proofErr w:type="spellEnd"/>
      <w:r w:rsidRPr="00800460">
        <w:rPr>
          <w:sz w:val="21"/>
          <w:szCs w:val="21"/>
        </w:rPr>
        <w:t xml:space="preserve">, I </w:t>
      </w:r>
      <w:proofErr w:type="spellStart"/>
      <w:r w:rsidRPr="00800460">
        <w:rPr>
          <w:sz w:val="21"/>
          <w:szCs w:val="21"/>
        </w:rPr>
        <w:t>verified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presence</w:t>
      </w:r>
      <w:proofErr w:type="spellEnd"/>
      <w:r w:rsidRPr="00800460">
        <w:rPr>
          <w:sz w:val="21"/>
          <w:szCs w:val="21"/>
        </w:rPr>
        <w:t xml:space="preserve"> of </w:t>
      </w:r>
      <w:proofErr w:type="spellStart"/>
      <w:r w:rsidRPr="00800460">
        <w:rPr>
          <w:sz w:val="21"/>
          <w:szCs w:val="21"/>
        </w:rPr>
        <w:t>distinct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user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accounts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accessing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found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there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only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one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user</w:t>
      </w:r>
      <w:proofErr w:type="spellEnd"/>
      <w:r w:rsidRPr="00800460">
        <w:rPr>
          <w:sz w:val="21"/>
          <w:szCs w:val="21"/>
        </w:rPr>
        <w:t xml:space="preserve"> (</w:t>
      </w:r>
      <w:proofErr w:type="spellStart"/>
      <w:r w:rsidRPr="00800460">
        <w:rPr>
          <w:sz w:val="21"/>
          <w:szCs w:val="21"/>
        </w:rPr>
        <w:t>postgres</w:t>
      </w:r>
      <w:proofErr w:type="spellEnd"/>
      <w:r w:rsidRPr="00800460">
        <w:rPr>
          <w:sz w:val="21"/>
          <w:szCs w:val="21"/>
        </w:rPr>
        <w:t xml:space="preserve">), </w:t>
      </w:r>
      <w:proofErr w:type="spellStart"/>
      <w:r w:rsidRPr="00800460">
        <w:rPr>
          <w:sz w:val="21"/>
          <w:szCs w:val="21"/>
        </w:rPr>
        <w:t>who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also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superuser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This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user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authenticated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using</w:t>
      </w:r>
      <w:proofErr w:type="spellEnd"/>
      <w:r w:rsidRPr="00800460">
        <w:rPr>
          <w:sz w:val="21"/>
          <w:szCs w:val="21"/>
        </w:rPr>
        <w:t xml:space="preserve"> a </w:t>
      </w:r>
      <w:proofErr w:type="spellStart"/>
      <w:r w:rsidRPr="00800460">
        <w:rPr>
          <w:sz w:val="21"/>
          <w:szCs w:val="21"/>
        </w:rPr>
        <w:t>password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ensure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strong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password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policies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enforced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such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complexity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requirements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regular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updates</w:t>
      </w:r>
      <w:proofErr w:type="spellEnd"/>
      <w:r w:rsidRPr="00800460">
        <w:rPr>
          <w:sz w:val="21"/>
          <w:szCs w:val="21"/>
        </w:rPr>
        <w:t xml:space="preserve">, I </w:t>
      </w:r>
      <w:proofErr w:type="spellStart"/>
      <w:r w:rsidRPr="00800460">
        <w:rPr>
          <w:sz w:val="21"/>
          <w:szCs w:val="21"/>
        </w:rPr>
        <w:t>executed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SHOW </w:t>
      </w:r>
      <w:proofErr w:type="spellStart"/>
      <w:r w:rsidRPr="00800460">
        <w:rPr>
          <w:sz w:val="21"/>
          <w:szCs w:val="21"/>
        </w:rPr>
        <w:t>password_encryption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command</w:t>
      </w:r>
      <w:proofErr w:type="spellEnd"/>
      <w:r w:rsidRPr="00800460">
        <w:rPr>
          <w:sz w:val="21"/>
          <w:szCs w:val="21"/>
        </w:rPr>
        <w:t xml:space="preserve">. The </w:t>
      </w:r>
      <w:proofErr w:type="spellStart"/>
      <w:r w:rsidRPr="00800460">
        <w:rPr>
          <w:sz w:val="21"/>
          <w:szCs w:val="21"/>
        </w:rPr>
        <w:t>result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confirmed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uses</w:t>
      </w:r>
      <w:proofErr w:type="spellEnd"/>
      <w:r w:rsidRPr="00800460">
        <w:rPr>
          <w:sz w:val="21"/>
          <w:szCs w:val="21"/>
        </w:rPr>
        <w:t xml:space="preserve"> SCRAM-SHA-256, a </w:t>
      </w:r>
      <w:proofErr w:type="spellStart"/>
      <w:r w:rsidRPr="00800460">
        <w:rPr>
          <w:sz w:val="21"/>
          <w:szCs w:val="21"/>
        </w:rPr>
        <w:t>secure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password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encryption</w:t>
      </w:r>
      <w:proofErr w:type="spellEnd"/>
      <w:r w:rsidRPr="00800460">
        <w:rPr>
          <w:sz w:val="21"/>
          <w:szCs w:val="21"/>
        </w:rPr>
        <w:t xml:space="preserve"> standard.</w:t>
      </w:r>
    </w:p>
    <w:p w14:paraId="3CFE68F4" w14:textId="77777777" w:rsidR="00384ED4" w:rsidRPr="00800460" w:rsidRDefault="00384ED4" w:rsidP="00800460">
      <w:pPr>
        <w:jc w:val="both"/>
        <w:rPr>
          <w:sz w:val="21"/>
          <w:szCs w:val="21"/>
        </w:rPr>
      </w:pPr>
    </w:p>
    <w:p w14:paraId="070D36D4" w14:textId="77777777" w:rsidR="00384ED4" w:rsidRPr="00800460" w:rsidRDefault="00384ED4" w:rsidP="00800460">
      <w:pPr>
        <w:jc w:val="both"/>
        <w:rPr>
          <w:sz w:val="21"/>
          <w:szCs w:val="21"/>
        </w:rPr>
      </w:pPr>
      <w:proofErr w:type="spellStart"/>
      <w:r w:rsidRPr="00800460">
        <w:rPr>
          <w:sz w:val="21"/>
          <w:szCs w:val="21"/>
        </w:rPr>
        <w:t>For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authorization</w:t>
      </w:r>
      <w:proofErr w:type="spellEnd"/>
      <w:r w:rsidRPr="00800460">
        <w:rPr>
          <w:sz w:val="21"/>
          <w:szCs w:val="21"/>
        </w:rPr>
        <w:t xml:space="preserve">, I </w:t>
      </w:r>
      <w:proofErr w:type="spellStart"/>
      <w:r w:rsidRPr="00800460">
        <w:rPr>
          <w:sz w:val="21"/>
          <w:szCs w:val="21"/>
        </w:rPr>
        <w:t>examined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roles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permissions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defined</w:t>
      </w:r>
      <w:proofErr w:type="spellEnd"/>
      <w:r w:rsidRPr="00800460">
        <w:rPr>
          <w:sz w:val="21"/>
          <w:szCs w:val="21"/>
        </w:rPr>
        <w:t xml:space="preserve"> in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determine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if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user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access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appropriately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restricted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based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on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job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responsibilities</w:t>
      </w:r>
      <w:proofErr w:type="spellEnd"/>
      <w:r w:rsidRPr="00800460">
        <w:rPr>
          <w:sz w:val="21"/>
          <w:szCs w:val="21"/>
        </w:rPr>
        <w:t xml:space="preserve">. The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contains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roles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with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varying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levels</w:t>
      </w:r>
      <w:proofErr w:type="spellEnd"/>
      <w:r w:rsidRPr="00800460">
        <w:rPr>
          <w:sz w:val="21"/>
          <w:szCs w:val="21"/>
        </w:rPr>
        <w:t xml:space="preserve"> of </w:t>
      </w:r>
      <w:proofErr w:type="spellStart"/>
      <w:r w:rsidRPr="00800460">
        <w:rPr>
          <w:sz w:val="21"/>
          <w:szCs w:val="21"/>
        </w:rPr>
        <w:t>privileges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which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can</w:t>
      </w:r>
      <w:proofErr w:type="spellEnd"/>
      <w:r w:rsidRPr="00800460">
        <w:rPr>
          <w:sz w:val="21"/>
          <w:szCs w:val="21"/>
        </w:rPr>
        <w:t xml:space="preserve"> be </w:t>
      </w:r>
      <w:proofErr w:type="spellStart"/>
      <w:r w:rsidRPr="00800460">
        <w:rPr>
          <w:sz w:val="21"/>
          <w:szCs w:val="21"/>
        </w:rPr>
        <w:t>reviewed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through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queries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by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checking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Roles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section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One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observation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was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pg_monitor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role</w:t>
      </w:r>
      <w:proofErr w:type="spellEnd"/>
      <w:r w:rsidRPr="00800460">
        <w:rPr>
          <w:sz w:val="21"/>
          <w:szCs w:val="21"/>
        </w:rPr>
        <w:t xml:space="preserve"> is a </w:t>
      </w:r>
      <w:proofErr w:type="spellStart"/>
      <w:r w:rsidRPr="00800460">
        <w:rPr>
          <w:sz w:val="21"/>
          <w:szCs w:val="21"/>
        </w:rPr>
        <w:t>child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role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inherits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permissions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from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multiple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parent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roles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including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pg_read_all_settings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pg_read_all_stats</w:t>
      </w:r>
      <w:proofErr w:type="spellEnd"/>
      <w:r w:rsidRPr="00800460">
        <w:rPr>
          <w:sz w:val="21"/>
          <w:szCs w:val="21"/>
        </w:rPr>
        <w:t xml:space="preserve">, and </w:t>
      </w:r>
      <w:proofErr w:type="spellStart"/>
      <w:r w:rsidRPr="00800460">
        <w:rPr>
          <w:sz w:val="21"/>
          <w:szCs w:val="21"/>
        </w:rPr>
        <w:t>pg_stat_scan_tables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This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hierarchy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was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analyzed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queries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verified</w:t>
      </w:r>
      <w:proofErr w:type="spellEnd"/>
      <w:r w:rsidRPr="00800460">
        <w:rPr>
          <w:sz w:val="21"/>
          <w:szCs w:val="21"/>
        </w:rPr>
        <w:t xml:space="preserve"> in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Members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section</w:t>
      </w:r>
      <w:proofErr w:type="spellEnd"/>
      <w:r w:rsidRPr="00800460">
        <w:rPr>
          <w:sz w:val="21"/>
          <w:szCs w:val="21"/>
        </w:rPr>
        <w:t xml:space="preserve"> of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role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configuration</w:t>
      </w:r>
      <w:proofErr w:type="spellEnd"/>
      <w:r w:rsidRPr="00800460">
        <w:rPr>
          <w:sz w:val="21"/>
          <w:szCs w:val="21"/>
        </w:rPr>
        <w:t xml:space="preserve">. I </w:t>
      </w:r>
      <w:proofErr w:type="spellStart"/>
      <w:r w:rsidRPr="00800460">
        <w:rPr>
          <w:sz w:val="21"/>
          <w:szCs w:val="21"/>
        </w:rPr>
        <w:t>also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audited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permissions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on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critical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tables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such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customer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payment</w:t>
      </w:r>
      <w:proofErr w:type="spellEnd"/>
      <w:r w:rsidRPr="00800460">
        <w:rPr>
          <w:sz w:val="21"/>
          <w:szCs w:val="21"/>
        </w:rPr>
        <w:t xml:space="preserve">, and </w:t>
      </w:r>
      <w:proofErr w:type="spellStart"/>
      <w:r w:rsidRPr="00800460">
        <w:rPr>
          <w:sz w:val="21"/>
          <w:szCs w:val="21"/>
        </w:rPr>
        <w:t>staff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ensure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privileges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appropriately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restricted</w:t>
      </w:r>
      <w:proofErr w:type="spellEnd"/>
      <w:r w:rsidRPr="00800460">
        <w:rPr>
          <w:sz w:val="21"/>
          <w:szCs w:val="21"/>
        </w:rPr>
        <w:t>.</w:t>
      </w:r>
    </w:p>
    <w:p w14:paraId="20FD22DB" w14:textId="77777777" w:rsidR="00384ED4" w:rsidRPr="00800460" w:rsidRDefault="00384ED4" w:rsidP="00800460">
      <w:pPr>
        <w:jc w:val="both"/>
        <w:rPr>
          <w:sz w:val="21"/>
          <w:szCs w:val="21"/>
        </w:rPr>
      </w:pPr>
    </w:p>
    <w:p w14:paraId="2A2EFC1C" w14:textId="77777777" w:rsidR="00384ED4" w:rsidRPr="00800460" w:rsidRDefault="00384ED4" w:rsidP="00800460">
      <w:pPr>
        <w:jc w:val="both"/>
        <w:rPr>
          <w:sz w:val="21"/>
          <w:szCs w:val="21"/>
        </w:rPr>
      </w:pPr>
      <w:proofErr w:type="spellStart"/>
      <w:r w:rsidRPr="00800460">
        <w:rPr>
          <w:sz w:val="21"/>
          <w:szCs w:val="21"/>
        </w:rPr>
        <w:t>Regarding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encryption</w:t>
      </w:r>
      <w:proofErr w:type="spellEnd"/>
      <w:r w:rsidRPr="00800460">
        <w:rPr>
          <w:sz w:val="21"/>
          <w:szCs w:val="21"/>
        </w:rPr>
        <w:t xml:space="preserve">, I </w:t>
      </w:r>
      <w:proofErr w:type="spellStart"/>
      <w:r w:rsidRPr="00800460">
        <w:rPr>
          <w:sz w:val="21"/>
          <w:szCs w:val="21"/>
        </w:rPr>
        <w:t>checked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whether</w:t>
      </w:r>
      <w:proofErr w:type="spellEnd"/>
      <w:r w:rsidRPr="00800460">
        <w:rPr>
          <w:sz w:val="21"/>
          <w:szCs w:val="21"/>
        </w:rPr>
        <w:t xml:space="preserve"> SSL is </w:t>
      </w:r>
      <w:proofErr w:type="spellStart"/>
      <w:r w:rsidRPr="00800460">
        <w:rPr>
          <w:sz w:val="21"/>
          <w:szCs w:val="21"/>
        </w:rPr>
        <w:t>enabled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encrypting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transmitted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between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clients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It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was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found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SSL is </w:t>
      </w:r>
      <w:proofErr w:type="spellStart"/>
      <w:r w:rsidRPr="00800460">
        <w:rPr>
          <w:sz w:val="21"/>
          <w:szCs w:val="21"/>
        </w:rPr>
        <w:t>not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enabled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meaning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</w:t>
      </w:r>
      <w:proofErr w:type="spellEnd"/>
      <w:r w:rsidRPr="00800460">
        <w:rPr>
          <w:sz w:val="21"/>
          <w:szCs w:val="21"/>
        </w:rPr>
        <w:t xml:space="preserve"> in </w:t>
      </w:r>
      <w:proofErr w:type="spellStart"/>
      <w:r w:rsidRPr="00800460">
        <w:rPr>
          <w:sz w:val="21"/>
          <w:szCs w:val="21"/>
        </w:rPr>
        <w:t>transit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not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encrypted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For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at</w:t>
      </w:r>
      <w:proofErr w:type="spellEnd"/>
      <w:r w:rsidRPr="00800460">
        <w:rPr>
          <w:sz w:val="21"/>
          <w:szCs w:val="21"/>
        </w:rPr>
        <w:t xml:space="preserve"> rest, I </w:t>
      </w:r>
      <w:proofErr w:type="spellStart"/>
      <w:r w:rsidRPr="00800460">
        <w:rPr>
          <w:sz w:val="21"/>
          <w:szCs w:val="21"/>
        </w:rPr>
        <w:t>reviewed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encryption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strength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concluded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appears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medium-strength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ciphers</w:t>
      </w:r>
      <w:proofErr w:type="spellEnd"/>
      <w:r w:rsidRPr="00800460">
        <w:rPr>
          <w:sz w:val="21"/>
          <w:szCs w:val="21"/>
        </w:rPr>
        <w:t xml:space="preserve"> (</w:t>
      </w:r>
      <w:proofErr w:type="spellStart"/>
      <w:r w:rsidRPr="00800460">
        <w:rPr>
          <w:sz w:val="21"/>
          <w:szCs w:val="21"/>
        </w:rPr>
        <w:t>typically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with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key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lengths</w:t>
      </w:r>
      <w:proofErr w:type="spellEnd"/>
      <w:r w:rsidRPr="00800460">
        <w:rPr>
          <w:sz w:val="21"/>
          <w:szCs w:val="21"/>
        </w:rPr>
        <w:t xml:space="preserve"> of 64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128 </w:t>
      </w:r>
      <w:proofErr w:type="spellStart"/>
      <w:r w:rsidRPr="00800460">
        <w:rPr>
          <w:sz w:val="21"/>
          <w:szCs w:val="21"/>
        </w:rPr>
        <w:t>bits</w:t>
      </w:r>
      <w:proofErr w:type="spellEnd"/>
      <w:r w:rsidRPr="00800460">
        <w:rPr>
          <w:sz w:val="21"/>
          <w:szCs w:val="21"/>
        </w:rPr>
        <w:t xml:space="preserve">). </w:t>
      </w:r>
      <w:proofErr w:type="spellStart"/>
      <w:r w:rsidRPr="00800460">
        <w:rPr>
          <w:sz w:val="21"/>
          <w:szCs w:val="21"/>
        </w:rPr>
        <w:t>While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weaker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high-strength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ciphers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they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may</w:t>
      </w:r>
      <w:proofErr w:type="spellEnd"/>
      <w:r w:rsidRPr="00800460">
        <w:rPr>
          <w:sz w:val="21"/>
          <w:szCs w:val="21"/>
        </w:rPr>
        <w:t xml:space="preserve"> be </w:t>
      </w:r>
      <w:proofErr w:type="spellStart"/>
      <w:r w:rsidRPr="00800460">
        <w:rPr>
          <w:sz w:val="21"/>
          <w:szCs w:val="21"/>
        </w:rPr>
        <w:t>sufficient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depending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on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case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Additionally</w:t>
      </w:r>
      <w:proofErr w:type="spellEnd"/>
      <w:r w:rsidRPr="00800460">
        <w:rPr>
          <w:sz w:val="21"/>
          <w:szCs w:val="21"/>
        </w:rPr>
        <w:t xml:space="preserve">, I </w:t>
      </w:r>
      <w:proofErr w:type="spellStart"/>
      <w:r w:rsidRPr="00800460">
        <w:rPr>
          <w:sz w:val="21"/>
          <w:szCs w:val="21"/>
        </w:rPr>
        <w:t>executed</w:t>
      </w:r>
      <w:proofErr w:type="spellEnd"/>
      <w:r w:rsidRPr="00800460">
        <w:rPr>
          <w:sz w:val="21"/>
          <w:szCs w:val="21"/>
        </w:rPr>
        <w:t xml:space="preserve"> a </w:t>
      </w:r>
      <w:proofErr w:type="spellStart"/>
      <w:r w:rsidRPr="00800460">
        <w:rPr>
          <w:sz w:val="21"/>
          <w:szCs w:val="21"/>
        </w:rPr>
        <w:t>query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identify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encrypted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columns</w:t>
      </w:r>
      <w:proofErr w:type="spellEnd"/>
      <w:r w:rsidRPr="00800460">
        <w:rPr>
          <w:sz w:val="21"/>
          <w:szCs w:val="21"/>
        </w:rPr>
        <w:t xml:space="preserve"> in </w:t>
      </w:r>
      <w:proofErr w:type="spellStart"/>
      <w:r w:rsidRPr="00800460">
        <w:rPr>
          <w:sz w:val="21"/>
          <w:szCs w:val="21"/>
        </w:rPr>
        <w:t>tables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but</w:t>
      </w:r>
      <w:proofErr w:type="spellEnd"/>
      <w:r w:rsidRPr="00800460">
        <w:rPr>
          <w:sz w:val="21"/>
          <w:szCs w:val="21"/>
        </w:rPr>
        <w:t xml:space="preserve"> no </w:t>
      </w:r>
      <w:proofErr w:type="spellStart"/>
      <w:r w:rsidRPr="00800460">
        <w:rPr>
          <w:sz w:val="21"/>
          <w:szCs w:val="21"/>
        </w:rPr>
        <w:t>such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columns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were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found</w:t>
      </w:r>
      <w:proofErr w:type="spellEnd"/>
      <w:r w:rsidRPr="00800460">
        <w:rPr>
          <w:sz w:val="21"/>
          <w:szCs w:val="21"/>
        </w:rPr>
        <w:t>.</w:t>
      </w:r>
    </w:p>
    <w:p w14:paraId="678A7BC3" w14:textId="77777777" w:rsidR="00384ED4" w:rsidRPr="00800460" w:rsidRDefault="00384ED4" w:rsidP="00800460">
      <w:pPr>
        <w:jc w:val="both"/>
        <w:rPr>
          <w:sz w:val="21"/>
          <w:szCs w:val="21"/>
        </w:rPr>
      </w:pPr>
    </w:p>
    <w:p w14:paraId="46BACD84" w14:textId="77777777" w:rsidR="00384ED4" w:rsidRPr="00800460" w:rsidRDefault="00384ED4" w:rsidP="00800460">
      <w:pPr>
        <w:jc w:val="both"/>
        <w:rPr>
          <w:sz w:val="21"/>
          <w:szCs w:val="21"/>
        </w:rPr>
      </w:pPr>
      <w:r w:rsidRPr="00800460">
        <w:rPr>
          <w:sz w:val="21"/>
          <w:szCs w:val="21"/>
        </w:rPr>
        <w:t xml:space="preserve">Auditing and monitoring </w:t>
      </w:r>
      <w:proofErr w:type="spellStart"/>
      <w:r w:rsidRPr="00800460">
        <w:rPr>
          <w:sz w:val="21"/>
          <w:szCs w:val="21"/>
        </w:rPr>
        <w:t>capabilities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were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also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assessed</w:t>
      </w:r>
      <w:proofErr w:type="spellEnd"/>
      <w:r w:rsidRPr="00800460">
        <w:rPr>
          <w:sz w:val="21"/>
          <w:szCs w:val="21"/>
        </w:rPr>
        <w:t xml:space="preserve">. Logs and </w:t>
      </w:r>
      <w:proofErr w:type="spellStart"/>
      <w:r w:rsidRPr="00800460">
        <w:rPr>
          <w:sz w:val="21"/>
          <w:szCs w:val="21"/>
        </w:rPr>
        <w:t>alerts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critical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tracking</w:t>
      </w:r>
      <w:proofErr w:type="spellEnd"/>
      <w:r w:rsidRPr="00800460">
        <w:rPr>
          <w:sz w:val="21"/>
          <w:szCs w:val="21"/>
        </w:rPr>
        <w:t xml:space="preserve"> login </w:t>
      </w:r>
      <w:proofErr w:type="spellStart"/>
      <w:r w:rsidRPr="00800460">
        <w:rPr>
          <w:sz w:val="21"/>
          <w:szCs w:val="21"/>
        </w:rPr>
        <w:t>attempts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schema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changes</w:t>
      </w:r>
      <w:proofErr w:type="spellEnd"/>
      <w:r w:rsidRPr="00800460">
        <w:rPr>
          <w:sz w:val="21"/>
          <w:szCs w:val="21"/>
        </w:rPr>
        <w:t xml:space="preserve">, and </w:t>
      </w:r>
      <w:proofErr w:type="spellStart"/>
      <w:r w:rsidRPr="00800460">
        <w:rPr>
          <w:sz w:val="21"/>
          <w:szCs w:val="21"/>
        </w:rPr>
        <w:t>other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key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events</w:t>
      </w:r>
      <w:proofErr w:type="spellEnd"/>
      <w:r w:rsidRPr="00800460">
        <w:rPr>
          <w:sz w:val="21"/>
          <w:szCs w:val="21"/>
        </w:rPr>
        <w:t xml:space="preserve">. I </w:t>
      </w:r>
      <w:proofErr w:type="spellStart"/>
      <w:r w:rsidRPr="00800460">
        <w:rPr>
          <w:sz w:val="21"/>
          <w:szCs w:val="21"/>
        </w:rPr>
        <w:t>used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SHOW </w:t>
      </w:r>
      <w:proofErr w:type="spellStart"/>
      <w:r w:rsidRPr="00800460">
        <w:rPr>
          <w:sz w:val="21"/>
          <w:szCs w:val="21"/>
        </w:rPr>
        <w:t>shared_preload_libraries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command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discovered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no login auditing is </w:t>
      </w:r>
      <w:proofErr w:type="spellStart"/>
      <w:r w:rsidRPr="00800460">
        <w:rPr>
          <w:sz w:val="21"/>
          <w:szCs w:val="21"/>
        </w:rPr>
        <w:t>enabled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This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represents</w:t>
      </w:r>
      <w:proofErr w:type="spellEnd"/>
      <w:r w:rsidRPr="00800460">
        <w:rPr>
          <w:sz w:val="21"/>
          <w:szCs w:val="21"/>
        </w:rPr>
        <w:t xml:space="preserve"> a </w:t>
      </w:r>
      <w:proofErr w:type="spellStart"/>
      <w:r w:rsidRPr="00800460">
        <w:rPr>
          <w:sz w:val="21"/>
          <w:szCs w:val="21"/>
        </w:rPr>
        <w:t>potential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area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for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improvement</w:t>
      </w:r>
      <w:proofErr w:type="spellEnd"/>
      <w:r w:rsidRPr="00800460">
        <w:rPr>
          <w:sz w:val="21"/>
          <w:szCs w:val="21"/>
        </w:rPr>
        <w:t>.</w:t>
      </w:r>
    </w:p>
    <w:p w14:paraId="076B2D74" w14:textId="77777777" w:rsidR="00384ED4" w:rsidRPr="00800460" w:rsidRDefault="00384ED4" w:rsidP="00800460">
      <w:pPr>
        <w:jc w:val="both"/>
        <w:rPr>
          <w:sz w:val="21"/>
          <w:szCs w:val="21"/>
        </w:rPr>
      </w:pPr>
    </w:p>
    <w:p w14:paraId="35BB6F37" w14:textId="77777777" w:rsidR="00384ED4" w:rsidRPr="00800460" w:rsidRDefault="00384ED4" w:rsidP="00800460">
      <w:pPr>
        <w:jc w:val="both"/>
        <w:rPr>
          <w:sz w:val="21"/>
          <w:szCs w:val="21"/>
        </w:rPr>
      </w:pPr>
      <w:r w:rsidRPr="00800460">
        <w:rPr>
          <w:sz w:val="21"/>
          <w:szCs w:val="21"/>
        </w:rPr>
        <w:t xml:space="preserve">In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backup and </w:t>
      </w:r>
      <w:proofErr w:type="spellStart"/>
      <w:r w:rsidRPr="00800460">
        <w:rPr>
          <w:sz w:val="21"/>
          <w:szCs w:val="21"/>
        </w:rPr>
        <w:t>recovery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domain</w:t>
      </w:r>
      <w:proofErr w:type="spellEnd"/>
      <w:r w:rsidRPr="00800460">
        <w:rPr>
          <w:sz w:val="21"/>
          <w:szCs w:val="21"/>
        </w:rPr>
        <w:t xml:space="preserve">, I </w:t>
      </w:r>
      <w:proofErr w:type="spellStart"/>
      <w:r w:rsidRPr="00800460">
        <w:rPr>
          <w:sz w:val="21"/>
          <w:szCs w:val="21"/>
        </w:rPr>
        <w:t>ran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SELECT </w:t>
      </w:r>
      <w:proofErr w:type="spellStart"/>
      <w:r w:rsidRPr="00800460">
        <w:rPr>
          <w:sz w:val="21"/>
          <w:szCs w:val="21"/>
        </w:rPr>
        <w:t>pg_last_wal_replay_</w:t>
      </w:r>
      <w:proofErr w:type="gramStart"/>
      <w:r w:rsidRPr="00800460">
        <w:rPr>
          <w:sz w:val="21"/>
          <w:szCs w:val="21"/>
        </w:rPr>
        <w:t>lsn</w:t>
      </w:r>
      <w:proofErr w:type="spellEnd"/>
      <w:r w:rsidRPr="00800460">
        <w:rPr>
          <w:sz w:val="21"/>
          <w:szCs w:val="21"/>
        </w:rPr>
        <w:t>(</w:t>
      </w:r>
      <w:proofErr w:type="gramEnd"/>
      <w:r w:rsidRPr="00800460">
        <w:rPr>
          <w:sz w:val="21"/>
          <w:szCs w:val="21"/>
        </w:rPr>
        <w:t xml:space="preserve">) </w:t>
      </w:r>
      <w:proofErr w:type="spellStart"/>
      <w:r w:rsidRPr="00800460">
        <w:rPr>
          <w:sz w:val="21"/>
          <w:szCs w:val="21"/>
        </w:rPr>
        <w:t>command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confirm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backup </w:t>
      </w:r>
      <w:proofErr w:type="spellStart"/>
      <w:r w:rsidRPr="00800460">
        <w:rPr>
          <w:sz w:val="21"/>
          <w:szCs w:val="21"/>
        </w:rPr>
        <w:t>mechanism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functioning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However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upon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examining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archive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settings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using</w:t>
      </w:r>
      <w:proofErr w:type="spellEnd"/>
      <w:r w:rsidRPr="00800460">
        <w:rPr>
          <w:sz w:val="21"/>
          <w:szCs w:val="21"/>
        </w:rPr>
        <w:t xml:space="preserve"> SHOW </w:t>
      </w:r>
      <w:proofErr w:type="spellStart"/>
      <w:r w:rsidRPr="00800460">
        <w:rPr>
          <w:sz w:val="21"/>
          <w:szCs w:val="21"/>
        </w:rPr>
        <w:t>archive_mode</w:t>
      </w:r>
      <w:proofErr w:type="spellEnd"/>
      <w:r w:rsidRPr="00800460">
        <w:rPr>
          <w:sz w:val="21"/>
          <w:szCs w:val="21"/>
        </w:rPr>
        <w:t xml:space="preserve"> and SHOW </w:t>
      </w:r>
      <w:proofErr w:type="spellStart"/>
      <w:r w:rsidRPr="00800460">
        <w:rPr>
          <w:sz w:val="21"/>
          <w:szCs w:val="21"/>
        </w:rPr>
        <w:t>archive_command</w:t>
      </w:r>
      <w:proofErr w:type="spellEnd"/>
      <w:r w:rsidRPr="00800460">
        <w:rPr>
          <w:sz w:val="21"/>
          <w:szCs w:val="21"/>
        </w:rPr>
        <w:t xml:space="preserve">, </w:t>
      </w:r>
      <w:proofErr w:type="spellStart"/>
      <w:r w:rsidRPr="00800460">
        <w:rPr>
          <w:sz w:val="21"/>
          <w:szCs w:val="21"/>
        </w:rPr>
        <w:t>it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was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determined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that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archive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mode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disabled</w:t>
      </w:r>
      <w:proofErr w:type="spellEnd"/>
      <w:r w:rsidRPr="00800460">
        <w:rPr>
          <w:sz w:val="21"/>
          <w:szCs w:val="21"/>
        </w:rPr>
        <w:t xml:space="preserve">, and no </w:t>
      </w:r>
      <w:proofErr w:type="spellStart"/>
      <w:r w:rsidRPr="00800460">
        <w:rPr>
          <w:sz w:val="21"/>
          <w:szCs w:val="21"/>
        </w:rPr>
        <w:t>archive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commands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configured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This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means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does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not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support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archival</w:t>
      </w:r>
      <w:proofErr w:type="spellEnd"/>
      <w:r w:rsidRPr="00800460">
        <w:rPr>
          <w:sz w:val="21"/>
          <w:szCs w:val="21"/>
        </w:rPr>
        <w:t xml:space="preserve"> backups.</w:t>
      </w:r>
    </w:p>
    <w:p w14:paraId="72A67408" w14:textId="77777777" w:rsidR="00384ED4" w:rsidRPr="00800460" w:rsidRDefault="00384ED4" w:rsidP="00800460">
      <w:pPr>
        <w:jc w:val="both"/>
        <w:rPr>
          <w:sz w:val="21"/>
          <w:szCs w:val="21"/>
        </w:rPr>
      </w:pPr>
    </w:p>
    <w:p w14:paraId="6EB9459D" w14:textId="76BE5C0D" w:rsidR="00BC4EEF" w:rsidRPr="00800460" w:rsidRDefault="00384ED4" w:rsidP="00800460">
      <w:pPr>
        <w:jc w:val="both"/>
        <w:rPr>
          <w:sz w:val="21"/>
          <w:szCs w:val="21"/>
        </w:rPr>
      </w:pPr>
      <w:r w:rsidRPr="00800460">
        <w:rPr>
          <w:sz w:val="21"/>
          <w:szCs w:val="21"/>
        </w:rPr>
        <w:t xml:space="preserve">Network </w:t>
      </w:r>
      <w:proofErr w:type="spellStart"/>
      <w:r w:rsidRPr="00800460">
        <w:rPr>
          <w:sz w:val="21"/>
          <w:szCs w:val="21"/>
        </w:rPr>
        <w:t>security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was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also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analyzed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by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reviewing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pg_hba_file_rules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configuration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This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helps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verify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whether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enforces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firewall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restrictions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to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specific</w:t>
      </w:r>
      <w:proofErr w:type="spellEnd"/>
      <w:r w:rsidRPr="00800460">
        <w:rPr>
          <w:sz w:val="21"/>
          <w:szCs w:val="21"/>
        </w:rPr>
        <w:t xml:space="preserve"> IP </w:t>
      </w:r>
      <w:proofErr w:type="spellStart"/>
      <w:r w:rsidRPr="00800460">
        <w:rPr>
          <w:sz w:val="21"/>
          <w:szCs w:val="21"/>
        </w:rPr>
        <w:t>addresses</w:t>
      </w:r>
      <w:proofErr w:type="spellEnd"/>
      <w:r w:rsidRPr="00800460">
        <w:rPr>
          <w:sz w:val="21"/>
          <w:szCs w:val="21"/>
        </w:rPr>
        <w:t xml:space="preserve"> and </w:t>
      </w:r>
      <w:proofErr w:type="spellStart"/>
      <w:r w:rsidRPr="00800460">
        <w:rPr>
          <w:sz w:val="21"/>
          <w:szCs w:val="21"/>
        </w:rPr>
        <w:t>ensures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private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networking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isolation</w:t>
      </w:r>
      <w:proofErr w:type="spellEnd"/>
      <w:r w:rsidRPr="00800460">
        <w:rPr>
          <w:sz w:val="21"/>
          <w:szCs w:val="21"/>
        </w:rPr>
        <w:t xml:space="preserve">. </w:t>
      </w:r>
      <w:proofErr w:type="spellStart"/>
      <w:r w:rsidRPr="00800460">
        <w:rPr>
          <w:sz w:val="21"/>
          <w:szCs w:val="21"/>
        </w:rPr>
        <w:t>Finally</w:t>
      </w:r>
      <w:proofErr w:type="spellEnd"/>
      <w:r w:rsidRPr="00800460">
        <w:rPr>
          <w:sz w:val="21"/>
          <w:szCs w:val="21"/>
        </w:rPr>
        <w:t xml:space="preserve">, I </w:t>
      </w:r>
      <w:proofErr w:type="spellStart"/>
      <w:r w:rsidRPr="00800460">
        <w:rPr>
          <w:sz w:val="21"/>
          <w:szCs w:val="21"/>
        </w:rPr>
        <w:t>inspected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PostgreSQL</w:t>
      </w:r>
      <w:proofErr w:type="spellEnd"/>
      <w:r w:rsidRPr="00800460">
        <w:rPr>
          <w:sz w:val="21"/>
          <w:szCs w:val="21"/>
        </w:rPr>
        <w:t xml:space="preserve"> version and </w:t>
      </w:r>
      <w:proofErr w:type="spellStart"/>
      <w:r w:rsidRPr="00800460">
        <w:rPr>
          <w:sz w:val="21"/>
          <w:szCs w:val="21"/>
        </w:rPr>
        <w:t>updates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using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the</w:t>
      </w:r>
      <w:proofErr w:type="spellEnd"/>
      <w:r w:rsidRPr="00800460">
        <w:rPr>
          <w:sz w:val="21"/>
          <w:szCs w:val="21"/>
        </w:rPr>
        <w:t xml:space="preserve"> SELECT </w:t>
      </w:r>
      <w:proofErr w:type="gramStart"/>
      <w:r w:rsidRPr="00800460">
        <w:rPr>
          <w:sz w:val="21"/>
          <w:szCs w:val="21"/>
        </w:rPr>
        <w:t>version(</w:t>
      </w:r>
      <w:proofErr w:type="gramEnd"/>
      <w:r w:rsidRPr="00800460">
        <w:rPr>
          <w:sz w:val="21"/>
          <w:szCs w:val="21"/>
        </w:rPr>
        <w:t xml:space="preserve">) </w:t>
      </w:r>
      <w:proofErr w:type="spellStart"/>
      <w:r w:rsidRPr="00800460">
        <w:rPr>
          <w:sz w:val="21"/>
          <w:szCs w:val="21"/>
        </w:rPr>
        <w:t>query</w:t>
      </w:r>
      <w:proofErr w:type="spellEnd"/>
      <w:r w:rsidRPr="00800460">
        <w:rPr>
          <w:sz w:val="21"/>
          <w:szCs w:val="21"/>
        </w:rPr>
        <w:t xml:space="preserve">. The </w:t>
      </w:r>
      <w:proofErr w:type="spellStart"/>
      <w:r w:rsidRPr="00800460">
        <w:rPr>
          <w:sz w:val="21"/>
          <w:szCs w:val="21"/>
        </w:rPr>
        <w:t>database</w:t>
      </w:r>
      <w:proofErr w:type="spellEnd"/>
      <w:r w:rsidRPr="00800460">
        <w:rPr>
          <w:sz w:val="21"/>
          <w:szCs w:val="21"/>
        </w:rPr>
        <w:t xml:space="preserve"> is </w:t>
      </w:r>
      <w:proofErr w:type="spellStart"/>
      <w:r w:rsidRPr="00800460">
        <w:rPr>
          <w:sz w:val="21"/>
          <w:szCs w:val="21"/>
        </w:rPr>
        <w:t>running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PostgreSQL</w:t>
      </w:r>
      <w:proofErr w:type="spellEnd"/>
      <w:r w:rsidRPr="00800460">
        <w:rPr>
          <w:sz w:val="21"/>
          <w:szCs w:val="21"/>
        </w:rPr>
        <w:t xml:space="preserve"> 15.8, </w:t>
      </w:r>
      <w:proofErr w:type="spellStart"/>
      <w:r w:rsidRPr="00800460">
        <w:rPr>
          <w:sz w:val="21"/>
          <w:szCs w:val="21"/>
        </w:rPr>
        <w:t>compiled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with</w:t>
      </w:r>
      <w:proofErr w:type="spellEnd"/>
      <w:r w:rsidRPr="00800460">
        <w:rPr>
          <w:sz w:val="21"/>
          <w:szCs w:val="21"/>
        </w:rPr>
        <w:t xml:space="preserve"> Visual C++ </w:t>
      </w:r>
      <w:proofErr w:type="spellStart"/>
      <w:r w:rsidRPr="00800460">
        <w:rPr>
          <w:sz w:val="21"/>
          <w:szCs w:val="21"/>
        </w:rPr>
        <w:t>build</w:t>
      </w:r>
      <w:proofErr w:type="spellEnd"/>
      <w:r w:rsidRPr="00800460">
        <w:rPr>
          <w:sz w:val="21"/>
          <w:szCs w:val="21"/>
        </w:rPr>
        <w:t xml:space="preserve"> 1940, a </w:t>
      </w:r>
      <w:proofErr w:type="spellStart"/>
      <w:r w:rsidRPr="00800460">
        <w:rPr>
          <w:sz w:val="21"/>
          <w:szCs w:val="21"/>
        </w:rPr>
        <w:t>fully</w:t>
      </w:r>
      <w:proofErr w:type="spellEnd"/>
      <w:r w:rsidRPr="00800460">
        <w:rPr>
          <w:sz w:val="21"/>
          <w:szCs w:val="21"/>
        </w:rPr>
        <w:t xml:space="preserve"> </w:t>
      </w:r>
      <w:proofErr w:type="spellStart"/>
      <w:r w:rsidRPr="00800460">
        <w:rPr>
          <w:sz w:val="21"/>
          <w:szCs w:val="21"/>
        </w:rPr>
        <w:t>updated</w:t>
      </w:r>
      <w:proofErr w:type="spellEnd"/>
      <w:r w:rsidRPr="00800460">
        <w:rPr>
          <w:sz w:val="21"/>
          <w:szCs w:val="21"/>
        </w:rPr>
        <w:t xml:space="preserve"> and modern version.</w:t>
      </w:r>
    </w:p>
    <w:sectPr w:rsidR="00BC4EEF" w:rsidRPr="00800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DC"/>
    <w:rsid w:val="000017BB"/>
    <w:rsid w:val="000403B7"/>
    <w:rsid w:val="000A400B"/>
    <w:rsid w:val="00184252"/>
    <w:rsid w:val="00186C00"/>
    <w:rsid w:val="001B013B"/>
    <w:rsid w:val="001C1950"/>
    <w:rsid w:val="00242033"/>
    <w:rsid w:val="002533F7"/>
    <w:rsid w:val="0025590E"/>
    <w:rsid w:val="002851D2"/>
    <w:rsid w:val="002C069E"/>
    <w:rsid w:val="002F0296"/>
    <w:rsid w:val="003245D9"/>
    <w:rsid w:val="00351619"/>
    <w:rsid w:val="00375833"/>
    <w:rsid w:val="00384ED4"/>
    <w:rsid w:val="003D3E45"/>
    <w:rsid w:val="00423C69"/>
    <w:rsid w:val="00461988"/>
    <w:rsid w:val="004665FA"/>
    <w:rsid w:val="00485B08"/>
    <w:rsid w:val="004F635B"/>
    <w:rsid w:val="00563467"/>
    <w:rsid w:val="005A3AF1"/>
    <w:rsid w:val="00637C14"/>
    <w:rsid w:val="006F0654"/>
    <w:rsid w:val="00701EA2"/>
    <w:rsid w:val="007242EA"/>
    <w:rsid w:val="0072613D"/>
    <w:rsid w:val="007303CD"/>
    <w:rsid w:val="007529C0"/>
    <w:rsid w:val="00753138"/>
    <w:rsid w:val="0076455B"/>
    <w:rsid w:val="00786EC2"/>
    <w:rsid w:val="00800460"/>
    <w:rsid w:val="00824D03"/>
    <w:rsid w:val="008369A4"/>
    <w:rsid w:val="00881F37"/>
    <w:rsid w:val="00953A3A"/>
    <w:rsid w:val="009738AF"/>
    <w:rsid w:val="009E3297"/>
    <w:rsid w:val="00A114A1"/>
    <w:rsid w:val="00B038DC"/>
    <w:rsid w:val="00B12727"/>
    <w:rsid w:val="00B32504"/>
    <w:rsid w:val="00B44DA0"/>
    <w:rsid w:val="00B71D7A"/>
    <w:rsid w:val="00B75A74"/>
    <w:rsid w:val="00B84BBB"/>
    <w:rsid w:val="00B85B09"/>
    <w:rsid w:val="00BC4EEF"/>
    <w:rsid w:val="00BC760C"/>
    <w:rsid w:val="00BD08E9"/>
    <w:rsid w:val="00BE1015"/>
    <w:rsid w:val="00C9290B"/>
    <w:rsid w:val="00C9643F"/>
    <w:rsid w:val="00D26700"/>
    <w:rsid w:val="00D930A9"/>
    <w:rsid w:val="00DB7113"/>
    <w:rsid w:val="00E96605"/>
    <w:rsid w:val="00EB6ED6"/>
    <w:rsid w:val="00ED1D65"/>
    <w:rsid w:val="00F378E8"/>
    <w:rsid w:val="00F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CAE9"/>
  <w15:chartTrackingRefBased/>
  <w15:docId w15:val="{B1BE2BE2-50F2-4F70-BC3A-F6DAD8C1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383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dán</dc:creator>
  <cp:keywords/>
  <dc:description/>
  <cp:lastModifiedBy>csilla dán</cp:lastModifiedBy>
  <cp:revision>58</cp:revision>
  <dcterms:created xsi:type="dcterms:W3CDTF">2024-11-21T07:25:00Z</dcterms:created>
  <dcterms:modified xsi:type="dcterms:W3CDTF">2024-11-21T18:20:00Z</dcterms:modified>
</cp:coreProperties>
</file>