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left"/>
      </w:pPr>
      <w:r>
        <w:drawing>
          <wp:inline xmlns:a="http://schemas.openxmlformats.org/drawingml/2006/main" xmlns:pic="http://schemas.openxmlformats.org/drawingml/2006/picture">
            <wp:extent cx="1965960" cy="44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요구사항 정의서</w:t>
      </w:r>
    </w:p>
    <w:p>
      <w:pPr>
        <w:pStyle w:val="Subtitle"/>
      </w:pPr>
      <w:r>
        <w:t>Musubi 기능·비기능 요구사항 및 수용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최종 발표용 기준 문서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운영 코드·배포 구성·현행 정책을 기준으로 작성했습니다. 확인되지 않은 기능은 완료로 표기하지 않았습니다.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Nanum Gothic" w:hAnsi="Nanum Gothic" w:eastAsia="Nanum Gothic"/>
          <w:color w:val="606B75"/>
          <w:sz w:val="20"/>
        </w:rPr>
        <w:t>문서 버전  Final 1.0</w:t>
        <w:br/>
        <w:t>기준일  2026-08-14</w:t>
        <w:br/>
        <w:t>서비스  Musubi (movieverse.cloud)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최종 구현 범위와 검증 가능한 수용 기준을 단일 목록으로 관리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사용자 기능, 관리자, AI, 데이터, 인프라, 품질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작성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현행 API/UI/K8s/운영 문서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상태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완료: 운영/코드 확인 · 부분: 조건부 또는 제한 운영 · 계획: 향후 적용</w:t>
            </w:r>
          </w:p>
        </w:tc>
      </w:tr>
    </w:tbl>
    <w:p>
      <w:pPr>
        <w:spacing w:after="0"/>
      </w:pPr>
    </w:p>
    <w:p>
      <w:pPr>
        <w:pStyle w:val="Heading1"/>
      </w:pPr>
      <w:r>
        <w:t>최신화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기존 문서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요구 수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아이디어·확장 가정 혼재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운영 확인 기준으로 핵심 요구사항 재정리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AI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기능 존재 중심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근거화·실패 처리·성능 제약 포함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비기능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일반 문구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보안·가용성·데이터·운영 수용 기준 명시</w:t>
            </w:r>
          </w:p>
        </w:tc>
      </w:tr>
    </w:tbl>
    <w:p>
      <w:pPr>
        <w:spacing w:after="0"/>
      </w:pPr>
    </w:p>
    <w:p>
      <w:pPr>
        <w:pStyle w:val="Heading1"/>
      </w:pPr>
      <w:r>
        <w:t>1. 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3"/>
              </w:rPr>
              <w:t>ID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3"/>
              </w:rPr>
              <w:t>명칭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3"/>
              </w:rPr>
              <w:t>요구사항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3"/>
              </w:rPr>
              <w:t>수용 기준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3"/>
              </w:rPr>
              <w:t>상태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FR-AUTH-01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회원가입/인증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이메일 확인 후 계정을 생성한다.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이메일·닉네임 검증 및 가입 완료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FR-AUTH-02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로그인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JWT 기반 로그인·갱신·로그아웃을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보호 경로 접근과 만료 처리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FR-AUTH-03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비밀번호 재설정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가입 정책과 동일한 10자 이상 보안 규칙을 적용한다.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유효 토큰·정책 검증 후 변경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FR-PREF-01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온보딩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장르·배우·키워드 취향을 단계적으로 저장한다.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선택값이 프로필과 추천에 반영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FR-PREF-02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취향 관리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마이페이지 팝업에서 직접 취향을 수정·초기화한다.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직접/학습 취향 구분 표시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FR-MOV-01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홈 탐색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배너·추천·최근 영화·캐릭터 콘텐츠를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카드에서 상세 이동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FR-SCH-01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통합 검색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제목·인물·장르·키워드·관련 영화로 결과를 분류한다.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관련 카테고리와 최신순 목록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FR-SCH-02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점진 로딩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검색 결과는 20개 단위로 추가 렌더링한다.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추가 요청 시 다음 결과 표시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FR-MOV-02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영화 상세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메타데이터·출연진·활동·유사 추천을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포스터/정보/활동/추천 정상 표시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FR-ACT-01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좋아요/찜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회원은 영화 좋아요와 찜 상태를 토글한다.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상태 저장 및 마이페이지 반영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FR-ACT-02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별점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0.5~5.0을 0.5 단위로 평가한다.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별 UI 반쪽 선택과 값 저장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FR-ACT-03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리뷰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텍스트·스포일러 여부와 별점을 기록한다.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리뷰 목록·내 활동·공개 활동 반영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FR-REC-01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개인화 추천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직접 취향과 행동·별점·찜 신호를 결합한다.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추천 이유·다양성·제외 정책 적용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FR-CHAT-01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무무 대화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자연어 영화 질문에 검색·재정렬·LLM 답변을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답변과 클릭 가능한 영화 카드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FR-CHAT-02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캐릭터 대화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1:1 및 그룹 대화와 캐릭터별 말투를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세션·메시지·참여 캐릭터 보존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FR-CHAT-03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대화 기록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일반/캐릭터 기록을 구분해 조회·이름변경·삭제한다.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유형별 목록과 세션 복원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FR-USER-01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마이페이지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프로필·활동·대화·취향을 통합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각 아카이브 수치와 원본 이동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FR-USER-02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공개 활동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다른 사용자의 좋아요·별점·리뷰를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사용자 페이지 및 영화 상세 연결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FR-ADM-01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관리자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영화·사용자·문의·통계·감사를 관리한다.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관리자 권한에서만 접근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FR-DATA-01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정기 동기화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TMDB/KOBIS 데이터와 벡터를 정기 갱신한다.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CronJob/Job 완료 및 오류 로그 확인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FR-FILE-01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프로필 이미지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이미지를 Object Storage에 저장하고 표시한다.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업로드·presigned URL·프로필 반영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FR-VOICE-01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음성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음성 입력/대화 기능을 제공한다.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UI에서 준비 중으로 안내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계획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FR-WEB-01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외부 웹 검색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명시적 요청과 환경 설정 시 보조 검색을 사용한다.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API 키/정책 조건 충족 시만 실행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3"/>
              </w:rPr>
              <w:t>부분</w:t>
            </w:r>
          </w:p>
        </w:tc>
      </w:tr>
    </w:tbl>
    <w:p>
      <w:pPr>
        <w:spacing w:after="0"/>
      </w:pPr>
    </w:p>
    <w:p>
      <w:pPr>
        <w:pStyle w:val="Heading1"/>
      </w:pPr>
      <w:r>
        <w:t>2.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ID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분류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요구사항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수용 기준</w:t>
            </w:r>
          </w:p>
        </w:tc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상태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NFR-SEC-01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외부 노출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HTTPS 443만 서비스 공개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LB·보안그룹·사설망 구성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NFR-SEC-02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인증/권한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JWT와 관리자 역할 기반 접근 제어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보호 API 401/403 검증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NFR-AVL-01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웹 가용성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Frontend/Backend 최소 2 Pod와 자동복구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Deployment/HPA/PDB/probe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NFR-DEP-01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배포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이미지 SHA 고정, migration 선행, 롤링 배포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수동 release runbook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NFR-DAT-01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정합성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PostgreSQL–Milvus 활성 TMDB ID 일치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누락·초과·중복 감사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NFR-BAK-01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백업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DB 백업을 Object Storage에 보관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백업 성공 로그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NFR-DR-01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복구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RTO/RPO와 정기 복구훈련 수립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복구 리허설 기록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계획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NFR-OBS-01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관측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GPU·디스크·서비스 이상을 Slack 알림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watchdog 경고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부분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NFR-PERF-01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웹 성능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라우트 지연 로딩·캐시·점진 렌더링 적용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초기 번들/화면 반응 확인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NFR-PERF-02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AI 성능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동시 요청에서 시간초과를 최소화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단일 T4 한계 문서화·확장 계획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부분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NFR-UX-01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반응형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일반 노트북/데스크톱 비율에서 잘림 방지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주요 해상도 수동 검증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부분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NFR-ACC-01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접근성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키보드·대체텍스트·대비 기본 준수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핵심 흐름 점검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부분</w:t>
            </w:r>
          </w:p>
        </w:tc>
      </w:tr>
    </w:tbl>
    <w:p>
      <w:pPr>
        <w:spacing w:after="0"/>
      </w:pPr>
    </w:p>
    <w:p>
      <w:pPr>
        <w:pStyle w:val="Heading1"/>
      </w:pPr>
      <w:r>
        <w:t>3. 제약 및 제외 범위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GPU AI는 단일 Tesla T4이므로 다수 동시 대화 시 지연이 커질 수 있습니다.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Managed DB, Private Application Server, Kubernetes Persistent Volume은 현재 범위에 포함하지 않습니다.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음성 대화·완전 자동 CD·통합 APM·정기 복구훈련은 향후 단계입니다.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AI 답변은 검색 데이터와 모델 능력에 의존하며, 사실성과 캐릭터 일관성을 계속 검증해야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/>
        <w:color w:val="606B75"/>
        <w:sz w:val="16"/>
      </w:rPr>
      <w:t xml:space="preserve">Final 1.0  ·  2026-08-14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/>
        <w:color w:val="606B75"/>
        <w:sz w:val="16"/>
      </w:rPr>
      <w:t>MUSUBI  | 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anum Gothic" w:hAnsi="Nanum Gothic" w:eastAsia="Nanum Gothic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 Gothic" w:hAnsi="Nanum Gothic" w:eastAsia="Nanum Gothic"/>
      <w:b w:val="0"/>
      <w:i/>
      <w:iCs/>
      <w:color w:val="60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